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888" w:rsidRPr="007B463D" w:rsidRDefault="00AF2888" w:rsidP="00AF2888">
      <w:pPr>
        <w:rPr>
          <w:sz w:val="22"/>
          <w:szCs w:val="22"/>
        </w:rPr>
      </w:pPr>
      <w:r w:rsidRPr="007B463D">
        <w:rPr>
          <w:sz w:val="22"/>
          <w:szCs w:val="22"/>
        </w:rPr>
        <w:t>EFEITO DO MANEJO FLORESTAL SOBRE A AVIFAUNA EM UMA FLORESTA DE</w:t>
      </w:r>
      <w:r w:rsidR="00053602" w:rsidRPr="007B463D">
        <w:rPr>
          <w:sz w:val="22"/>
          <w:szCs w:val="22"/>
        </w:rPr>
        <w:t xml:space="preserve"> TERRA FIRME NA AMAZÔNIA</w:t>
      </w:r>
      <w:r w:rsidRPr="007B463D">
        <w:rPr>
          <w:sz w:val="22"/>
          <w:szCs w:val="22"/>
        </w:rPr>
        <w:t xml:space="preserve"> CENTRAL</w:t>
      </w:r>
    </w:p>
    <w:p w:rsidR="00652A8F" w:rsidRPr="00A67A5C" w:rsidRDefault="00652A8F" w:rsidP="00652A8F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A67A5C">
        <w:rPr>
          <w:rFonts w:ascii="Arial" w:hAnsi="Arial" w:cs="Arial"/>
          <w:b/>
          <w:sz w:val="22"/>
          <w:szCs w:val="22"/>
        </w:rPr>
        <w:t>José Carlos Rodrigues Soares</w:t>
      </w:r>
      <w:r w:rsidRPr="00A67A5C">
        <w:rPr>
          <w:rStyle w:val="Refdenotaderodap"/>
          <w:rFonts w:ascii="Arial" w:hAnsi="Arial"/>
          <w:b/>
          <w:sz w:val="22"/>
          <w:szCs w:val="22"/>
        </w:rPr>
        <w:t xml:space="preserve"> </w:t>
      </w:r>
      <w:r w:rsidRPr="00A67A5C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652A8F" w:rsidRPr="00A67A5C" w:rsidRDefault="00652A8F" w:rsidP="00652A8F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  <w:vertAlign w:val="superscript"/>
        </w:rPr>
      </w:pPr>
      <w:r w:rsidRPr="00A67A5C">
        <w:rPr>
          <w:rFonts w:ascii="Arial" w:hAnsi="Arial" w:cs="Arial"/>
          <w:b/>
          <w:sz w:val="22"/>
          <w:szCs w:val="22"/>
        </w:rPr>
        <w:t>Adriene de</w:t>
      </w:r>
      <w:bookmarkStart w:id="0" w:name="_GoBack"/>
      <w:bookmarkEnd w:id="0"/>
      <w:r w:rsidRPr="00A67A5C">
        <w:rPr>
          <w:rFonts w:ascii="Arial" w:hAnsi="Arial" w:cs="Arial"/>
          <w:b/>
          <w:sz w:val="22"/>
          <w:szCs w:val="22"/>
        </w:rPr>
        <w:t xml:space="preserve"> Oliveira Amaral </w:t>
      </w:r>
      <w:r w:rsidRPr="00A67A5C">
        <w:rPr>
          <w:rFonts w:ascii="Arial" w:hAnsi="Arial"/>
          <w:b/>
          <w:sz w:val="22"/>
          <w:szCs w:val="22"/>
          <w:vertAlign w:val="superscript"/>
        </w:rPr>
        <w:t>2</w:t>
      </w:r>
    </w:p>
    <w:p w:rsidR="00652A8F" w:rsidRPr="00A67A5C" w:rsidRDefault="00652A8F" w:rsidP="00652A8F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  <w:vertAlign w:val="superscript"/>
        </w:rPr>
      </w:pPr>
      <w:r w:rsidRPr="00A67A5C">
        <w:rPr>
          <w:rFonts w:ascii="Arial" w:hAnsi="Arial" w:cs="Arial"/>
          <w:b/>
          <w:sz w:val="22"/>
          <w:szCs w:val="22"/>
        </w:rPr>
        <w:t xml:space="preserve">Roberta Souza de Moura </w:t>
      </w:r>
      <w:r w:rsidRPr="00A67A5C">
        <w:rPr>
          <w:rFonts w:ascii="Arial" w:hAnsi="Arial" w:cs="Arial"/>
          <w:b/>
          <w:sz w:val="22"/>
          <w:szCs w:val="22"/>
          <w:vertAlign w:val="superscript"/>
        </w:rPr>
        <w:t>3</w:t>
      </w:r>
    </w:p>
    <w:p w:rsidR="00652A8F" w:rsidRPr="00A67A5C" w:rsidRDefault="00652A8F" w:rsidP="00652A8F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  <w:vertAlign w:val="superscript"/>
        </w:rPr>
      </w:pPr>
      <w:r w:rsidRPr="00A67A5C">
        <w:rPr>
          <w:rFonts w:ascii="Arial" w:hAnsi="Arial" w:cs="Arial"/>
          <w:b/>
          <w:sz w:val="22"/>
          <w:szCs w:val="22"/>
        </w:rPr>
        <w:t xml:space="preserve"> Rubia Pereira Ribeiro </w:t>
      </w:r>
      <w:r w:rsidRPr="00A67A5C">
        <w:rPr>
          <w:rFonts w:ascii="Arial" w:hAnsi="Arial" w:cs="Arial"/>
          <w:b/>
          <w:sz w:val="22"/>
          <w:szCs w:val="22"/>
          <w:vertAlign w:val="superscript"/>
        </w:rPr>
        <w:t>4</w:t>
      </w:r>
    </w:p>
    <w:p w:rsidR="00652A8F" w:rsidRPr="00A67A5C" w:rsidRDefault="00652A8F" w:rsidP="00652A8F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 w:rsidRPr="00A67A5C">
        <w:rPr>
          <w:rFonts w:ascii="Arial" w:hAnsi="Arial" w:cs="Arial"/>
          <w:b/>
          <w:sz w:val="22"/>
          <w:szCs w:val="22"/>
        </w:rPr>
        <w:t xml:space="preserve">Louri Klemann-Jr </w:t>
      </w:r>
      <w:r w:rsidRPr="00A67A5C">
        <w:rPr>
          <w:rFonts w:ascii="Arial" w:hAnsi="Arial" w:cs="Arial"/>
          <w:b/>
          <w:sz w:val="22"/>
          <w:szCs w:val="22"/>
          <w:vertAlign w:val="superscript"/>
        </w:rPr>
        <w:t>5</w:t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AF2888" w:rsidRPr="00A67A5C" w:rsidRDefault="00AF2888" w:rsidP="00A67A5C">
      <w:pPr>
        <w:pStyle w:val="TextosemFormatao1"/>
        <w:jc w:val="both"/>
        <w:rPr>
          <w:rFonts w:ascii="Arial" w:hAnsi="Arial" w:cs="Arial"/>
          <w:i/>
          <w:iCs/>
          <w:sz w:val="18"/>
          <w:szCs w:val="18"/>
        </w:rPr>
      </w:pPr>
      <w:r w:rsidRPr="00A67A5C">
        <w:rPr>
          <w:rFonts w:ascii="Arial" w:hAnsi="Arial" w:cs="Arial"/>
          <w:b/>
          <w:sz w:val="18"/>
          <w:szCs w:val="18"/>
        </w:rPr>
        <w:t>Resumo:</w:t>
      </w:r>
      <w:r w:rsidRPr="00A67A5C">
        <w:rPr>
          <w:rFonts w:ascii="Arial" w:hAnsi="Arial" w:cs="Arial"/>
          <w:b/>
          <w:i/>
          <w:sz w:val="18"/>
          <w:szCs w:val="18"/>
        </w:rPr>
        <w:t xml:space="preserve"> </w:t>
      </w:r>
      <w:r w:rsidRPr="00A67A5C">
        <w:rPr>
          <w:rFonts w:ascii="Arial" w:hAnsi="Arial"/>
          <w:i/>
          <w:sz w:val="18"/>
          <w:szCs w:val="18"/>
        </w:rPr>
        <w:t>O manejo florestal sustentável tem como objetivo conciliar a exploração madeireira com a conservação da biodiversidade. No entanto, apesar de buscar manter a integridade e a funcionalidade dos ecossistemas florestais, os impactos desta atividade sobre a fauna ainda são pouco conhecidos. Assim o</w:t>
      </w:r>
      <w:r w:rsidRPr="00A67A5C">
        <w:rPr>
          <w:rFonts w:ascii="Arial" w:hAnsi="Arial" w:cs="Arial"/>
          <w:i/>
          <w:sz w:val="18"/>
          <w:szCs w:val="18"/>
        </w:rPr>
        <w:t xml:space="preserve"> objetivo deste estudo foi avaliar os efeitos do manejo florestal sustentável sobre a avifauna em uma floresta de terra firme na Amazônia central. Para isso foi realizada a captura e marcação de aves em três áreas: </w:t>
      </w:r>
      <w:r w:rsidRPr="00A67A5C">
        <w:rPr>
          <w:rFonts w:ascii="Arial" w:hAnsi="Arial" w:cs="Arial"/>
          <w:i/>
          <w:color w:val="000000"/>
          <w:sz w:val="18"/>
          <w:szCs w:val="18"/>
        </w:rPr>
        <w:t xml:space="preserve">uma área já manejada (Área 01); uma área de preservação permanente (Área 02); e uma área que ainda será manejada (Área 03). Foram capturadas 57 indivíduos de 21 espécies na área 01, 55 indivíduos de 28 espécies na área 02 e 77 indivíduos de 28 espécies na área 03. O número de espécies e de indivíduos não apresentou diferença significativa entre as áreas. No entanto, a área 01 apresentou menor diversidade (H'= </w:t>
      </w:r>
      <w:r w:rsidRPr="00A67A5C">
        <w:rPr>
          <w:rFonts w:ascii="Arial" w:hAnsi="Arial" w:cs="Arial"/>
          <w:i/>
          <w:sz w:val="18"/>
          <w:szCs w:val="18"/>
          <w:lang w:eastAsia="pt-BR"/>
        </w:rPr>
        <w:t>1.18</w:t>
      </w:r>
      <w:r w:rsidRPr="00A67A5C">
        <w:rPr>
          <w:rFonts w:ascii="Arial" w:hAnsi="Arial" w:cs="Arial"/>
          <w:i/>
          <w:color w:val="000000"/>
          <w:sz w:val="18"/>
          <w:szCs w:val="18"/>
        </w:rPr>
        <w:t xml:space="preserve">), quando comparada a área 02 (H'= </w:t>
      </w:r>
      <w:r w:rsidRPr="00A67A5C">
        <w:rPr>
          <w:rFonts w:ascii="Arial" w:hAnsi="Arial" w:cs="Arial"/>
          <w:i/>
          <w:sz w:val="18"/>
          <w:szCs w:val="18"/>
          <w:lang w:eastAsia="pt-BR"/>
        </w:rPr>
        <w:t>1.32</w:t>
      </w:r>
      <w:r w:rsidRPr="00A67A5C">
        <w:rPr>
          <w:rFonts w:ascii="Arial" w:hAnsi="Arial" w:cs="Arial"/>
          <w:i/>
          <w:color w:val="000000"/>
          <w:sz w:val="18"/>
          <w:szCs w:val="18"/>
        </w:rPr>
        <w:t xml:space="preserve">) e a área 03 (H'= </w:t>
      </w:r>
      <w:r w:rsidRPr="00A67A5C">
        <w:rPr>
          <w:rFonts w:ascii="Arial" w:hAnsi="Arial" w:cs="Arial"/>
          <w:i/>
          <w:sz w:val="18"/>
          <w:szCs w:val="18"/>
          <w:lang w:eastAsia="pt-BR"/>
        </w:rPr>
        <w:t>1.32</w:t>
      </w:r>
      <w:r w:rsidRPr="00A67A5C">
        <w:rPr>
          <w:rFonts w:ascii="Arial" w:hAnsi="Arial" w:cs="Arial"/>
          <w:i/>
          <w:color w:val="000000"/>
          <w:sz w:val="18"/>
          <w:szCs w:val="18"/>
        </w:rPr>
        <w:t>). Ainda, a similaridade da avifauna da área 01 em relação às áreas 02 (C</w:t>
      </w:r>
      <w:r w:rsidRPr="00A67A5C">
        <w:rPr>
          <w:rFonts w:ascii="Arial" w:hAnsi="Arial" w:cs="Arial"/>
          <w:i/>
          <w:color w:val="000000"/>
          <w:sz w:val="18"/>
          <w:szCs w:val="18"/>
          <w:vertAlign w:val="subscript"/>
        </w:rPr>
        <w:t>H</w:t>
      </w:r>
      <w:r w:rsidRPr="00A67A5C">
        <w:rPr>
          <w:rFonts w:ascii="Arial" w:hAnsi="Arial" w:cs="Arial"/>
          <w:i/>
          <w:color w:val="000000"/>
          <w:sz w:val="18"/>
          <w:szCs w:val="18"/>
        </w:rPr>
        <w:t>= 39.38%) e 03 (C</w:t>
      </w:r>
      <w:r w:rsidRPr="00A67A5C">
        <w:rPr>
          <w:rFonts w:ascii="Arial" w:hAnsi="Arial" w:cs="Arial"/>
          <w:i/>
          <w:color w:val="000000"/>
          <w:sz w:val="18"/>
          <w:szCs w:val="18"/>
          <w:vertAlign w:val="subscript"/>
        </w:rPr>
        <w:t>H</w:t>
      </w:r>
      <w:r w:rsidRPr="00A67A5C">
        <w:rPr>
          <w:rFonts w:ascii="Arial" w:hAnsi="Arial" w:cs="Arial"/>
          <w:i/>
          <w:color w:val="000000"/>
          <w:sz w:val="18"/>
          <w:szCs w:val="18"/>
        </w:rPr>
        <w:t>= 56.48%) foi baixa</w:t>
      </w:r>
      <w:r w:rsidRPr="00A67A5C">
        <w:rPr>
          <w:rFonts w:ascii="Arial" w:hAnsi="Arial" w:cs="Arial"/>
          <w:i/>
          <w:iCs/>
          <w:sz w:val="18"/>
          <w:szCs w:val="18"/>
        </w:rPr>
        <w:t>,indicando que apesar da diversidade ser similar existe variação na composição das espécies entre a área manejada e as áreas não maneja.</w:t>
      </w:r>
    </w:p>
    <w:p w:rsidR="00AF2888" w:rsidRPr="00A67A5C" w:rsidRDefault="00AF2888" w:rsidP="00A67A5C">
      <w:pPr>
        <w:rPr>
          <w:b w:val="0"/>
        </w:rPr>
      </w:pPr>
      <w:r w:rsidRPr="00A67A5C">
        <w:t>Palavras-chave:</w:t>
      </w:r>
      <w:r w:rsidRPr="00A67A5C">
        <w:rPr>
          <w:b w:val="0"/>
        </w:rPr>
        <w:t xml:space="preserve"> Exploração florestal, Aves, Diversidade, Conservação </w:t>
      </w:r>
    </w:p>
    <w:p w:rsidR="007A1B0C" w:rsidRPr="00AF2888" w:rsidRDefault="007A1B0C" w:rsidP="00AF2888">
      <w:pPr>
        <w:jc w:val="left"/>
        <w:rPr>
          <w:rStyle w:val="apple-converted-space"/>
          <w:b w:val="0"/>
          <w:i/>
          <w:color w:val="0000FF"/>
          <w:kern w:val="18"/>
          <w:sz w:val="22"/>
          <w:szCs w:val="22"/>
          <w:shd w:val="clear" w:color="auto" w:fill="FFFFFF"/>
        </w:rPr>
      </w:pPr>
    </w:p>
    <w:p w:rsidR="00CB02C0" w:rsidRPr="00E37AD9" w:rsidRDefault="00CB02C0" w:rsidP="00BF415D">
      <w:pPr>
        <w:rPr>
          <w:b w:val="0"/>
          <w:szCs w:val="22"/>
        </w:rPr>
      </w:pPr>
    </w:p>
    <w:p w:rsidR="00FB5643" w:rsidRPr="00E37AD9" w:rsidRDefault="00FB5643">
      <w:pPr>
        <w:rPr>
          <w:b w:val="0"/>
          <w:szCs w:val="22"/>
        </w:rPr>
      </w:pPr>
    </w:p>
    <w:sectPr w:rsidR="00FB5643" w:rsidRPr="00E37AD9" w:rsidSect="00A67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7" w:right="1701" w:bottom="1417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3BE" w:rsidRDefault="00A233BE" w:rsidP="00E64B92">
      <w:pPr>
        <w:spacing w:line="240" w:lineRule="auto"/>
      </w:pPr>
      <w:r>
        <w:separator/>
      </w:r>
    </w:p>
  </w:endnote>
  <w:endnote w:type="continuationSeparator" w:id="0">
    <w:p w:rsidR="00A233BE" w:rsidRDefault="00A233BE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3BE" w:rsidRDefault="00A233BE" w:rsidP="00E64B92">
      <w:pPr>
        <w:spacing w:line="240" w:lineRule="auto"/>
      </w:pPr>
      <w:r>
        <w:separator/>
      </w:r>
    </w:p>
  </w:footnote>
  <w:footnote w:type="continuationSeparator" w:id="0">
    <w:p w:rsidR="00A233BE" w:rsidRDefault="00A233BE" w:rsidP="00E64B92">
      <w:pPr>
        <w:spacing w:line="240" w:lineRule="auto"/>
      </w:pPr>
      <w:r>
        <w:continuationSeparator/>
      </w:r>
    </w:p>
  </w:footnote>
  <w:footnote w:id="1">
    <w:p w:rsidR="00652A8F" w:rsidRPr="00BE319E" w:rsidRDefault="00652A8F" w:rsidP="00652A8F">
      <w:pPr>
        <w:pStyle w:val="Textodenotaderodap"/>
        <w:rPr>
          <w:bCs w:val="0"/>
          <w:sz w:val="16"/>
          <w:szCs w:val="16"/>
        </w:rPr>
      </w:pPr>
      <w:r w:rsidRPr="00BE319E">
        <w:rPr>
          <w:rStyle w:val="Refdenotaderodap"/>
          <w:sz w:val="16"/>
          <w:szCs w:val="16"/>
        </w:rPr>
        <w:footnoteRef/>
      </w:r>
      <w:r w:rsidRPr="00BE319E">
        <w:rPr>
          <w:bCs w:val="0"/>
          <w:sz w:val="16"/>
          <w:szCs w:val="16"/>
        </w:rPr>
        <w:t>Engenharia Florestal/ Universidade do Estado do Amazonas (UEA), Brasil. carlosflorestal2@gmail.com</w:t>
      </w:r>
    </w:p>
    <w:p w:rsidR="00652A8F" w:rsidRPr="006C6F9A" w:rsidRDefault="00652A8F" w:rsidP="00652A8F">
      <w:pPr>
        <w:pStyle w:val="Textodenotaderodap"/>
        <w:rPr>
          <w:sz w:val="16"/>
          <w:szCs w:val="16"/>
          <w:lang w:val="pt-BR"/>
        </w:rPr>
      </w:pPr>
      <w:r w:rsidRPr="00BE319E">
        <w:rPr>
          <w:bCs w:val="0"/>
          <w:sz w:val="16"/>
          <w:szCs w:val="16"/>
          <w:vertAlign w:val="superscript"/>
          <w:lang w:val="pt-BR"/>
        </w:rPr>
        <w:t>2</w:t>
      </w:r>
      <w:r w:rsidRPr="00BE319E">
        <w:rPr>
          <w:bCs w:val="0"/>
          <w:sz w:val="16"/>
          <w:szCs w:val="16"/>
        </w:rPr>
        <w:t>Engenharia Florestal/ Universidade do Estado do Amazonas (UEA), Brasil.</w:t>
      </w:r>
      <w:r w:rsidRPr="00BE319E">
        <w:rPr>
          <w:sz w:val="16"/>
          <w:szCs w:val="16"/>
        </w:rPr>
        <w:t xml:space="preserve"> </w:t>
      </w:r>
      <w:r w:rsidRPr="00BE319E">
        <w:rPr>
          <w:rFonts w:ascii="Times New Roman" w:eastAsia="Times New Roman" w:hAnsi="Times New Roman" w:cs="Times New Roman"/>
          <w:b w:val="0"/>
          <w:bCs w:val="0"/>
          <w:noProof/>
          <w:kern w:val="0"/>
          <w:sz w:val="16"/>
          <w:szCs w:val="16"/>
          <w:lang w:val="pt-BR" w:eastAsia="pt-BR"/>
        </w:rPr>
        <w:drawing>
          <wp:inline distT="0" distB="0" distL="0" distR="0" wp14:anchorId="0A078C06" wp14:editId="5E936F23">
            <wp:extent cx="9525" cy="9525"/>
            <wp:effectExtent l="0" t="0" r="0" b="0"/>
            <wp:docPr id="1" name="Imagem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E7D">
        <w:rPr>
          <w:rFonts w:eastAsia="Times New Roman"/>
          <w:bCs w:val="0"/>
          <w:kern w:val="0"/>
          <w:sz w:val="16"/>
          <w:szCs w:val="16"/>
          <w:lang w:eastAsia="pt-BR"/>
        </w:rPr>
        <w:t>adrienegama@gmail.com</w:t>
      </w:r>
    </w:p>
    <w:p w:rsidR="00652A8F" w:rsidRPr="00BE319E" w:rsidRDefault="00652A8F" w:rsidP="00652A8F">
      <w:pPr>
        <w:pStyle w:val="Textodenotaderodap"/>
        <w:rPr>
          <w:bCs w:val="0"/>
          <w:sz w:val="16"/>
          <w:szCs w:val="16"/>
          <w:lang w:val="pt-BR"/>
        </w:rPr>
      </w:pPr>
      <w:r w:rsidRPr="00BE319E">
        <w:rPr>
          <w:bCs w:val="0"/>
          <w:sz w:val="16"/>
          <w:szCs w:val="16"/>
          <w:vertAlign w:val="superscript"/>
          <w:lang w:val="pt-BR"/>
        </w:rPr>
        <w:t>3</w:t>
      </w:r>
      <w:r w:rsidRPr="00BE319E">
        <w:rPr>
          <w:bCs w:val="0"/>
          <w:sz w:val="16"/>
          <w:szCs w:val="16"/>
        </w:rPr>
        <w:t>Engenharia Florestal/ Universidade do Estado do Amazonas (UEA), Brasil.</w:t>
      </w:r>
      <w:r w:rsidRPr="00BE319E">
        <w:rPr>
          <w:bCs w:val="0"/>
          <w:sz w:val="16"/>
          <w:szCs w:val="16"/>
          <w:lang w:val="pt-BR"/>
        </w:rPr>
        <w:t xml:space="preserve"> robertamourah@gmail.com</w:t>
      </w:r>
    </w:p>
    <w:p w:rsidR="00652A8F" w:rsidRPr="00BE319E" w:rsidRDefault="00652A8F" w:rsidP="00652A8F">
      <w:pPr>
        <w:pStyle w:val="Textodenotaderodap"/>
        <w:rPr>
          <w:bCs w:val="0"/>
          <w:sz w:val="16"/>
          <w:szCs w:val="16"/>
          <w:lang w:val="pt-BR"/>
        </w:rPr>
      </w:pPr>
      <w:r w:rsidRPr="00BE319E">
        <w:rPr>
          <w:bCs w:val="0"/>
          <w:sz w:val="16"/>
          <w:szCs w:val="16"/>
          <w:vertAlign w:val="superscript"/>
          <w:lang w:val="pt-BR"/>
        </w:rPr>
        <w:t>4</w:t>
      </w:r>
      <w:r w:rsidRPr="00BE319E">
        <w:rPr>
          <w:bCs w:val="0"/>
          <w:sz w:val="16"/>
          <w:szCs w:val="16"/>
        </w:rPr>
        <w:t>Engenharia Florestal/ Universidade do Estado do Amazonas (UEA), Brasil.</w:t>
      </w:r>
      <w:r w:rsidRPr="00BE319E">
        <w:rPr>
          <w:bCs w:val="0"/>
          <w:sz w:val="16"/>
          <w:szCs w:val="16"/>
          <w:lang w:val="pt-BR"/>
        </w:rPr>
        <w:t xml:space="preserve"> rubiamawe@gmail.com</w:t>
      </w:r>
    </w:p>
    <w:p w:rsidR="00652A8F" w:rsidRPr="007E3B37" w:rsidRDefault="00652A8F" w:rsidP="00652A8F">
      <w:pPr>
        <w:pStyle w:val="Textodenotaderodap"/>
        <w:rPr>
          <w:bCs w:val="0"/>
          <w:sz w:val="16"/>
          <w:szCs w:val="16"/>
          <w:lang w:val="pt-BR"/>
        </w:rPr>
      </w:pPr>
      <w:r w:rsidRPr="00BE319E">
        <w:rPr>
          <w:bCs w:val="0"/>
          <w:sz w:val="16"/>
          <w:szCs w:val="16"/>
          <w:vertAlign w:val="superscript"/>
          <w:lang w:val="pt-BR"/>
        </w:rPr>
        <w:t>5</w:t>
      </w:r>
      <w:r w:rsidRPr="00BE319E">
        <w:rPr>
          <w:bCs w:val="0"/>
          <w:sz w:val="16"/>
          <w:szCs w:val="16"/>
        </w:rPr>
        <w:t xml:space="preserve"> Professor Assistente/Universidade do Estado do Amazonas</w:t>
      </w:r>
      <w:r w:rsidR="00B45E7D">
        <w:rPr>
          <w:bCs w:val="0"/>
          <w:sz w:val="16"/>
          <w:szCs w:val="16"/>
          <w:lang w:val="pt-BR"/>
        </w:rPr>
        <w:t xml:space="preserve"> (UEA)</w:t>
      </w:r>
      <w:r w:rsidRPr="00BE319E">
        <w:rPr>
          <w:bCs w:val="0"/>
          <w:sz w:val="16"/>
          <w:szCs w:val="16"/>
          <w:lang w:val="pt-BR"/>
        </w:rPr>
        <w:t xml:space="preserve">, Brasil. </w:t>
      </w:r>
      <w:r w:rsidRPr="00BE319E">
        <w:rPr>
          <w:rFonts w:ascii="Times New Roman" w:eastAsia="Times New Roman" w:hAnsi="Times New Roman" w:cs="Times New Roman"/>
          <w:b w:val="0"/>
          <w:bCs w:val="0"/>
          <w:noProof/>
          <w:kern w:val="0"/>
          <w:sz w:val="16"/>
          <w:szCs w:val="16"/>
          <w:lang w:val="pt-BR" w:eastAsia="pt-BR"/>
        </w:rPr>
        <w:drawing>
          <wp:inline distT="0" distB="0" distL="0" distR="0" wp14:anchorId="591B6AF4" wp14:editId="0BE2F94C">
            <wp:extent cx="9525" cy="9525"/>
            <wp:effectExtent l="0" t="0" r="0" b="0"/>
            <wp:docPr id="3" name="Imagem 3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E7D">
        <w:rPr>
          <w:rFonts w:eastAsia="Times New Roman"/>
          <w:bCs w:val="0"/>
          <w:kern w:val="0"/>
          <w:sz w:val="16"/>
          <w:szCs w:val="16"/>
          <w:lang w:eastAsia="pt-BR"/>
        </w:rPr>
        <w:t>klemannjr@yahoo.com.b</w:t>
      </w:r>
      <w:r w:rsidR="007E3B37">
        <w:rPr>
          <w:rFonts w:eastAsia="Times New Roman"/>
          <w:bCs w:val="0"/>
          <w:kern w:val="0"/>
          <w:sz w:val="16"/>
          <w:szCs w:val="16"/>
          <w:lang w:val="pt-BR" w:eastAsia="pt-BR"/>
        </w:rPr>
        <w:t>r</w:t>
      </w:r>
    </w:p>
    <w:p w:rsidR="00652A8F" w:rsidRPr="006C6F9A" w:rsidRDefault="00652A8F" w:rsidP="00652A8F">
      <w:pPr>
        <w:pStyle w:val="Textodenotaderodap"/>
        <w:rPr>
          <w:i/>
          <w:sz w:val="16"/>
          <w:szCs w:val="16"/>
          <w:lang w:val="pt-B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7A5C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602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131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77878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D6750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2A8F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3D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3B37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249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33BE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5C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888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BC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45E7D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52F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87392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5643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FC5481AE-D164-4CBF-8576-6ACC7D2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31F0F-98D0-4E66-911A-84F1E17A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1540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Jose carlos</cp:lastModifiedBy>
  <cp:revision>9</cp:revision>
  <cp:lastPrinted>2016-10-13T18:04:00Z</cp:lastPrinted>
  <dcterms:created xsi:type="dcterms:W3CDTF">2016-10-16T01:55:00Z</dcterms:created>
  <dcterms:modified xsi:type="dcterms:W3CDTF">2017-05-05T14:53:00Z</dcterms:modified>
</cp:coreProperties>
</file>