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AE" w:rsidRPr="0027033F" w:rsidRDefault="00814175" w:rsidP="00553219">
      <w:pPr>
        <w:spacing w:after="0"/>
        <w:rPr>
          <w:rFonts w:ascii="Arial" w:hAnsi="Arial" w:cs="Arial"/>
          <w:b/>
        </w:rPr>
      </w:pPr>
      <w:r w:rsidRPr="0027033F">
        <w:rPr>
          <w:rFonts w:ascii="Arial" w:hAnsi="Arial" w:cs="Arial"/>
          <w:b/>
        </w:rPr>
        <w:t>EFEITOS DO HIPOTIREOIDISMO SOBRE</w:t>
      </w:r>
      <w:bookmarkStart w:id="0" w:name="_GoBack"/>
      <w:bookmarkEnd w:id="0"/>
      <w:r w:rsidRPr="0027033F">
        <w:rPr>
          <w:rFonts w:ascii="Arial" w:hAnsi="Arial" w:cs="Arial"/>
          <w:b/>
        </w:rPr>
        <w:t xml:space="preserve"> A REPARAÇÃO TECID</w:t>
      </w:r>
      <w:r w:rsidR="00005567" w:rsidRPr="0027033F">
        <w:rPr>
          <w:rFonts w:ascii="Arial" w:hAnsi="Arial" w:cs="Arial"/>
          <w:b/>
        </w:rPr>
        <w:t>U</w:t>
      </w:r>
      <w:r w:rsidRPr="0027033F">
        <w:rPr>
          <w:rFonts w:ascii="Arial" w:hAnsi="Arial" w:cs="Arial"/>
          <w:b/>
        </w:rPr>
        <w:t>AL</w:t>
      </w:r>
    </w:p>
    <w:p w:rsidR="003926AE" w:rsidRPr="0027033F" w:rsidRDefault="003926AE" w:rsidP="00553219">
      <w:pPr>
        <w:spacing w:after="0"/>
        <w:rPr>
          <w:rFonts w:ascii="Arial" w:hAnsi="Arial" w:cs="Arial"/>
          <w:b/>
        </w:rPr>
      </w:pPr>
    </w:p>
    <w:p w:rsidR="003926AE" w:rsidRPr="0027033F" w:rsidRDefault="003926AE" w:rsidP="00553219">
      <w:pPr>
        <w:spacing w:after="0"/>
        <w:rPr>
          <w:rFonts w:ascii="Arial" w:hAnsi="Arial" w:cs="Arial"/>
          <w:b/>
          <w:lang w:val="en-US"/>
        </w:rPr>
      </w:pPr>
      <w:r w:rsidRPr="0027033F">
        <w:rPr>
          <w:rFonts w:ascii="Arial" w:hAnsi="Arial" w:cs="Arial"/>
          <w:b/>
          <w:lang w:val="en-US"/>
        </w:rPr>
        <w:t>EFFECTS OF HYPOTHYROIDISM ON TISSUE REPAIR</w:t>
      </w:r>
    </w:p>
    <w:p w:rsidR="00814175" w:rsidRPr="003926AE" w:rsidRDefault="00814175" w:rsidP="00553219">
      <w:pPr>
        <w:spacing w:after="0"/>
        <w:rPr>
          <w:rFonts w:ascii="Arial" w:hAnsi="Arial" w:cs="Arial"/>
          <w:lang w:val="en-US"/>
        </w:rPr>
      </w:pPr>
    </w:p>
    <w:p w:rsidR="00CC1184" w:rsidRPr="003926AE" w:rsidRDefault="00C83AED" w:rsidP="00553219">
      <w:pPr>
        <w:spacing w:after="0"/>
        <w:rPr>
          <w:rFonts w:ascii="Arial" w:hAnsi="Arial" w:cs="Arial"/>
          <w:i/>
          <w:sz w:val="18"/>
          <w:szCs w:val="18"/>
        </w:rPr>
      </w:pPr>
      <w:r w:rsidRPr="003926AE">
        <w:rPr>
          <w:rFonts w:ascii="Arial" w:hAnsi="Arial" w:cs="Arial"/>
          <w:b/>
          <w:sz w:val="18"/>
          <w:szCs w:val="18"/>
        </w:rPr>
        <w:t>Resumo</w:t>
      </w:r>
      <w:r w:rsidR="003926AE" w:rsidRPr="003926AE">
        <w:rPr>
          <w:rFonts w:ascii="Arial" w:hAnsi="Arial" w:cs="Arial"/>
          <w:b/>
          <w:sz w:val="18"/>
          <w:szCs w:val="18"/>
        </w:rPr>
        <w:t>:</w:t>
      </w:r>
      <w:r w:rsidR="003926AE" w:rsidRPr="003926AE">
        <w:rPr>
          <w:rFonts w:ascii="Arial" w:hAnsi="Arial" w:cs="Arial"/>
          <w:i/>
          <w:sz w:val="18"/>
          <w:szCs w:val="18"/>
        </w:rPr>
        <w:t xml:space="preserve"> </w:t>
      </w:r>
      <w:r w:rsidR="00DB1FA5" w:rsidRPr="003926AE">
        <w:rPr>
          <w:rFonts w:ascii="Arial" w:hAnsi="Arial" w:cs="Arial"/>
          <w:i/>
          <w:sz w:val="18"/>
          <w:szCs w:val="18"/>
        </w:rPr>
        <w:t xml:space="preserve">O hipotireoidismo, doença caracterizada pela alteração na produção dos hormônios tireoidianos pode interferir no processo de reparação tecidual em diversos órgãos e tecidos. Isso ocorre, uma vez que os hormônios </w:t>
      </w:r>
      <w:proofErr w:type="spellStart"/>
      <w:r w:rsidR="00DB1FA5" w:rsidRPr="003926AE">
        <w:rPr>
          <w:rFonts w:ascii="Arial" w:hAnsi="Arial" w:cs="Arial"/>
          <w:i/>
          <w:sz w:val="18"/>
          <w:szCs w:val="18"/>
        </w:rPr>
        <w:t>triiodotironina</w:t>
      </w:r>
      <w:proofErr w:type="spellEnd"/>
      <w:r w:rsidR="00DB1FA5" w:rsidRPr="003926AE">
        <w:rPr>
          <w:rFonts w:ascii="Arial" w:hAnsi="Arial" w:cs="Arial"/>
          <w:i/>
          <w:sz w:val="18"/>
          <w:szCs w:val="18"/>
        </w:rPr>
        <w:t xml:space="preserve"> (T3), tiroxina (T4) e </w:t>
      </w:r>
      <w:proofErr w:type="spellStart"/>
      <w:r w:rsidR="00DB1FA5" w:rsidRPr="003926AE">
        <w:rPr>
          <w:rFonts w:ascii="Arial" w:hAnsi="Arial" w:cs="Arial"/>
          <w:i/>
          <w:sz w:val="18"/>
          <w:szCs w:val="18"/>
        </w:rPr>
        <w:t>tireot</w:t>
      </w:r>
      <w:r w:rsidR="00B84DDE" w:rsidRPr="003926AE">
        <w:rPr>
          <w:rFonts w:ascii="Arial" w:hAnsi="Arial" w:cs="Arial"/>
          <w:i/>
          <w:sz w:val="18"/>
          <w:szCs w:val="18"/>
        </w:rPr>
        <w:t>rofina</w:t>
      </w:r>
      <w:proofErr w:type="spellEnd"/>
      <w:r w:rsidR="00DB1FA5" w:rsidRPr="003926AE">
        <w:rPr>
          <w:rFonts w:ascii="Arial" w:hAnsi="Arial" w:cs="Arial"/>
          <w:i/>
          <w:sz w:val="18"/>
          <w:szCs w:val="18"/>
        </w:rPr>
        <w:t xml:space="preserve"> (TSH</w:t>
      </w:r>
      <w:r w:rsidR="00C905AF" w:rsidRPr="003926AE">
        <w:rPr>
          <w:rFonts w:ascii="Arial" w:hAnsi="Arial" w:cs="Arial"/>
          <w:i/>
          <w:sz w:val="18"/>
          <w:szCs w:val="18"/>
        </w:rPr>
        <w:t>) agem diretamente no metabolismo celular, regulando processos de geração de energia, síntese proteica, o que afeta diretamente a proliferação e sobrevivência</w:t>
      </w:r>
      <w:r w:rsidR="009C7A6B" w:rsidRPr="003926AE">
        <w:rPr>
          <w:rFonts w:ascii="Arial" w:hAnsi="Arial" w:cs="Arial"/>
          <w:i/>
          <w:sz w:val="18"/>
          <w:szCs w:val="18"/>
        </w:rPr>
        <w:t xml:space="preserve"> celular</w:t>
      </w:r>
      <w:r w:rsidR="00C905AF" w:rsidRPr="003926AE">
        <w:rPr>
          <w:rFonts w:ascii="Arial" w:hAnsi="Arial" w:cs="Arial"/>
          <w:i/>
          <w:sz w:val="18"/>
          <w:szCs w:val="18"/>
        </w:rPr>
        <w:t>.</w:t>
      </w:r>
      <w:r w:rsidR="008E771C" w:rsidRPr="003926AE">
        <w:rPr>
          <w:rFonts w:ascii="Arial" w:hAnsi="Arial" w:cs="Arial"/>
          <w:i/>
          <w:sz w:val="18"/>
          <w:szCs w:val="18"/>
        </w:rPr>
        <w:t xml:space="preserve"> </w:t>
      </w:r>
      <w:r w:rsidR="003937E2" w:rsidRPr="003926AE">
        <w:rPr>
          <w:rFonts w:ascii="Arial" w:hAnsi="Arial" w:cs="Arial"/>
          <w:i/>
          <w:sz w:val="18"/>
          <w:szCs w:val="18"/>
        </w:rPr>
        <w:t xml:space="preserve">Desta forma, o objetivo deste estudo foi relacionar os principais efeitos do hipotireoidismo sobre </w:t>
      </w:r>
      <w:r w:rsidR="002C1DAA" w:rsidRPr="003926AE">
        <w:rPr>
          <w:rFonts w:ascii="Arial" w:hAnsi="Arial" w:cs="Arial"/>
          <w:i/>
          <w:sz w:val="18"/>
          <w:szCs w:val="18"/>
        </w:rPr>
        <w:t>o processo de reparação tecidual em diversos órgãos e tecidos</w:t>
      </w:r>
      <w:r w:rsidR="003937E2" w:rsidRPr="003926AE">
        <w:rPr>
          <w:rFonts w:ascii="Arial" w:hAnsi="Arial" w:cs="Arial"/>
          <w:i/>
          <w:sz w:val="18"/>
          <w:szCs w:val="18"/>
        </w:rPr>
        <w:t xml:space="preserve">. </w:t>
      </w:r>
      <w:r w:rsidR="008E771C" w:rsidRPr="003926AE">
        <w:rPr>
          <w:rFonts w:ascii="Arial" w:hAnsi="Arial" w:cs="Arial"/>
          <w:i/>
          <w:sz w:val="18"/>
          <w:szCs w:val="18"/>
        </w:rPr>
        <w:t>Foi realizad</w:t>
      </w:r>
      <w:r w:rsidR="003F6C65" w:rsidRPr="003926AE">
        <w:rPr>
          <w:rFonts w:ascii="Arial" w:hAnsi="Arial" w:cs="Arial"/>
          <w:i/>
          <w:sz w:val="18"/>
          <w:szCs w:val="18"/>
        </w:rPr>
        <w:t>a</w:t>
      </w:r>
      <w:r w:rsidR="008E771C" w:rsidRPr="003926AE">
        <w:rPr>
          <w:rFonts w:ascii="Arial" w:hAnsi="Arial" w:cs="Arial"/>
          <w:i/>
          <w:sz w:val="18"/>
          <w:szCs w:val="18"/>
        </w:rPr>
        <w:t xml:space="preserve"> busca por artigos nas plataformas de pesquisa </w:t>
      </w:r>
      <w:proofErr w:type="spellStart"/>
      <w:r w:rsidR="008E771C" w:rsidRPr="003926AE">
        <w:rPr>
          <w:rFonts w:ascii="Arial" w:hAnsi="Arial" w:cs="Arial"/>
          <w:i/>
          <w:sz w:val="18"/>
          <w:szCs w:val="18"/>
        </w:rPr>
        <w:t>PubMed</w:t>
      </w:r>
      <w:proofErr w:type="spellEnd"/>
      <w:r w:rsidR="008E771C" w:rsidRPr="003926AE">
        <w:rPr>
          <w:rFonts w:ascii="Arial" w:hAnsi="Arial" w:cs="Arial"/>
          <w:i/>
          <w:sz w:val="18"/>
          <w:szCs w:val="18"/>
        </w:rPr>
        <w:t xml:space="preserve">, </w:t>
      </w:r>
      <w:proofErr w:type="spellStart"/>
      <w:r w:rsidR="008E771C" w:rsidRPr="003926AE">
        <w:rPr>
          <w:rFonts w:ascii="Arial" w:hAnsi="Arial" w:cs="Arial"/>
          <w:i/>
          <w:sz w:val="18"/>
          <w:szCs w:val="18"/>
        </w:rPr>
        <w:t>Scielo</w:t>
      </w:r>
      <w:proofErr w:type="spellEnd"/>
      <w:r w:rsidR="008E771C" w:rsidRPr="003926AE">
        <w:rPr>
          <w:rFonts w:ascii="Arial" w:hAnsi="Arial" w:cs="Arial"/>
          <w:i/>
          <w:sz w:val="18"/>
          <w:szCs w:val="18"/>
        </w:rPr>
        <w:t xml:space="preserve"> e Portal CAPES</w:t>
      </w:r>
      <w:r w:rsidR="003F6C65" w:rsidRPr="003926AE">
        <w:rPr>
          <w:rFonts w:ascii="Arial" w:hAnsi="Arial" w:cs="Arial"/>
          <w:i/>
          <w:sz w:val="18"/>
          <w:szCs w:val="18"/>
        </w:rPr>
        <w:t>, com o</w:t>
      </w:r>
      <w:r w:rsidR="008E771C" w:rsidRPr="003926AE">
        <w:rPr>
          <w:rFonts w:ascii="Arial" w:hAnsi="Arial" w:cs="Arial"/>
          <w:i/>
          <w:sz w:val="18"/>
          <w:szCs w:val="18"/>
        </w:rPr>
        <w:t>s</w:t>
      </w:r>
      <w:r w:rsidR="00C905AF" w:rsidRPr="003926AE">
        <w:rPr>
          <w:rFonts w:ascii="Arial" w:hAnsi="Arial" w:cs="Arial"/>
          <w:i/>
          <w:sz w:val="18"/>
          <w:szCs w:val="18"/>
        </w:rPr>
        <w:t xml:space="preserve"> termos</w:t>
      </w:r>
      <w:r w:rsidR="008E771C" w:rsidRPr="003926AE">
        <w:rPr>
          <w:rFonts w:ascii="Arial" w:hAnsi="Arial" w:cs="Arial"/>
          <w:i/>
          <w:sz w:val="18"/>
          <w:szCs w:val="18"/>
        </w:rPr>
        <w:t xml:space="preserve"> </w:t>
      </w:r>
      <w:r w:rsidR="00C905AF" w:rsidRPr="003926AE">
        <w:rPr>
          <w:rFonts w:ascii="Arial" w:hAnsi="Arial" w:cs="Arial"/>
          <w:i/>
          <w:sz w:val="18"/>
          <w:szCs w:val="18"/>
        </w:rPr>
        <w:t>hipotireoidismo, reparação tecidual,</w:t>
      </w:r>
      <w:r w:rsidR="00C905AF" w:rsidRPr="003926AE">
        <w:rPr>
          <w:i/>
          <w:sz w:val="18"/>
          <w:szCs w:val="18"/>
        </w:rPr>
        <w:t xml:space="preserve"> </w:t>
      </w:r>
      <w:proofErr w:type="spellStart"/>
      <w:r w:rsidR="00C905AF" w:rsidRPr="003926AE">
        <w:rPr>
          <w:rFonts w:ascii="Arial" w:hAnsi="Arial" w:cs="Arial"/>
          <w:i/>
          <w:sz w:val="18"/>
          <w:szCs w:val="18"/>
        </w:rPr>
        <w:t>hypothyroidism</w:t>
      </w:r>
      <w:proofErr w:type="spellEnd"/>
      <w:r w:rsidR="00C905AF" w:rsidRPr="003926AE">
        <w:rPr>
          <w:rFonts w:ascii="Arial" w:hAnsi="Arial" w:cs="Arial"/>
          <w:i/>
          <w:sz w:val="18"/>
          <w:szCs w:val="18"/>
        </w:rPr>
        <w:t xml:space="preserve"> e </w:t>
      </w:r>
      <w:proofErr w:type="spellStart"/>
      <w:r w:rsidR="00C905AF" w:rsidRPr="003926AE">
        <w:rPr>
          <w:rFonts w:ascii="Arial" w:hAnsi="Arial" w:cs="Arial"/>
          <w:i/>
          <w:sz w:val="18"/>
          <w:szCs w:val="18"/>
        </w:rPr>
        <w:t>tissue</w:t>
      </w:r>
      <w:proofErr w:type="spellEnd"/>
      <w:r w:rsidR="00C905AF" w:rsidRPr="003926AE">
        <w:rPr>
          <w:rFonts w:ascii="Arial" w:hAnsi="Arial" w:cs="Arial"/>
          <w:i/>
          <w:sz w:val="18"/>
          <w:szCs w:val="18"/>
        </w:rPr>
        <w:t xml:space="preserve"> </w:t>
      </w:r>
      <w:proofErr w:type="spellStart"/>
      <w:r w:rsidR="00C905AF" w:rsidRPr="003926AE">
        <w:rPr>
          <w:rFonts w:ascii="Arial" w:hAnsi="Arial" w:cs="Arial"/>
          <w:i/>
          <w:sz w:val="18"/>
          <w:szCs w:val="18"/>
        </w:rPr>
        <w:t>repair</w:t>
      </w:r>
      <w:proofErr w:type="spellEnd"/>
      <w:r w:rsidR="003F6C65" w:rsidRPr="003926AE">
        <w:rPr>
          <w:rFonts w:ascii="Arial" w:hAnsi="Arial" w:cs="Arial"/>
          <w:i/>
          <w:sz w:val="18"/>
          <w:szCs w:val="18"/>
        </w:rPr>
        <w:t>, com</w:t>
      </w:r>
      <w:r w:rsidR="008E771C" w:rsidRPr="003926AE">
        <w:rPr>
          <w:rFonts w:ascii="Arial" w:hAnsi="Arial" w:cs="Arial"/>
          <w:i/>
          <w:sz w:val="18"/>
          <w:szCs w:val="18"/>
        </w:rPr>
        <w:t xml:space="preserve"> data de publicação a partir de 2008. Dos</w:t>
      </w:r>
      <w:r w:rsidR="00C905AF" w:rsidRPr="003926AE">
        <w:rPr>
          <w:rFonts w:ascii="Arial" w:hAnsi="Arial" w:cs="Arial"/>
          <w:i/>
          <w:sz w:val="18"/>
          <w:szCs w:val="18"/>
        </w:rPr>
        <w:t xml:space="preserve"> 35 artigos</w:t>
      </w:r>
      <w:r w:rsidR="008E771C" w:rsidRPr="003926AE">
        <w:rPr>
          <w:rFonts w:ascii="Arial" w:hAnsi="Arial" w:cs="Arial"/>
          <w:i/>
          <w:sz w:val="18"/>
          <w:szCs w:val="18"/>
        </w:rPr>
        <w:t xml:space="preserve"> encontrados,</w:t>
      </w:r>
      <w:r w:rsidR="00FE4CB3" w:rsidRPr="003926AE">
        <w:rPr>
          <w:rFonts w:ascii="Arial" w:hAnsi="Arial" w:cs="Arial"/>
          <w:i/>
          <w:sz w:val="18"/>
          <w:szCs w:val="18"/>
        </w:rPr>
        <w:t xml:space="preserve"> 14</w:t>
      </w:r>
      <w:r w:rsidR="008E771C" w:rsidRPr="003926AE">
        <w:rPr>
          <w:rFonts w:ascii="Arial" w:hAnsi="Arial" w:cs="Arial"/>
          <w:i/>
          <w:sz w:val="18"/>
          <w:szCs w:val="18"/>
        </w:rPr>
        <w:t xml:space="preserve"> foram</w:t>
      </w:r>
      <w:r w:rsidR="00C905AF" w:rsidRPr="003926AE">
        <w:rPr>
          <w:rFonts w:ascii="Arial" w:hAnsi="Arial" w:cs="Arial"/>
          <w:i/>
          <w:sz w:val="18"/>
          <w:szCs w:val="18"/>
        </w:rPr>
        <w:t xml:space="preserve"> sele</w:t>
      </w:r>
      <w:r w:rsidR="008E771C" w:rsidRPr="003926AE">
        <w:rPr>
          <w:rFonts w:ascii="Arial" w:hAnsi="Arial" w:cs="Arial"/>
          <w:i/>
          <w:sz w:val="18"/>
          <w:szCs w:val="18"/>
        </w:rPr>
        <w:t>cionados por se enquadrarem no tema proposto.</w:t>
      </w:r>
      <w:r w:rsidR="001A5623" w:rsidRPr="003926AE">
        <w:rPr>
          <w:rFonts w:ascii="Arial" w:hAnsi="Arial" w:cs="Arial"/>
          <w:i/>
          <w:sz w:val="18"/>
          <w:szCs w:val="18"/>
        </w:rPr>
        <w:t xml:space="preserve"> O hipotireoidismo, classif</w:t>
      </w:r>
      <w:r w:rsidR="001B01E0" w:rsidRPr="003926AE">
        <w:rPr>
          <w:rFonts w:ascii="Arial" w:hAnsi="Arial" w:cs="Arial"/>
          <w:i/>
          <w:sz w:val="18"/>
          <w:szCs w:val="18"/>
        </w:rPr>
        <w:t>icado como doença sistêmica</w:t>
      </w:r>
      <w:r w:rsidR="003F6C65" w:rsidRPr="003926AE">
        <w:rPr>
          <w:rFonts w:ascii="Arial" w:hAnsi="Arial" w:cs="Arial"/>
          <w:i/>
          <w:sz w:val="18"/>
          <w:szCs w:val="18"/>
        </w:rPr>
        <w:t>,</w:t>
      </w:r>
      <w:r w:rsidR="001A5623" w:rsidRPr="003926AE">
        <w:rPr>
          <w:rFonts w:ascii="Arial" w:hAnsi="Arial" w:cs="Arial"/>
          <w:i/>
          <w:sz w:val="18"/>
          <w:szCs w:val="18"/>
        </w:rPr>
        <w:t xml:space="preserve"> age de forma ampla sobre diversos</w:t>
      </w:r>
      <w:r w:rsidR="001B3E66" w:rsidRPr="003926AE">
        <w:rPr>
          <w:rFonts w:ascii="Arial" w:hAnsi="Arial" w:cs="Arial"/>
          <w:i/>
          <w:sz w:val="18"/>
          <w:szCs w:val="18"/>
        </w:rPr>
        <w:t xml:space="preserve"> tecidos de nosso corpo, afetand</w:t>
      </w:r>
      <w:r w:rsidR="001A5623" w:rsidRPr="003926AE">
        <w:rPr>
          <w:rFonts w:ascii="Arial" w:hAnsi="Arial" w:cs="Arial"/>
          <w:i/>
          <w:sz w:val="18"/>
          <w:szCs w:val="18"/>
        </w:rPr>
        <w:t xml:space="preserve">o </w:t>
      </w:r>
      <w:r w:rsidR="001B3E66" w:rsidRPr="003926AE">
        <w:rPr>
          <w:rFonts w:ascii="Arial" w:hAnsi="Arial" w:cs="Arial"/>
          <w:i/>
          <w:sz w:val="18"/>
          <w:szCs w:val="18"/>
        </w:rPr>
        <w:t>diretamente</w:t>
      </w:r>
      <w:r w:rsidR="001A5623" w:rsidRPr="003926AE">
        <w:rPr>
          <w:rFonts w:ascii="Arial" w:hAnsi="Arial" w:cs="Arial"/>
          <w:i/>
          <w:sz w:val="18"/>
          <w:szCs w:val="18"/>
        </w:rPr>
        <w:t xml:space="preserve"> o processo de reparo tecidual</w:t>
      </w:r>
      <w:r w:rsidR="001B3E66" w:rsidRPr="003926AE">
        <w:rPr>
          <w:rFonts w:ascii="Arial" w:hAnsi="Arial" w:cs="Arial"/>
          <w:i/>
          <w:sz w:val="18"/>
          <w:szCs w:val="18"/>
        </w:rPr>
        <w:t xml:space="preserve">, dificultando o fechamento da ferida, </w:t>
      </w:r>
      <w:r w:rsidR="003F6C65" w:rsidRPr="003926AE">
        <w:rPr>
          <w:rFonts w:ascii="Arial" w:hAnsi="Arial" w:cs="Arial"/>
          <w:i/>
          <w:sz w:val="18"/>
          <w:szCs w:val="18"/>
        </w:rPr>
        <w:t xml:space="preserve">o </w:t>
      </w:r>
      <w:r w:rsidR="001B3E66" w:rsidRPr="003926AE">
        <w:rPr>
          <w:rFonts w:ascii="Arial" w:hAnsi="Arial" w:cs="Arial"/>
          <w:i/>
          <w:sz w:val="18"/>
          <w:szCs w:val="18"/>
        </w:rPr>
        <w:t xml:space="preserve">processo de regeneração celular, </w:t>
      </w:r>
      <w:r w:rsidR="003F6C65" w:rsidRPr="003926AE">
        <w:rPr>
          <w:rFonts w:ascii="Arial" w:hAnsi="Arial" w:cs="Arial"/>
          <w:i/>
          <w:sz w:val="18"/>
          <w:szCs w:val="18"/>
        </w:rPr>
        <w:t xml:space="preserve">a </w:t>
      </w:r>
      <w:r w:rsidR="001B3E66" w:rsidRPr="003926AE">
        <w:rPr>
          <w:rFonts w:ascii="Arial" w:hAnsi="Arial" w:cs="Arial"/>
          <w:i/>
          <w:sz w:val="18"/>
          <w:szCs w:val="18"/>
        </w:rPr>
        <w:t>reperfusão</w:t>
      </w:r>
      <w:r w:rsidR="003F6C65" w:rsidRPr="003926AE">
        <w:rPr>
          <w:rFonts w:ascii="Arial" w:hAnsi="Arial" w:cs="Arial"/>
          <w:i/>
          <w:sz w:val="18"/>
          <w:szCs w:val="18"/>
        </w:rPr>
        <w:t xml:space="preserve"> tecidual</w:t>
      </w:r>
      <w:r w:rsidR="001B3E66" w:rsidRPr="003926AE">
        <w:rPr>
          <w:rFonts w:ascii="Arial" w:hAnsi="Arial" w:cs="Arial"/>
          <w:i/>
          <w:sz w:val="18"/>
          <w:szCs w:val="18"/>
        </w:rPr>
        <w:t xml:space="preserve">, </w:t>
      </w:r>
      <w:r w:rsidR="003F6C65" w:rsidRPr="003926AE">
        <w:rPr>
          <w:rFonts w:ascii="Arial" w:hAnsi="Arial" w:cs="Arial"/>
          <w:i/>
          <w:sz w:val="18"/>
          <w:szCs w:val="18"/>
        </w:rPr>
        <w:t xml:space="preserve">apresentando </w:t>
      </w:r>
      <w:r w:rsidR="001B3E66" w:rsidRPr="003926AE">
        <w:rPr>
          <w:rFonts w:ascii="Arial" w:hAnsi="Arial" w:cs="Arial"/>
          <w:i/>
          <w:sz w:val="18"/>
          <w:szCs w:val="18"/>
        </w:rPr>
        <w:t xml:space="preserve">dificuldade </w:t>
      </w:r>
      <w:r w:rsidR="003F6C65" w:rsidRPr="003926AE">
        <w:rPr>
          <w:rFonts w:ascii="Arial" w:hAnsi="Arial" w:cs="Arial"/>
          <w:i/>
          <w:sz w:val="18"/>
          <w:szCs w:val="18"/>
        </w:rPr>
        <w:t>na</w:t>
      </w:r>
      <w:r w:rsidR="001B3E66" w:rsidRPr="003926AE">
        <w:rPr>
          <w:rFonts w:ascii="Arial" w:hAnsi="Arial" w:cs="Arial"/>
          <w:i/>
          <w:sz w:val="18"/>
          <w:szCs w:val="18"/>
        </w:rPr>
        <w:t xml:space="preserve"> formação do tecido de granulação</w:t>
      </w:r>
      <w:r w:rsidR="003F6C65" w:rsidRPr="003926AE">
        <w:rPr>
          <w:rFonts w:ascii="Arial" w:hAnsi="Arial" w:cs="Arial"/>
          <w:i/>
          <w:sz w:val="18"/>
          <w:szCs w:val="18"/>
        </w:rPr>
        <w:t>,</w:t>
      </w:r>
      <w:r w:rsidR="001B3E66" w:rsidRPr="003926AE">
        <w:rPr>
          <w:rFonts w:ascii="Arial" w:hAnsi="Arial" w:cs="Arial"/>
          <w:i/>
          <w:sz w:val="18"/>
          <w:szCs w:val="18"/>
        </w:rPr>
        <w:t xml:space="preserve"> entre outros</w:t>
      </w:r>
      <w:r w:rsidR="003F6C65" w:rsidRPr="003926AE">
        <w:rPr>
          <w:rFonts w:ascii="Arial" w:hAnsi="Arial" w:cs="Arial"/>
          <w:i/>
          <w:sz w:val="18"/>
          <w:szCs w:val="18"/>
        </w:rPr>
        <w:t xml:space="preserve"> prejuízos</w:t>
      </w:r>
      <w:r w:rsidR="009C7A6B" w:rsidRPr="003926AE">
        <w:rPr>
          <w:rFonts w:ascii="Arial" w:hAnsi="Arial" w:cs="Arial"/>
          <w:i/>
          <w:sz w:val="18"/>
          <w:szCs w:val="18"/>
        </w:rPr>
        <w:t>, como a diminuição da quantidade de colágeno no local da lesão além de diminuir a capacidade de mineralização óssea</w:t>
      </w:r>
      <w:r w:rsidRPr="003926AE">
        <w:rPr>
          <w:rFonts w:ascii="Arial" w:hAnsi="Arial" w:cs="Arial"/>
          <w:i/>
          <w:sz w:val="18"/>
          <w:szCs w:val="18"/>
        </w:rPr>
        <w:t>. Portanto</w:t>
      </w:r>
      <w:r w:rsidR="001A5623" w:rsidRPr="003926AE">
        <w:rPr>
          <w:rFonts w:ascii="Arial" w:hAnsi="Arial" w:cs="Arial"/>
          <w:i/>
          <w:sz w:val="18"/>
          <w:szCs w:val="18"/>
        </w:rPr>
        <w:t xml:space="preserve">, é muito importante que </w:t>
      </w:r>
      <w:r w:rsidR="001B3E66" w:rsidRPr="003926AE">
        <w:rPr>
          <w:rFonts w:ascii="Arial" w:hAnsi="Arial" w:cs="Arial"/>
          <w:i/>
          <w:sz w:val="18"/>
          <w:szCs w:val="18"/>
        </w:rPr>
        <w:t>a terapia para reposição destes hormônios em pacientes com hipotireoidismo</w:t>
      </w:r>
      <w:r w:rsidR="00B84DDE" w:rsidRPr="003926AE">
        <w:rPr>
          <w:rFonts w:ascii="Arial" w:hAnsi="Arial" w:cs="Arial"/>
          <w:i/>
          <w:sz w:val="18"/>
          <w:szCs w:val="18"/>
        </w:rPr>
        <w:t xml:space="preserve"> seja realizada</w:t>
      </w:r>
      <w:r w:rsidR="001B3E66" w:rsidRPr="003926AE">
        <w:rPr>
          <w:rFonts w:ascii="Arial" w:hAnsi="Arial" w:cs="Arial"/>
          <w:i/>
          <w:sz w:val="18"/>
          <w:szCs w:val="18"/>
        </w:rPr>
        <w:t xml:space="preserve"> de forma eficaz, evitando efeitos deletérios sobre o organismo.</w:t>
      </w:r>
    </w:p>
    <w:p w:rsidR="001B3E66" w:rsidRPr="003926AE" w:rsidRDefault="00B84DDE" w:rsidP="00553219">
      <w:pPr>
        <w:spacing w:after="0"/>
        <w:rPr>
          <w:rFonts w:ascii="Arial" w:hAnsi="Arial" w:cs="Arial"/>
          <w:sz w:val="18"/>
          <w:szCs w:val="18"/>
        </w:rPr>
      </w:pPr>
      <w:r w:rsidRPr="003926AE">
        <w:rPr>
          <w:rFonts w:ascii="Arial" w:hAnsi="Arial" w:cs="Arial"/>
          <w:b/>
          <w:sz w:val="18"/>
          <w:szCs w:val="18"/>
        </w:rPr>
        <w:t>Palavras chave:</w:t>
      </w:r>
      <w:r w:rsidR="00687C5B">
        <w:rPr>
          <w:rFonts w:ascii="Arial" w:hAnsi="Arial" w:cs="Arial"/>
          <w:sz w:val="18"/>
          <w:szCs w:val="18"/>
        </w:rPr>
        <w:t xml:space="preserve"> h</w:t>
      </w:r>
      <w:r w:rsidRPr="003926AE">
        <w:rPr>
          <w:rFonts w:ascii="Arial" w:hAnsi="Arial" w:cs="Arial"/>
          <w:sz w:val="18"/>
          <w:szCs w:val="18"/>
        </w:rPr>
        <w:t>ipotireoidismo;</w:t>
      </w:r>
      <w:r w:rsidR="00687C5B">
        <w:rPr>
          <w:rFonts w:ascii="Arial" w:hAnsi="Arial" w:cs="Arial"/>
          <w:sz w:val="18"/>
          <w:szCs w:val="18"/>
        </w:rPr>
        <w:t xml:space="preserve"> r</w:t>
      </w:r>
      <w:r w:rsidR="001B3E66" w:rsidRPr="003926AE">
        <w:rPr>
          <w:rFonts w:ascii="Arial" w:hAnsi="Arial" w:cs="Arial"/>
          <w:sz w:val="18"/>
          <w:szCs w:val="18"/>
        </w:rPr>
        <w:t>eparaç</w:t>
      </w:r>
      <w:r w:rsidRPr="003926AE">
        <w:rPr>
          <w:rFonts w:ascii="Arial" w:hAnsi="Arial" w:cs="Arial"/>
          <w:sz w:val="18"/>
          <w:szCs w:val="18"/>
        </w:rPr>
        <w:t>ão tecidual;</w:t>
      </w:r>
      <w:r w:rsidR="00687C5B">
        <w:rPr>
          <w:rFonts w:ascii="Arial" w:hAnsi="Arial" w:cs="Arial"/>
          <w:sz w:val="18"/>
          <w:szCs w:val="18"/>
        </w:rPr>
        <w:t xml:space="preserve"> h</w:t>
      </w:r>
      <w:r w:rsidR="001B3E66" w:rsidRPr="003926AE">
        <w:rPr>
          <w:rFonts w:ascii="Arial" w:hAnsi="Arial" w:cs="Arial"/>
          <w:sz w:val="18"/>
          <w:szCs w:val="18"/>
        </w:rPr>
        <w:t>ormônios tir</w:t>
      </w:r>
      <w:r w:rsidRPr="003926AE">
        <w:rPr>
          <w:rFonts w:ascii="Arial" w:hAnsi="Arial" w:cs="Arial"/>
          <w:sz w:val="18"/>
          <w:szCs w:val="18"/>
        </w:rPr>
        <w:t>eoidianos;</w:t>
      </w:r>
      <w:r w:rsidR="001B3E66" w:rsidRPr="003926AE">
        <w:rPr>
          <w:rFonts w:ascii="Arial" w:hAnsi="Arial" w:cs="Arial"/>
          <w:sz w:val="18"/>
          <w:szCs w:val="18"/>
        </w:rPr>
        <w:t xml:space="preserve"> T3</w:t>
      </w:r>
      <w:r w:rsidRPr="003926AE">
        <w:rPr>
          <w:rFonts w:ascii="Arial" w:hAnsi="Arial" w:cs="Arial"/>
          <w:sz w:val="18"/>
          <w:szCs w:val="18"/>
        </w:rPr>
        <w:t>.</w:t>
      </w:r>
    </w:p>
    <w:p w:rsidR="009D126A" w:rsidRPr="003926AE" w:rsidRDefault="009D126A" w:rsidP="00553219">
      <w:pPr>
        <w:spacing w:after="0"/>
        <w:rPr>
          <w:rFonts w:ascii="Arial" w:hAnsi="Arial" w:cs="Arial"/>
        </w:rPr>
      </w:pPr>
    </w:p>
    <w:p w:rsidR="00B84DDE" w:rsidRPr="003926AE" w:rsidRDefault="00B84DDE" w:rsidP="00553219">
      <w:pPr>
        <w:spacing w:after="0"/>
        <w:rPr>
          <w:rFonts w:ascii="Arial" w:hAnsi="Arial" w:cs="Arial"/>
          <w:sz w:val="18"/>
          <w:szCs w:val="18"/>
          <w:lang w:val="en-US"/>
        </w:rPr>
      </w:pPr>
      <w:r w:rsidRPr="003926AE">
        <w:rPr>
          <w:rFonts w:ascii="Arial" w:hAnsi="Arial" w:cs="Arial"/>
          <w:b/>
          <w:sz w:val="18"/>
          <w:szCs w:val="18"/>
          <w:lang w:val="en-US"/>
        </w:rPr>
        <w:t>Abstract</w:t>
      </w:r>
      <w:r w:rsidR="003926AE" w:rsidRPr="003926AE">
        <w:rPr>
          <w:rFonts w:ascii="Arial" w:hAnsi="Arial" w:cs="Arial"/>
          <w:b/>
          <w:sz w:val="18"/>
          <w:szCs w:val="18"/>
          <w:lang w:val="en-US"/>
        </w:rPr>
        <w:t>:</w:t>
      </w:r>
      <w:r w:rsidR="003926AE" w:rsidRPr="003926AE">
        <w:rPr>
          <w:rFonts w:ascii="Arial" w:hAnsi="Arial" w:cs="Arial"/>
          <w:sz w:val="18"/>
          <w:szCs w:val="18"/>
          <w:lang w:val="en-US"/>
        </w:rPr>
        <w:t xml:space="preserve"> </w:t>
      </w:r>
      <w:r w:rsidRPr="003926AE">
        <w:rPr>
          <w:rFonts w:ascii="Arial" w:hAnsi="Arial" w:cs="Arial"/>
          <w:i/>
          <w:sz w:val="18"/>
          <w:szCs w:val="18"/>
          <w:lang w:val="en-US"/>
        </w:rPr>
        <w:t>Hypothyroidism, a disease characterized by changes in the production of thyroid hormones can interfere with the wound healing process of various organs and tissues. This occurs because the hormones triiodothyronine (T3), thyroxine (T4) and thyrotropin (TSH) act directly on cellular metabolism, regulating energy generation processes, protein synthes</w:t>
      </w:r>
      <w:r w:rsidR="00CC3BA4" w:rsidRPr="003926AE">
        <w:rPr>
          <w:rFonts w:ascii="Arial" w:hAnsi="Arial" w:cs="Arial"/>
          <w:i/>
          <w:sz w:val="18"/>
          <w:szCs w:val="18"/>
          <w:lang w:val="en-US"/>
        </w:rPr>
        <w:t>is, which directly affects cell</w:t>
      </w:r>
      <w:r w:rsidRPr="003926AE">
        <w:rPr>
          <w:rFonts w:ascii="Arial" w:hAnsi="Arial" w:cs="Arial"/>
          <w:i/>
          <w:sz w:val="18"/>
          <w:szCs w:val="18"/>
          <w:lang w:val="en-US"/>
        </w:rPr>
        <w:t xml:space="preserve"> proliferation and survival. Thus, the aim of this study was to relate the main effects of hypothyroidism on the tissue repair process</w:t>
      </w:r>
      <w:r w:rsidR="00CC3BA4" w:rsidRPr="003926AE">
        <w:rPr>
          <w:rFonts w:ascii="Arial" w:hAnsi="Arial" w:cs="Arial"/>
          <w:i/>
          <w:sz w:val="18"/>
          <w:szCs w:val="18"/>
          <w:lang w:val="en-US"/>
        </w:rPr>
        <w:t xml:space="preserve"> in various organs and tissues</w:t>
      </w:r>
      <w:r w:rsidRPr="003926AE">
        <w:rPr>
          <w:rFonts w:ascii="Arial" w:hAnsi="Arial" w:cs="Arial"/>
          <w:i/>
          <w:sz w:val="18"/>
          <w:szCs w:val="18"/>
          <w:lang w:val="en-US"/>
        </w:rPr>
        <w:t xml:space="preserve">. Was conducted a search for articles on search platforms: PubMed, </w:t>
      </w:r>
      <w:proofErr w:type="spellStart"/>
      <w:r w:rsidRPr="003926AE">
        <w:rPr>
          <w:rFonts w:ascii="Arial" w:hAnsi="Arial" w:cs="Arial"/>
          <w:i/>
          <w:sz w:val="18"/>
          <w:szCs w:val="18"/>
          <w:lang w:val="en-US"/>
        </w:rPr>
        <w:t>Scielo</w:t>
      </w:r>
      <w:proofErr w:type="spellEnd"/>
      <w:r w:rsidRPr="003926AE">
        <w:rPr>
          <w:rFonts w:ascii="Arial" w:hAnsi="Arial" w:cs="Arial"/>
          <w:i/>
          <w:sz w:val="18"/>
          <w:szCs w:val="18"/>
          <w:lang w:val="en-US"/>
        </w:rPr>
        <w:t xml:space="preserve"> and CAPES Portal. The terms used were </w:t>
      </w:r>
      <w:proofErr w:type="spellStart"/>
      <w:r w:rsidRPr="003926AE">
        <w:rPr>
          <w:rFonts w:ascii="Arial" w:hAnsi="Arial" w:cs="Arial"/>
          <w:i/>
          <w:sz w:val="18"/>
          <w:szCs w:val="18"/>
          <w:lang w:val="en-US"/>
        </w:rPr>
        <w:t>hipotireoidismo</w:t>
      </w:r>
      <w:proofErr w:type="spellEnd"/>
      <w:r w:rsidRPr="003926AE">
        <w:rPr>
          <w:rFonts w:ascii="Arial" w:hAnsi="Arial" w:cs="Arial"/>
          <w:i/>
          <w:sz w:val="18"/>
          <w:szCs w:val="18"/>
          <w:lang w:val="en-US"/>
        </w:rPr>
        <w:t xml:space="preserve">, </w:t>
      </w:r>
      <w:proofErr w:type="spellStart"/>
      <w:r w:rsidRPr="003926AE">
        <w:rPr>
          <w:rFonts w:ascii="Arial" w:hAnsi="Arial" w:cs="Arial"/>
          <w:i/>
          <w:sz w:val="18"/>
          <w:szCs w:val="18"/>
          <w:lang w:val="en-US"/>
        </w:rPr>
        <w:t>reparação</w:t>
      </w:r>
      <w:proofErr w:type="spellEnd"/>
      <w:r w:rsidRPr="003926AE">
        <w:rPr>
          <w:rFonts w:ascii="Arial" w:hAnsi="Arial" w:cs="Arial"/>
          <w:i/>
          <w:sz w:val="18"/>
          <w:szCs w:val="18"/>
          <w:lang w:val="en-US"/>
        </w:rPr>
        <w:t xml:space="preserve"> </w:t>
      </w:r>
      <w:proofErr w:type="spellStart"/>
      <w:r w:rsidRPr="003926AE">
        <w:rPr>
          <w:rFonts w:ascii="Arial" w:hAnsi="Arial" w:cs="Arial"/>
          <w:i/>
          <w:sz w:val="18"/>
          <w:szCs w:val="18"/>
          <w:lang w:val="en-US"/>
        </w:rPr>
        <w:t>tecidual</w:t>
      </w:r>
      <w:proofErr w:type="spellEnd"/>
      <w:r w:rsidRPr="003926AE">
        <w:rPr>
          <w:rFonts w:ascii="Arial" w:hAnsi="Arial" w:cs="Arial"/>
          <w:i/>
          <w:sz w:val="18"/>
          <w:szCs w:val="18"/>
          <w:lang w:val="en-US"/>
        </w:rPr>
        <w:t>, hypo</w:t>
      </w:r>
      <w:r w:rsidR="00CC3BA4" w:rsidRPr="003926AE">
        <w:rPr>
          <w:rFonts w:ascii="Arial" w:hAnsi="Arial" w:cs="Arial"/>
          <w:i/>
          <w:sz w:val="18"/>
          <w:szCs w:val="18"/>
          <w:lang w:val="en-US"/>
        </w:rPr>
        <w:t>thyroidism and tissue repair with</w:t>
      </w:r>
      <w:r w:rsidRPr="003926AE">
        <w:rPr>
          <w:rFonts w:ascii="Arial" w:hAnsi="Arial" w:cs="Arial"/>
          <w:i/>
          <w:sz w:val="18"/>
          <w:szCs w:val="18"/>
          <w:lang w:val="en-US"/>
        </w:rPr>
        <w:t xml:space="preserve"> the date of publication from 2008. </w:t>
      </w:r>
      <w:r w:rsidR="00FE4CB3" w:rsidRPr="003926AE">
        <w:rPr>
          <w:rFonts w:ascii="Arial" w:hAnsi="Arial" w:cs="Arial"/>
          <w:i/>
          <w:sz w:val="18"/>
          <w:szCs w:val="18"/>
          <w:lang w:val="en-US"/>
        </w:rPr>
        <w:t>Among the 35 articles found, 14</w:t>
      </w:r>
      <w:r w:rsidRPr="003926AE">
        <w:rPr>
          <w:rFonts w:ascii="Arial" w:hAnsi="Arial" w:cs="Arial"/>
          <w:i/>
          <w:sz w:val="18"/>
          <w:szCs w:val="18"/>
          <w:lang w:val="en-US"/>
        </w:rPr>
        <w:t xml:space="preserve"> were selected because it fits the theme.</w:t>
      </w:r>
      <w:r w:rsidR="00C83AED" w:rsidRPr="003926AE">
        <w:rPr>
          <w:rFonts w:ascii="Arial" w:hAnsi="Arial" w:cs="Arial"/>
          <w:i/>
          <w:sz w:val="18"/>
          <w:szCs w:val="18"/>
          <w:lang w:val="en-US"/>
        </w:rPr>
        <w:t xml:space="preserve"> Hypothyroidism, classified as a systemic disease, acts widely on various tissues of our body, directly affecting the tissue repair process, making it difficult to wound closure, cell regeneration process, reperfusion, difficulty in formation of granulation tissue among others</w:t>
      </w:r>
      <w:r w:rsidR="00D6403C" w:rsidRPr="003926AE">
        <w:rPr>
          <w:rFonts w:ascii="Arial" w:hAnsi="Arial" w:cs="Arial"/>
          <w:i/>
          <w:sz w:val="18"/>
          <w:szCs w:val="18"/>
          <w:lang w:val="en-US"/>
        </w:rPr>
        <w:t xml:space="preserve"> damages, such as the decrease of the amount of collagen at the site of the lesion, besides decreasing the capacity of bone mineralization</w:t>
      </w:r>
      <w:r w:rsidR="00C83AED" w:rsidRPr="003926AE">
        <w:rPr>
          <w:rFonts w:ascii="Arial" w:hAnsi="Arial" w:cs="Arial"/>
          <w:i/>
          <w:sz w:val="18"/>
          <w:szCs w:val="18"/>
          <w:lang w:val="en-US"/>
        </w:rPr>
        <w:t>. Therefore, it is very important that therapy for replacement of these hormones in patients with hypothyroidism be performed effectively, avoiding the deleterious effects on the body.</w:t>
      </w:r>
    </w:p>
    <w:p w:rsidR="00C83AED" w:rsidRPr="003926AE" w:rsidRDefault="00C83AED" w:rsidP="00553219">
      <w:pPr>
        <w:spacing w:after="0"/>
        <w:rPr>
          <w:rFonts w:ascii="Arial" w:hAnsi="Arial" w:cs="Arial"/>
          <w:sz w:val="18"/>
          <w:szCs w:val="18"/>
          <w:lang w:val="en-US"/>
        </w:rPr>
      </w:pPr>
      <w:r w:rsidRPr="003926AE">
        <w:rPr>
          <w:rFonts w:ascii="Arial" w:hAnsi="Arial" w:cs="Arial"/>
          <w:b/>
          <w:sz w:val="18"/>
          <w:szCs w:val="18"/>
          <w:lang w:val="en-US"/>
        </w:rPr>
        <w:t>Keywords:</w:t>
      </w:r>
      <w:r w:rsidRPr="003926AE">
        <w:rPr>
          <w:rFonts w:ascii="Arial" w:hAnsi="Arial" w:cs="Arial"/>
          <w:sz w:val="18"/>
          <w:szCs w:val="18"/>
          <w:lang w:val="en-US"/>
        </w:rPr>
        <w:t xml:space="preserve"> </w:t>
      </w:r>
      <w:r w:rsidR="00687C5B">
        <w:rPr>
          <w:rFonts w:ascii="Arial" w:hAnsi="Arial" w:cs="Arial"/>
          <w:sz w:val="18"/>
          <w:szCs w:val="18"/>
          <w:lang w:val="en-US"/>
        </w:rPr>
        <w:t>hypothyroidism; tissue repair; t</w:t>
      </w:r>
      <w:r w:rsidRPr="003926AE">
        <w:rPr>
          <w:rFonts w:ascii="Arial" w:hAnsi="Arial" w:cs="Arial"/>
          <w:sz w:val="18"/>
          <w:szCs w:val="18"/>
          <w:lang w:val="en-US"/>
        </w:rPr>
        <w:t>hyroid hormones; T3.</w:t>
      </w:r>
    </w:p>
    <w:p w:rsidR="009C7A6B" w:rsidRPr="004319E0" w:rsidRDefault="009C7A6B" w:rsidP="00553219">
      <w:pPr>
        <w:spacing w:after="0"/>
        <w:rPr>
          <w:rFonts w:ascii="Arial" w:hAnsi="Arial" w:cs="Arial"/>
          <w:lang w:val="en-US"/>
        </w:rPr>
      </w:pPr>
    </w:p>
    <w:p w:rsidR="00553219" w:rsidRPr="000819AE" w:rsidRDefault="00553219" w:rsidP="00553219">
      <w:pPr>
        <w:pStyle w:val="PargrafodaLista"/>
        <w:spacing w:after="0"/>
        <w:rPr>
          <w:b/>
        </w:rPr>
      </w:pPr>
      <w:r w:rsidRPr="000819AE">
        <w:rPr>
          <w:b/>
        </w:rPr>
        <w:t>1. INTRODUÇÂO</w:t>
      </w:r>
    </w:p>
    <w:p w:rsidR="000819AE" w:rsidRDefault="000819AE" w:rsidP="00553219">
      <w:pPr>
        <w:spacing w:after="0"/>
        <w:ind w:firstLine="567"/>
        <w:rPr>
          <w:rFonts w:ascii="Arial" w:hAnsi="Arial" w:cs="Arial"/>
        </w:rPr>
      </w:pPr>
    </w:p>
    <w:p w:rsidR="004E7051" w:rsidRPr="004319E0" w:rsidRDefault="004E7051" w:rsidP="00553219">
      <w:pPr>
        <w:spacing w:after="0"/>
        <w:ind w:firstLine="567"/>
        <w:rPr>
          <w:rFonts w:ascii="Arial" w:hAnsi="Arial" w:cs="Arial"/>
        </w:rPr>
      </w:pPr>
      <w:r w:rsidRPr="004319E0">
        <w:rPr>
          <w:rFonts w:ascii="Arial" w:hAnsi="Arial" w:cs="Arial"/>
        </w:rPr>
        <w:t>O hipotireoidismo, desordem endócrina que acomete a glândula tireoide</w:t>
      </w:r>
      <w:r w:rsidR="009D126A" w:rsidRPr="004319E0">
        <w:rPr>
          <w:rFonts w:ascii="Arial" w:hAnsi="Arial" w:cs="Arial"/>
        </w:rPr>
        <w:t>,</w:t>
      </w:r>
      <w:r w:rsidRPr="004319E0">
        <w:rPr>
          <w:rFonts w:ascii="Arial" w:hAnsi="Arial" w:cs="Arial"/>
        </w:rPr>
        <w:t xml:space="preserve"> </w:t>
      </w:r>
      <w:r w:rsidR="009D126A" w:rsidRPr="004319E0">
        <w:rPr>
          <w:rFonts w:ascii="Arial" w:hAnsi="Arial" w:cs="Arial"/>
        </w:rPr>
        <w:t xml:space="preserve">é </w:t>
      </w:r>
      <w:r w:rsidR="00E848B3" w:rsidRPr="004319E0">
        <w:rPr>
          <w:rFonts w:ascii="Arial" w:hAnsi="Arial" w:cs="Arial"/>
        </w:rPr>
        <w:t>classificado</w:t>
      </w:r>
      <w:r w:rsidRPr="004319E0">
        <w:rPr>
          <w:rFonts w:ascii="Arial" w:hAnsi="Arial" w:cs="Arial"/>
        </w:rPr>
        <w:t xml:space="preserve"> como doença autoimune</w:t>
      </w:r>
      <w:r w:rsidR="009D126A" w:rsidRPr="004319E0">
        <w:rPr>
          <w:rFonts w:ascii="Arial" w:hAnsi="Arial" w:cs="Arial"/>
        </w:rPr>
        <w:t xml:space="preserve"> e se caracteriza</w:t>
      </w:r>
      <w:r w:rsidRPr="004319E0">
        <w:rPr>
          <w:rFonts w:ascii="Arial" w:hAnsi="Arial" w:cs="Arial"/>
        </w:rPr>
        <w:t xml:space="preserve"> p</w:t>
      </w:r>
      <w:r w:rsidR="009D126A" w:rsidRPr="004319E0">
        <w:rPr>
          <w:rFonts w:ascii="Arial" w:hAnsi="Arial" w:cs="Arial"/>
        </w:rPr>
        <w:t>ela presença de</w:t>
      </w:r>
      <w:r w:rsidRPr="004319E0">
        <w:rPr>
          <w:rFonts w:ascii="Arial" w:hAnsi="Arial" w:cs="Arial"/>
        </w:rPr>
        <w:t xml:space="preserve"> infiltrado </w:t>
      </w:r>
      <w:r w:rsidR="009D126A" w:rsidRPr="004319E0">
        <w:rPr>
          <w:rFonts w:ascii="Arial" w:hAnsi="Arial" w:cs="Arial"/>
        </w:rPr>
        <w:t>linfocitário focal que,</w:t>
      </w:r>
      <w:r w:rsidRPr="004319E0">
        <w:rPr>
          <w:rFonts w:ascii="Arial" w:hAnsi="Arial" w:cs="Arial"/>
        </w:rPr>
        <w:t xml:space="preserve"> a partir de sua ativação</w:t>
      </w:r>
      <w:r w:rsidR="009D126A" w:rsidRPr="004319E0">
        <w:rPr>
          <w:rFonts w:ascii="Arial" w:hAnsi="Arial" w:cs="Arial"/>
        </w:rPr>
        <w:t>, atua</w:t>
      </w:r>
      <w:r w:rsidRPr="004319E0">
        <w:rPr>
          <w:rFonts w:ascii="Arial" w:hAnsi="Arial" w:cs="Arial"/>
        </w:rPr>
        <w:t xml:space="preserve"> destrui</w:t>
      </w:r>
      <w:r w:rsidR="009D126A" w:rsidRPr="004319E0">
        <w:rPr>
          <w:rFonts w:ascii="Arial" w:hAnsi="Arial" w:cs="Arial"/>
        </w:rPr>
        <w:t>ndo</w:t>
      </w:r>
      <w:r w:rsidRPr="004319E0">
        <w:rPr>
          <w:rFonts w:ascii="Arial" w:hAnsi="Arial" w:cs="Arial"/>
        </w:rPr>
        <w:t xml:space="preserve"> as células</w:t>
      </w:r>
      <w:r w:rsidR="009D126A" w:rsidRPr="004319E0">
        <w:rPr>
          <w:rFonts w:ascii="Arial" w:hAnsi="Arial" w:cs="Arial"/>
        </w:rPr>
        <w:t xml:space="preserve"> do tecido</w:t>
      </w:r>
      <w:r w:rsidRPr="004319E0">
        <w:rPr>
          <w:rFonts w:ascii="Arial" w:hAnsi="Arial" w:cs="Arial"/>
        </w:rPr>
        <w:t>.</w:t>
      </w:r>
      <w:r w:rsidR="004F6183" w:rsidRPr="004319E0">
        <w:rPr>
          <w:rFonts w:ascii="Arial" w:hAnsi="Arial" w:cs="Arial"/>
        </w:rPr>
        <w:t xml:space="preserve"> </w:t>
      </w:r>
      <w:r w:rsidR="009D126A" w:rsidRPr="004319E0">
        <w:rPr>
          <w:rFonts w:ascii="Arial" w:hAnsi="Arial" w:cs="Arial"/>
        </w:rPr>
        <w:t>P</w:t>
      </w:r>
      <w:r w:rsidR="005F1502" w:rsidRPr="004319E0">
        <w:rPr>
          <w:rFonts w:ascii="Arial" w:hAnsi="Arial" w:cs="Arial"/>
        </w:rPr>
        <w:t>ossui maior incidência em mulheres, sendo classificada como uma das disfunções endócrinas mais comuns</w:t>
      </w:r>
      <w:r w:rsidR="008F0B74" w:rsidRPr="004319E0">
        <w:rPr>
          <w:rFonts w:ascii="Arial" w:hAnsi="Arial" w:cs="Arial"/>
        </w:rPr>
        <w:t xml:space="preserve"> (GAITONDE, ROWLEY, SWEENEY, 2012)</w:t>
      </w:r>
      <w:r w:rsidR="005F1502" w:rsidRPr="004319E0">
        <w:rPr>
          <w:rFonts w:ascii="Arial" w:hAnsi="Arial" w:cs="Arial"/>
        </w:rPr>
        <w:t xml:space="preserve">. Existem duas possibilidades para o surgimento do hipotireoidismo, um problema na própria glândula </w:t>
      </w:r>
      <w:r w:rsidR="005F1502" w:rsidRPr="004319E0">
        <w:rPr>
          <w:rFonts w:ascii="Arial" w:hAnsi="Arial" w:cs="Arial"/>
        </w:rPr>
        <w:lastRenderedPageBreak/>
        <w:t>tireoide (hipo</w:t>
      </w:r>
      <w:r w:rsidR="00E8009A" w:rsidRPr="004319E0">
        <w:rPr>
          <w:rFonts w:ascii="Arial" w:hAnsi="Arial" w:cs="Arial"/>
        </w:rPr>
        <w:t>tireoidismo primário)</w:t>
      </w:r>
      <w:r w:rsidR="005F1502" w:rsidRPr="004319E0">
        <w:rPr>
          <w:rFonts w:ascii="Arial" w:hAnsi="Arial" w:cs="Arial"/>
        </w:rPr>
        <w:t xml:space="preserve"> </w:t>
      </w:r>
      <w:r w:rsidR="009D126A" w:rsidRPr="004319E0">
        <w:rPr>
          <w:rFonts w:ascii="Arial" w:hAnsi="Arial" w:cs="Arial"/>
        </w:rPr>
        <w:t>ou</w:t>
      </w:r>
      <w:r w:rsidR="00E8009A" w:rsidRPr="004319E0">
        <w:rPr>
          <w:rFonts w:ascii="Arial" w:hAnsi="Arial" w:cs="Arial"/>
        </w:rPr>
        <w:t xml:space="preserve"> </w:t>
      </w:r>
      <w:r w:rsidR="009D126A" w:rsidRPr="004319E0">
        <w:rPr>
          <w:rFonts w:ascii="Arial" w:hAnsi="Arial" w:cs="Arial"/>
        </w:rPr>
        <w:t>alteração no funcionamento d</w:t>
      </w:r>
      <w:r w:rsidR="005F1502" w:rsidRPr="004319E0">
        <w:rPr>
          <w:rFonts w:ascii="Arial" w:hAnsi="Arial" w:cs="Arial"/>
        </w:rPr>
        <w:t xml:space="preserve">a hipófise </w:t>
      </w:r>
      <w:r w:rsidR="00E8009A" w:rsidRPr="004319E0">
        <w:rPr>
          <w:rFonts w:ascii="Arial" w:hAnsi="Arial" w:cs="Arial"/>
        </w:rPr>
        <w:t xml:space="preserve">ou </w:t>
      </w:r>
      <w:r w:rsidR="009D126A" w:rsidRPr="004319E0">
        <w:rPr>
          <w:rFonts w:ascii="Arial" w:hAnsi="Arial" w:cs="Arial"/>
        </w:rPr>
        <w:t xml:space="preserve">do </w:t>
      </w:r>
      <w:r w:rsidR="00E8009A" w:rsidRPr="004319E0">
        <w:rPr>
          <w:rFonts w:ascii="Arial" w:hAnsi="Arial" w:cs="Arial"/>
        </w:rPr>
        <w:t xml:space="preserve">hipotálamo </w:t>
      </w:r>
      <w:r w:rsidR="005F1502" w:rsidRPr="004319E0">
        <w:rPr>
          <w:rFonts w:ascii="Arial" w:hAnsi="Arial" w:cs="Arial"/>
        </w:rPr>
        <w:t>(hipotireoidismo secundário)</w:t>
      </w:r>
      <w:r w:rsidR="001105FF" w:rsidRPr="004319E0">
        <w:rPr>
          <w:rFonts w:ascii="Arial" w:hAnsi="Arial" w:cs="Arial"/>
        </w:rPr>
        <w:t xml:space="preserve"> (SANTOS, 2012)</w:t>
      </w:r>
      <w:r w:rsidR="005F1502" w:rsidRPr="004319E0">
        <w:rPr>
          <w:rFonts w:ascii="Arial" w:hAnsi="Arial" w:cs="Arial"/>
        </w:rPr>
        <w:t>.</w:t>
      </w:r>
    </w:p>
    <w:p w:rsidR="004E7051" w:rsidRPr="009E5E0C" w:rsidRDefault="004E7051" w:rsidP="00553219">
      <w:pPr>
        <w:spacing w:after="0"/>
        <w:ind w:firstLine="567"/>
        <w:rPr>
          <w:rFonts w:ascii="Arial" w:hAnsi="Arial" w:cs="Arial"/>
        </w:rPr>
      </w:pPr>
      <w:r w:rsidRPr="004319E0">
        <w:rPr>
          <w:rFonts w:ascii="Arial" w:hAnsi="Arial" w:cs="Arial"/>
        </w:rPr>
        <w:t>Os efeitos d</w:t>
      </w:r>
      <w:r w:rsidR="009D126A" w:rsidRPr="004319E0">
        <w:rPr>
          <w:rFonts w:ascii="Arial" w:hAnsi="Arial" w:cs="Arial"/>
        </w:rPr>
        <w:t xml:space="preserve">o </w:t>
      </w:r>
      <w:r w:rsidR="009621BA" w:rsidRPr="004319E0">
        <w:rPr>
          <w:rFonts w:ascii="Arial" w:hAnsi="Arial" w:cs="Arial"/>
        </w:rPr>
        <w:t>hipotireoidismo</w:t>
      </w:r>
      <w:r w:rsidR="00E322E6" w:rsidRPr="004319E0">
        <w:rPr>
          <w:rFonts w:ascii="Arial" w:hAnsi="Arial" w:cs="Arial"/>
        </w:rPr>
        <w:t xml:space="preserve"> sobre o organismo ocorrem</w:t>
      </w:r>
      <w:r w:rsidR="005F1502" w:rsidRPr="004319E0">
        <w:rPr>
          <w:rFonts w:ascii="Arial" w:hAnsi="Arial" w:cs="Arial"/>
        </w:rPr>
        <w:t xml:space="preserve"> devido </w:t>
      </w:r>
      <w:r w:rsidR="009D126A" w:rsidRPr="004319E0">
        <w:rPr>
          <w:rFonts w:ascii="Arial" w:hAnsi="Arial" w:cs="Arial"/>
        </w:rPr>
        <w:t xml:space="preserve">à </w:t>
      </w:r>
      <w:r w:rsidR="005F1502" w:rsidRPr="004319E0">
        <w:rPr>
          <w:rFonts w:ascii="Arial" w:hAnsi="Arial" w:cs="Arial"/>
        </w:rPr>
        <w:t>alteração</w:t>
      </w:r>
      <w:r w:rsidRPr="004319E0">
        <w:rPr>
          <w:rFonts w:ascii="Arial" w:hAnsi="Arial" w:cs="Arial"/>
        </w:rPr>
        <w:t xml:space="preserve"> no metabolismo e </w:t>
      </w:r>
      <w:r w:rsidR="009D126A" w:rsidRPr="004319E0">
        <w:rPr>
          <w:rFonts w:ascii="Arial" w:hAnsi="Arial" w:cs="Arial"/>
        </w:rPr>
        <w:t xml:space="preserve">em </w:t>
      </w:r>
      <w:r w:rsidRPr="004319E0">
        <w:rPr>
          <w:rFonts w:ascii="Arial" w:hAnsi="Arial" w:cs="Arial"/>
        </w:rPr>
        <w:t xml:space="preserve">outras funções celulares, ocasionadas pela destruição celular e consequente alteração dos níveis do hormônio </w:t>
      </w:r>
      <w:proofErr w:type="spellStart"/>
      <w:r w:rsidRPr="004319E0">
        <w:rPr>
          <w:rFonts w:ascii="Arial" w:hAnsi="Arial" w:cs="Arial"/>
        </w:rPr>
        <w:t>tireoestimulante</w:t>
      </w:r>
      <w:proofErr w:type="spellEnd"/>
      <w:r w:rsidRPr="004319E0">
        <w:rPr>
          <w:rFonts w:ascii="Arial" w:hAnsi="Arial" w:cs="Arial"/>
        </w:rPr>
        <w:t xml:space="preserve"> ou tireotrófico (TSH),</w:t>
      </w:r>
      <w:r w:rsidR="00E322E6" w:rsidRPr="004319E0">
        <w:rPr>
          <w:rFonts w:ascii="Arial" w:hAnsi="Arial" w:cs="Arial"/>
        </w:rPr>
        <w:t xml:space="preserve"> </w:t>
      </w:r>
      <w:proofErr w:type="spellStart"/>
      <w:r w:rsidR="00E322E6" w:rsidRPr="004319E0">
        <w:rPr>
          <w:rFonts w:ascii="Arial" w:hAnsi="Arial" w:cs="Arial"/>
        </w:rPr>
        <w:t>triiodotironina</w:t>
      </w:r>
      <w:proofErr w:type="spellEnd"/>
      <w:r w:rsidRPr="004319E0">
        <w:rPr>
          <w:rFonts w:ascii="Arial" w:hAnsi="Arial" w:cs="Arial"/>
        </w:rPr>
        <w:t xml:space="preserve"> </w:t>
      </w:r>
      <w:r w:rsidR="00E322E6" w:rsidRPr="004319E0">
        <w:rPr>
          <w:rFonts w:ascii="Arial" w:hAnsi="Arial" w:cs="Arial"/>
        </w:rPr>
        <w:t>(</w:t>
      </w:r>
      <w:r w:rsidRPr="004319E0">
        <w:rPr>
          <w:rFonts w:ascii="Arial" w:hAnsi="Arial" w:cs="Arial"/>
        </w:rPr>
        <w:t>T3</w:t>
      </w:r>
      <w:r w:rsidR="00E322E6" w:rsidRPr="004319E0">
        <w:rPr>
          <w:rFonts w:ascii="Arial" w:hAnsi="Arial" w:cs="Arial"/>
        </w:rPr>
        <w:t>)</w:t>
      </w:r>
      <w:r w:rsidRPr="004319E0">
        <w:rPr>
          <w:rFonts w:ascii="Arial" w:hAnsi="Arial" w:cs="Arial"/>
        </w:rPr>
        <w:t xml:space="preserve"> e </w:t>
      </w:r>
      <w:r w:rsidR="00E322E6" w:rsidRPr="004319E0">
        <w:rPr>
          <w:rFonts w:ascii="Arial" w:hAnsi="Arial" w:cs="Arial"/>
        </w:rPr>
        <w:t>tiroxina (</w:t>
      </w:r>
      <w:r w:rsidRPr="004319E0">
        <w:rPr>
          <w:rFonts w:ascii="Arial" w:hAnsi="Arial" w:cs="Arial"/>
        </w:rPr>
        <w:t>T4</w:t>
      </w:r>
      <w:r w:rsidR="00E322E6" w:rsidRPr="004319E0">
        <w:rPr>
          <w:rFonts w:ascii="Arial" w:hAnsi="Arial" w:cs="Arial"/>
        </w:rPr>
        <w:t>)</w:t>
      </w:r>
      <w:r w:rsidRPr="004319E0">
        <w:rPr>
          <w:rFonts w:ascii="Arial" w:hAnsi="Arial" w:cs="Arial"/>
        </w:rPr>
        <w:t>.</w:t>
      </w:r>
      <w:r w:rsidR="004F6183" w:rsidRPr="004319E0">
        <w:rPr>
          <w:rFonts w:ascii="Arial" w:hAnsi="Arial" w:cs="Arial"/>
        </w:rPr>
        <w:t xml:space="preserve"> </w:t>
      </w:r>
      <w:r w:rsidR="00EA0D58" w:rsidRPr="004319E0">
        <w:rPr>
          <w:rFonts w:ascii="Arial" w:hAnsi="Arial" w:cs="Arial"/>
        </w:rPr>
        <w:t xml:space="preserve">Observa-se, nestes casos, </w:t>
      </w:r>
      <w:r w:rsidR="00F02E4A" w:rsidRPr="004319E0">
        <w:rPr>
          <w:rFonts w:ascii="Arial" w:hAnsi="Arial" w:cs="Arial"/>
        </w:rPr>
        <w:t xml:space="preserve">a produção de anticorpos </w:t>
      </w:r>
      <w:proofErr w:type="spellStart"/>
      <w:r w:rsidR="009C7A6B" w:rsidRPr="009E5E0C">
        <w:rPr>
          <w:rFonts w:ascii="Arial" w:hAnsi="Arial" w:cs="Arial"/>
        </w:rPr>
        <w:t>antitireoperoxidase</w:t>
      </w:r>
      <w:proofErr w:type="spellEnd"/>
      <w:r w:rsidR="009C7A6B" w:rsidRPr="009E5E0C">
        <w:rPr>
          <w:rFonts w:ascii="Arial" w:hAnsi="Arial" w:cs="Arial"/>
        </w:rPr>
        <w:t xml:space="preserve"> (</w:t>
      </w:r>
      <w:proofErr w:type="spellStart"/>
      <w:r w:rsidR="00F02E4A" w:rsidRPr="009E5E0C">
        <w:rPr>
          <w:rFonts w:ascii="Arial" w:hAnsi="Arial" w:cs="Arial"/>
        </w:rPr>
        <w:t>anti-TPO</w:t>
      </w:r>
      <w:proofErr w:type="spellEnd"/>
      <w:r w:rsidR="009C7A6B" w:rsidRPr="009E5E0C">
        <w:rPr>
          <w:rFonts w:ascii="Arial" w:hAnsi="Arial" w:cs="Arial"/>
        </w:rPr>
        <w:t>)</w:t>
      </w:r>
      <w:r w:rsidR="00F02E4A" w:rsidRPr="009E5E0C">
        <w:rPr>
          <w:rFonts w:ascii="Arial" w:hAnsi="Arial" w:cs="Arial"/>
        </w:rPr>
        <w:t xml:space="preserve">, os quais destroem as células da tireoide e consequentemente prejudicam a </w:t>
      </w:r>
      <w:r w:rsidR="009621BA" w:rsidRPr="009E5E0C">
        <w:rPr>
          <w:rFonts w:ascii="Arial" w:hAnsi="Arial" w:cs="Arial"/>
        </w:rPr>
        <w:t>produ</w:t>
      </w:r>
      <w:r w:rsidR="00F02E4A" w:rsidRPr="009E5E0C">
        <w:rPr>
          <w:rFonts w:ascii="Arial" w:hAnsi="Arial" w:cs="Arial"/>
        </w:rPr>
        <w:t>ção dos hormônios</w:t>
      </w:r>
      <w:r w:rsidR="0093450A" w:rsidRPr="009E5E0C">
        <w:rPr>
          <w:rFonts w:ascii="Arial" w:hAnsi="Arial" w:cs="Arial"/>
        </w:rPr>
        <w:t xml:space="preserve"> </w:t>
      </w:r>
      <w:r w:rsidR="004923BF" w:rsidRPr="009E5E0C">
        <w:rPr>
          <w:rFonts w:ascii="Arial" w:hAnsi="Arial" w:cs="Arial"/>
        </w:rPr>
        <w:t>(EGUCHI, 2001)</w:t>
      </w:r>
      <w:r w:rsidR="00F02E4A" w:rsidRPr="009E5E0C">
        <w:rPr>
          <w:rFonts w:ascii="Arial" w:hAnsi="Arial" w:cs="Arial"/>
        </w:rPr>
        <w:t>.</w:t>
      </w:r>
    </w:p>
    <w:p w:rsidR="00E322E6" w:rsidRPr="004319E0" w:rsidRDefault="00E322E6" w:rsidP="00553219">
      <w:pPr>
        <w:spacing w:after="0"/>
        <w:ind w:firstLine="567"/>
        <w:rPr>
          <w:rFonts w:ascii="Arial" w:hAnsi="Arial" w:cs="Arial"/>
        </w:rPr>
      </w:pPr>
      <w:r w:rsidRPr="009E5E0C">
        <w:rPr>
          <w:rFonts w:ascii="Arial" w:hAnsi="Arial" w:cs="Arial"/>
        </w:rPr>
        <w:t>Estudos t</w:t>
      </w:r>
      <w:r w:rsidR="009621BA" w:rsidRPr="009E5E0C">
        <w:rPr>
          <w:rFonts w:ascii="Arial" w:hAnsi="Arial" w:cs="Arial"/>
        </w:rPr>
        <w:t>ê</w:t>
      </w:r>
      <w:r w:rsidRPr="009E5E0C">
        <w:rPr>
          <w:rFonts w:ascii="Arial" w:hAnsi="Arial" w:cs="Arial"/>
        </w:rPr>
        <w:t>m ressaltado sua importância em diversos órgãos, principalmente no processo de recuperação do tecido pós-stress, influenciando de forma direta no processo de reparação tecidual</w:t>
      </w:r>
      <w:r w:rsidR="004923BF" w:rsidRPr="009E5E0C">
        <w:rPr>
          <w:rFonts w:ascii="Arial" w:hAnsi="Arial" w:cs="Arial"/>
        </w:rPr>
        <w:t xml:space="preserve"> (DENTICE</w:t>
      </w:r>
      <w:r w:rsidR="00526397" w:rsidRPr="009E5E0C">
        <w:rPr>
          <w:rFonts w:ascii="Arial" w:hAnsi="Arial" w:cs="Arial"/>
        </w:rPr>
        <w:t xml:space="preserve"> et al.</w:t>
      </w:r>
      <w:r w:rsidR="004923BF" w:rsidRPr="009E5E0C">
        <w:rPr>
          <w:rFonts w:ascii="Arial" w:hAnsi="Arial" w:cs="Arial"/>
        </w:rPr>
        <w:t>, 2010</w:t>
      </w:r>
      <w:r w:rsidR="004923BF" w:rsidRPr="004319E0">
        <w:rPr>
          <w:rFonts w:ascii="Arial" w:hAnsi="Arial" w:cs="Arial"/>
        </w:rPr>
        <w:t xml:space="preserve">; </w:t>
      </w:r>
      <w:r w:rsidR="007F3545" w:rsidRPr="004319E0">
        <w:rPr>
          <w:rFonts w:ascii="Arial" w:hAnsi="Arial" w:cs="Arial"/>
        </w:rPr>
        <w:t xml:space="preserve">PANAITE, BARAKAT-WALTER, 2010; </w:t>
      </w:r>
      <w:r w:rsidR="004923BF" w:rsidRPr="004319E0">
        <w:rPr>
          <w:rFonts w:ascii="Arial" w:hAnsi="Arial" w:cs="Arial"/>
        </w:rPr>
        <w:t>SABIH</w:t>
      </w:r>
      <w:r w:rsidR="007F3545" w:rsidRPr="004319E0">
        <w:rPr>
          <w:rFonts w:ascii="Arial" w:hAnsi="Arial" w:cs="Arial"/>
        </w:rPr>
        <w:t>,</w:t>
      </w:r>
      <w:r w:rsidR="004923BF" w:rsidRPr="004319E0">
        <w:rPr>
          <w:rFonts w:ascii="Arial" w:hAnsi="Arial" w:cs="Arial"/>
        </w:rPr>
        <w:t xml:space="preserve"> INAYATULLAH, 2013</w:t>
      </w:r>
      <w:r w:rsidR="007F3545" w:rsidRPr="004319E0">
        <w:rPr>
          <w:rFonts w:ascii="Arial" w:hAnsi="Arial" w:cs="Arial"/>
        </w:rPr>
        <w:t>)</w:t>
      </w:r>
      <w:r w:rsidRPr="004319E0">
        <w:rPr>
          <w:rFonts w:ascii="Arial" w:hAnsi="Arial" w:cs="Arial"/>
        </w:rPr>
        <w:t>.</w:t>
      </w:r>
      <w:r w:rsidR="002C7A5F" w:rsidRPr="004319E0">
        <w:rPr>
          <w:rFonts w:ascii="Arial" w:hAnsi="Arial" w:cs="Arial"/>
        </w:rPr>
        <w:t xml:space="preserve"> Com isso, os pro</w:t>
      </w:r>
      <w:r w:rsidRPr="004319E0">
        <w:rPr>
          <w:rFonts w:ascii="Arial" w:hAnsi="Arial" w:cs="Arial"/>
        </w:rPr>
        <w:t xml:space="preserve">cedimentos </w:t>
      </w:r>
      <w:r w:rsidR="00EA0D58" w:rsidRPr="004319E0">
        <w:rPr>
          <w:rFonts w:ascii="Arial" w:hAnsi="Arial" w:cs="Arial"/>
        </w:rPr>
        <w:t xml:space="preserve">e condutas </w:t>
      </w:r>
      <w:r w:rsidRPr="004319E0">
        <w:rPr>
          <w:rFonts w:ascii="Arial" w:hAnsi="Arial" w:cs="Arial"/>
        </w:rPr>
        <w:t xml:space="preserve">a serem realizados em pacientes com diagnóstico </w:t>
      </w:r>
      <w:r w:rsidR="009621BA" w:rsidRPr="004319E0">
        <w:rPr>
          <w:rFonts w:ascii="Arial" w:hAnsi="Arial" w:cs="Arial"/>
        </w:rPr>
        <w:t>de</w:t>
      </w:r>
      <w:r w:rsidRPr="004319E0">
        <w:rPr>
          <w:rFonts w:ascii="Arial" w:hAnsi="Arial" w:cs="Arial"/>
        </w:rPr>
        <w:t xml:space="preserve"> hipotireoidismo </w:t>
      </w:r>
      <w:r w:rsidR="00EA0D58" w:rsidRPr="004319E0">
        <w:rPr>
          <w:rFonts w:ascii="Arial" w:hAnsi="Arial" w:cs="Arial"/>
        </w:rPr>
        <w:t>devem receber maior atenção, uma vez que os efeitos da ausência dos hormônios tireoidianos podem prejudicar a recuperação destes pacientes frente a algum tipo de lesão.</w:t>
      </w:r>
    </w:p>
    <w:p w:rsidR="00E322E6" w:rsidRPr="004319E0" w:rsidRDefault="00E322E6" w:rsidP="00553219">
      <w:pPr>
        <w:spacing w:after="0"/>
        <w:ind w:firstLine="567"/>
        <w:rPr>
          <w:rFonts w:ascii="Arial" w:hAnsi="Arial" w:cs="Arial"/>
        </w:rPr>
      </w:pPr>
      <w:r w:rsidRPr="004319E0">
        <w:rPr>
          <w:rFonts w:ascii="Arial" w:hAnsi="Arial" w:cs="Arial"/>
        </w:rPr>
        <w:t xml:space="preserve">Diante disso, o objetivo desta revisão é abordar os efeitos sistêmicos do hipotireoidismo em diversos órgãos e tecidos </w:t>
      </w:r>
      <w:r w:rsidR="009621BA" w:rsidRPr="004319E0">
        <w:rPr>
          <w:rFonts w:ascii="Arial" w:hAnsi="Arial" w:cs="Arial"/>
        </w:rPr>
        <w:t>do</w:t>
      </w:r>
      <w:r w:rsidRPr="004319E0">
        <w:rPr>
          <w:rFonts w:ascii="Arial" w:hAnsi="Arial" w:cs="Arial"/>
        </w:rPr>
        <w:t xml:space="preserve"> organismo,</w:t>
      </w:r>
      <w:r w:rsidR="004C1D6E" w:rsidRPr="004319E0">
        <w:rPr>
          <w:rFonts w:ascii="Arial" w:hAnsi="Arial" w:cs="Arial"/>
        </w:rPr>
        <w:t xml:space="preserve"> tais como miocárdio, pele, ossos, tecidos moles bucais, </w:t>
      </w:r>
      <w:r w:rsidR="0014605A" w:rsidRPr="004319E0">
        <w:rPr>
          <w:rFonts w:ascii="Arial" w:hAnsi="Arial" w:cs="Arial"/>
        </w:rPr>
        <w:t>músculos</w:t>
      </w:r>
      <w:r w:rsidR="004C1D6E" w:rsidRPr="004319E0">
        <w:rPr>
          <w:rFonts w:ascii="Arial" w:hAnsi="Arial" w:cs="Arial"/>
        </w:rPr>
        <w:t>, nervos, epitélio alveolar e tecido ovariano,</w:t>
      </w:r>
      <w:r w:rsidRPr="004319E0">
        <w:rPr>
          <w:rFonts w:ascii="Arial" w:hAnsi="Arial" w:cs="Arial"/>
        </w:rPr>
        <w:t xml:space="preserve"> ressaltando a importância de </w:t>
      </w:r>
      <w:r w:rsidR="009621BA" w:rsidRPr="004319E0">
        <w:rPr>
          <w:rFonts w:ascii="Arial" w:hAnsi="Arial" w:cs="Arial"/>
        </w:rPr>
        <w:t>adotar</w:t>
      </w:r>
      <w:r w:rsidRPr="004319E0">
        <w:rPr>
          <w:rFonts w:ascii="Arial" w:hAnsi="Arial" w:cs="Arial"/>
        </w:rPr>
        <w:t xml:space="preserve"> conduta específica para estes pacientes.</w:t>
      </w:r>
    </w:p>
    <w:p w:rsidR="004E7051" w:rsidRPr="004319E0" w:rsidRDefault="004E7051" w:rsidP="00553219">
      <w:pPr>
        <w:spacing w:after="0"/>
        <w:ind w:firstLine="708"/>
        <w:rPr>
          <w:rFonts w:ascii="Arial" w:hAnsi="Arial" w:cs="Arial"/>
        </w:rPr>
      </w:pPr>
    </w:p>
    <w:p w:rsidR="00687C5B" w:rsidRDefault="00417856" w:rsidP="00687C5B">
      <w:pPr>
        <w:pStyle w:val="PargrafodaLista"/>
        <w:rPr>
          <w:rFonts w:cs="Arial"/>
          <w:b/>
        </w:rPr>
      </w:pPr>
      <w:r w:rsidRPr="000819AE">
        <w:rPr>
          <w:rFonts w:cs="Arial"/>
          <w:b/>
        </w:rPr>
        <w:t xml:space="preserve">2. </w:t>
      </w:r>
      <w:r w:rsidR="007A7669" w:rsidRPr="000819AE">
        <w:rPr>
          <w:rFonts w:cs="Arial"/>
          <w:b/>
        </w:rPr>
        <w:t>METODOLOGIA</w:t>
      </w:r>
    </w:p>
    <w:p w:rsidR="00687C5B" w:rsidRDefault="00687C5B" w:rsidP="00687C5B">
      <w:pPr>
        <w:pStyle w:val="PargrafodaLista"/>
        <w:ind w:firstLine="567"/>
        <w:rPr>
          <w:rFonts w:cs="Arial"/>
          <w:b/>
        </w:rPr>
      </w:pPr>
    </w:p>
    <w:p w:rsidR="00431403" w:rsidRPr="00687C5B" w:rsidRDefault="007A7669" w:rsidP="00687C5B">
      <w:pPr>
        <w:pStyle w:val="PargrafodaLista"/>
        <w:ind w:firstLine="567"/>
        <w:rPr>
          <w:rFonts w:cs="Arial"/>
          <w:b/>
        </w:rPr>
      </w:pPr>
      <w:r w:rsidRPr="004319E0">
        <w:rPr>
          <w:rFonts w:cs="Arial"/>
        </w:rPr>
        <w:t>Para esta revisão de literatura foi realizad</w:t>
      </w:r>
      <w:r w:rsidR="009621BA" w:rsidRPr="004319E0">
        <w:rPr>
          <w:rFonts w:cs="Arial"/>
        </w:rPr>
        <w:t>a</w:t>
      </w:r>
      <w:r w:rsidRPr="004319E0">
        <w:rPr>
          <w:rFonts w:cs="Arial"/>
        </w:rPr>
        <w:t xml:space="preserve"> busca por artigos nas plataformas de pesquisa </w:t>
      </w:r>
      <w:proofErr w:type="spellStart"/>
      <w:r w:rsidRPr="004319E0">
        <w:rPr>
          <w:rFonts w:cs="Arial"/>
        </w:rPr>
        <w:t>PubMed</w:t>
      </w:r>
      <w:proofErr w:type="spellEnd"/>
      <w:r w:rsidRPr="004319E0">
        <w:rPr>
          <w:rFonts w:cs="Arial"/>
        </w:rPr>
        <w:t xml:space="preserve">, </w:t>
      </w:r>
      <w:proofErr w:type="spellStart"/>
      <w:r w:rsidRPr="004319E0">
        <w:rPr>
          <w:rFonts w:cs="Arial"/>
        </w:rPr>
        <w:t>Scielo</w:t>
      </w:r>
      <w:proofErr w:type="spellEnd"/>
      <w:r w:rsidRPr="004319E0">
        <w:rPr>
          <w:rFonts w:cs="Arial"/>
        </w:rPr>
        <w:t xml:space="preserve"> e Portal CAPES</w:t>
      </w:r>
      <w:r w:rsidR="009621BA" w:rsidRPr="004319E0">
        <w:rPr>
          <w:rFonts w:cs="Arial"/>
        </w:rPr>
        <w:t>, utilizando o</w:t>
      </w:r>
      <w:r w:rsidRPr="004319E0">
        <w:rPr>
          <w:rFonts w:cs="Arial"/>
        </w:rPr>
        <w:t xml:space="preserve">s termos hipotireoidismo, reparação tecidual, </w:t>
      </w:r>
      <w:proofErr w:type="spellStart"/>
      <w:r w:rsidRPr="00687C5B">
        <w:rPr>
          <w:rFonts w:cs="Arial"/>
          <w:i/>
        </w:rPr>
        <w:t>h</w:t>
      </w:r>
      <w:r w:rsidR="009621BA" w:rsidRPr="00687C5B">
        <w:rPr>
          <w:rFonts w:cs="Arial"/>
          <w:i/>
        </w:rPr>
        <w:t>ypothyroidism</w:t>
      </w:r>
      <w:proofErr w:type="spellEnd"/>
      <w:r w:rsidR="009621BA" w:rsidRPr="004319E0">
        <w:rPr>
          <w:rFonts w:cs="Arial"/>
        </w:rPr>
        <w:t xml:space="preserve"> e </w:t>
      </w:r>
      <w:proofErr w:type="spellStart"/>
      <w:r w:rsidR="009621BA" w:rsidRPr="00687C5B">
        <w:rPr>
          <w:rFonts w:cs="Arial"/>
          <w:i/>
        </w:rPr>
        <w:t>tissue</w:t>
      </w:r>
      <w:proofErr w:type="spellEnd"/>
      <w:r w:rsidR="009621BA" w:rsidRPr="00687C5B">
        <w:rPr>
          <w:rFonts w:cs="Arial"/>
          <w:i/>
        </w:rPr>
        <w:t xml:space="preserve"> </w:t>
      </w:r>
      <w:proofErr w:type="spellStart"/>
      <w:r w:rsidR="009621BA" w:rsidRPr="00687C5B">
        <w:rPr>
          <w:rFonts w:cs="Arial"/>
          <w:i/>
        </w:rPr>
        <w:t>repair</w:t>
      </w:r>
      <w:proofErr w:type="spellEnd"/>
      <w:r w:rsidR="009621BA" w:rsidRPr="004319E0">
        <w:rPr>
          <w:rFonts w:cs="Arial"/>
        </w:rPr>
        <w:t>, com</w:t>
      </w:r>
      <w:r w:rsidRPr="004319E0">
        <w:rPr>
          <w:rFonts w:cs="Arial"/>
        </w:rPr>
        <w:t xml:space="preserve"> data </w:t>
      </w:r>
      <w:r w:rsidR="00431403" w:rsidRPr="004319E0">
        <w:rPr>
          <w:rFonts w:cs="Arial"/>
        </w:rPr>
        <w:t>de publicação a partir de 2008.</w:t>
      </w:r>
    </w:p>
    <w:p w:rsidR="007A7669" w:rsidRPr="009E5E0C" w:rsidRDefault="00FE4CB3" w:rsidP="00553219">
      <w:pPr>
        <w:spacing w:after="0"/>
        <w:ind w:firstLine="567"/>
        <w:rPr>
          <w:rFonts w:ascii="Arial" w:hAnsi="Arial" w:cs="Arial"/>
        </w:rPr>
      </w:pPr>
      <w:r w:rsidRPr="009E5E0C">
        <w:rPr>
          <w:rFonts w:ascii="Arial" w:hAnsi="Arial" w:cs="Arial"/>
        </w:rPr>
        <w:t>Dos 35 artigos encontrados, 14</w:t>
      </w:r>
      <w:r w:rsidR="007A7669" w:rsidRPr="009E5E0C">
        <w:rPr>
          <w:rFonts w:ascii="Arial" w:hAnsi="Arial" w:cs="Arial"/>
        </w:rPr>
        <w:t xml:space="preserve"> foram selecionados por se enquadrarem </w:t>
      </w:r>
      <w:r w:rsidR="009621BA" w:rsidRPr="009E5E0C">
        <w:rPr>
          <w:rFonts w:ascii="Arial" w:hAnsi="Arial" w:cs="Arial"/>
        </w:rPr>
        <w:t>n</w:t>
      </w:r>
      <w:r w:rsidR="00431403" w:rsidRPr="009E5E0C">
        <w:rPr>
          <w:rFonts w:ascii="Arial" w:hAnsi="Arial" w:cs="Arial"/>
        </w:rPr>
        <w:t xml:space="preserve">o objetivo da revisão, que </w:t>
      </w:r>
      <w:r w:rsidR="009621BA" w:rsidRPr="009E5E0C">
        <w:rPr>
          <w:rFonts w:ascii="Arial" w:hAnsi="Arial" w:cs="Arial"/>
        </w:rPr>
        <w:t>buscava</w:t>
      </w:r>
      <w:r w:rsidR="00431403" w:rsidRPr="009E5E0C">
        <w:rPr>
          <w:rFonts w:ascii="Arial" w:hAnsi="Arial" w:cs="Arial"/>
        </w:rPr>
        <w:t xml:space="preserve"> identificar os efeitos da ausência dos hormônios tireoidianos no processo de reparação tecidual</w:t>
      </w:r>
      <w:r w:rsidR="009621BA" w:rsidRPr="009E5E0C">
        <w:rPr>
          <w:rFonts w:ascii="Arial" w:hAnsi="Arial" w:cs="Arial"/>
        </w:rPr>
        <w:t>.</w:t>
      </w:r>
    </w:p>
    <w:p w:rsidR="007A7669" w:rsidRPr="009E5E0C" w:rsidRDefault="007A7669" w:rsidP="00553219">
      <w:pPr>
        <w:spacing w:after="0"/>
        <w:rPr>
          <w:rFonts w:ascii="Arial" w:hAnsi="Arial" w:cs="Arial"/>
        </w:rPr>
      </w:pPr>
    </w:p>
    <w:p w:rsidR="00687C5B" w:rsidRDefault="00417856" w:rsidP="00687C5B">
      <w:pPr>
        <w:pStyle w:val="PargrafodaLista"/>
        <w:rPr>
          <w:rFonts w:cs="Arial"/>
          <w:b/>
        </w:rPr>
      </w:pPr>
      <w:r w:rsidRPr="009E5E0C">
        <w:rPr>
          <w:rFonts w:cs="Arial"/>
          <w:b/>
        </w:rPr>
        <w:t xml:space="preserve">3. </w:t>
      </w:r>
      <w:r w:rsidR="00687C5B" w:rsidRPr="009E5E0C">
        <w:rPr>
          <w:rFonts w:cs="Arial"/>
          <w:b/>
        </w:rPr>
        <w:t>RESULTADOS</w:t>
      </w:r>
    </w:p>
    <w:p w:rsidR="00687C5B" w:rsidRDefault="00687C5B" w:rsidP="00687C5B">
      <w:pPr>
        <w:pStyle w:val="PargrafodaLista"/>
        <w:ind w:firstLine="708"/>
        <w:rPr>
          <w:rFonts w:cs="Arial"/>
        </w:rPr>
      </w:pPr>
    </w:p>
    <w:p w:rsidR="00BE68E9" w:rsidRPr="004319E0" w:rsidRDefault="001F568E" w:rsidP="00687C5B">
      <w:pPr>
        <w:pStyle w:val="PargrafodaLista"/>
        <w:ind w:firstLine="708"/>
        <w:rPr>
          <w:rFonts w:cs="Arial"/>
        </w:rPr>
      </w:pPr>
      <w:r w:rsidRPr="004319E0">
        <w:rPr>
          <w:rFonts w:cs="Arial"/>
        </w:rPr>
        <w:t>A deficiência na produção dos hormônios tireoidianos pode</w:t>
      </w:r>
      <w:r w:rsidR="00BE68E9" w:rsidRPr="004319E0">
        <w:rPr>
          <w:rFonts w:cs="Arial"/>
        </w:rPr>
        <w:t xml:space="preserve"> </w:t>
      </w:r>
      <w:r w:rsidR="00924C8F" w:rsidRPr="004319E0">
        <w:rPr>
          <w:rFonts w:cs="Arial"/>
        </w:rPr>
        <w:t xml:space="preserve">levar ao </w:t>
      </w:r>
      <w:r w:rsidR="00BE68E9" w:rsidRPr="004319E0">
        <w:rPr>
          <w:rFonts w:cs="Arial"/>
        </w:rPr>
        <w:t>desenvolv</w:t>
      </w:r>
      <w:r w:rsidR="00924C8F" w:rsidRPr="004319E0">
        <w:rPr>
          <w:rFonts w:cs="Arial"/>
        </w:rPr>
        <w:t>imento de</w:t>
      </w:r>
      <w:r w:rsidR="00BE68E9" w:rsidRPr="004319E0">
        <w:rPr>
          <w:rFonts w:cs="Arial"/>
        </w:rPr>
        <w:t xml:space="preserve"> diversas </w:t>
      </w:r>
      <w:r w:rsidR="009621BA" w:rsidRPr="004319E0">
        <w:rPr>
          <w:rFonts w:cs="Arial"/>
        </w:rPr>
        <w:t>doenças que atuam sistemicamente</w:t>
      </w:r>
      <w:r w:rsidR="00BE68E9" w:rsidRPr="004319E0">
        <w:rPr>
          <w:rFonts w:cs="Arial"/>
        </w:rPr>
        <w:t>,</w:t>
      </w:r>
      <w:r w:rsidR="00002E61" w:rsidRPr="004319E0">
        <w:rPr>
          <w:rFonts w:cs="Arial"/>
        </w:rPr>
        <w:t xml:space="preserve"> prejudicando diversos processos celulares</w:t>
      </w:r>
      <w:r w:rsidR="00FE54EC" w:rsidRPr="004319E0">
        <w:rPr>
          <w:rFonts w:cs="Arial"/>
        </w:rPr>
        <w:t>.</w:t>
      </w:r>
      <w:r w:rsidR="00002E61" w:rsidRPr="004319E0">
        <w:rPr>
          <w:rFonts w:cs="Arial"/>
        </w:rPr>
        <w:t xml:space="preserve"> Os artigos </w:t>
      </w:r>
      <w:r w:rsidR="00924C8F" w:rsidRPr="004319E0">
        <w:rPr>
          <w:rFonts w:cs="Arial"/>
        </w:rPr>
        <w:t>pesquisa</w:t>
      </w:r>
      <w:r w:rsidR="00002E61" w:rsidRPr="004319E0">
        <w:rPr>
          <w:rFonts w:cs="Arial"/>
        </w:rPr>
        <w:t xml:space="preserve">dos </w:t>
      </w:r>
      <w:r w:rsidR="009621BA" w:rsidRPr="004319E0">
        <w:rPr>
          <w:rFonts w:cs="Arial"/>
        </w:rPr>
        <w:t>relataram</w:t>
      </w:r>
      <w:r w:rsidR="00002E61" w:rsidRPr="004319E0">
        <w:rPr>
          <w:rFonts w:cs="Arial"/>
        </w:rPr>
        <w:t xml:space="preserve"> </w:t>
      </w:r>
      <w:r w:rsidR="00924C8F" w:rsidRPr="004319E0">
        <w:rPr>
          <w:rFonts w:cs="Arial"/>
        </w:rPr>
        <w:t>diversos</w:t>
      </w:r>
      <w:r w:rsidR="00002E61" w:rsidRPr="004319E0">
        <w:rPr>
          <w:rFonts w:cs="Arial"/>
        </w:rPr>
        <w:t xml:space="preserve"> efeitos deletérios ao organismo, envolvendo importantes órgãos como coração, pele, pulmão, ovários, além de músculo</w:t>
      </w:r>
      <w:r w:rsidR="00FE54EC" w:rsidRPr="004319E0">
        <w:rPr>
          <w:rFonts w:cs="Arial"/>
        </w:rPr>
        <w:t>s, ossos, tecido bucal, nervos,</w:t>
      </w:r>
      <w:r w:rsidR="00002E61" w:rsidRPr="004319E0">
        <w:rPr>
          <w:rFonts w:cs="Arial"/>
        </w:rPr>
        <w:t xml:space="preserve"> sistema vascular </w:t>
      </w:r>
      <w:r w:rsidR="00FE54EC" w:rsidRPr="004319E0">
        <w:rPr>
          <w:rFonts w:cs="Arial"/>
        </w:rPr>
        <w:t xml:space="preserve">e cartilagens </w:t>
      </w:r>
      <w:r w:rsidR="00002E61" w:rsidRPr="004319E0">
        <w:rPr>
          <w:rFonts w:cs="Arial"/>
        </w:rPr>
        <w:t>(Tabela 1</w:t>
      </w:r>
      <w:r w:rsidR="00E258FC" w:rsidRPr="004319E0">
        <w:rPr>
          <w:rFonts w:cs="Arial"/>
        </w:rPr>
        <w:t xml:space="preserve"> e 2</w:t>
      </w:r>
      <w:r w:rsidR="00002E61" w:rsidRPr="004319E0">
        <w:rPr>
          <w:rFonts w:cs="Arial"/>
        </w:rPr>
        <w:t>).</w:t>
      </w:r>
    </w:p>
    <w:p w:rsidR="00002E61" w:rsidRPr="004319E0" w:rsidRDefault="00002E61" w:rsidP="00553219">
      <w:pPr>
        <w:pStyle w:val="PargrafodaLista"/>
        <w:spacing w:after="0"/>
        <w:rPr>
          <w:rFonts w:cs="Arial"/>
        </w:rPr>
      </w:pPr>
    </w:p>
    <w:p w:rsidR="00002E61" w:rsidRDefault="00002E61" w:rsidP="00615696">
      <w:pPr>
        <w:pStyle w:val="PargrafodaLista"/>
        <w:spacing w:after="0"/>
        <w:jc w:val="center"/>
        <w:rPr>
          <w:rFonts w:cs="Arial"/>
        </w:rPr>
      </w:pPr>
      <w:r w:rsidRPr="004319E0">
        <w:rPr>
          <w:rFonts w:cs="Arial"/>
        </w:rPr>
        <w:lastRenderedPageBreak/>
        <w:t>Tabela 1</w:t>
      </w:r>
      <w:r w:rsidR="00417856">
        <w:rPr>
          <w:rFonts w:cs="Arial"/>
        </w:rPr>
        <w:t xml:space="preserve"> -</w:t>
      </w:r>
      <w:r w:rsidRPr="004319E0">
        <w:rPr>
          <w:rFonts w:cs="Arial"/>
        </w:rPr>
        <w:t xml:space="preserve"> </w:t>
      </w:r>
      <w:r w:rsidR="00857404" w:rsidRPr="004319E0">
        <w:rPr>
          <w:rFonts w:cs="Arial"/>
        </w:rPr>
        <w:t>Artigos selecionados para o estudo. Informações relacionad</w:t>
      </w:r>
      <w:r w:rsidR="00924C8F" w:rsidRPr="004319E0">
        <w:rPr>
          <w:rFonts w:cs="Arial"/>
        </w:rPr>
        <w:t>a</w:t>
      </w:r>
      <w:r w:rsidR="00857404" w:rsidRPr="004319E0">
        <w:rPr>
          <w:rFonts w:cs="Arial"/>
        </w:rPr>
        <w:t xml:space="preserve">s </w:t>
      </w:r>
      <w:r w:rsidR="00924C8F" w:rsidRPr="004319E0">
        <w:rPr>
          <w:rFonts w:cs="Arial"/>
        </w:rPr>
        <w:t>à</w:t>
      </w:r>
      <w:r w:rsidR="00857404" w:rsidRPr="004319E0">
        <w:rPr>
          <w:rFonts w:cs="Arial"/>
        </w:rPr>
        <w:t xml:space="preserve"> publicação, tipo de artigo e objetivo do estudo.</w:t>
      </w:r>
    </w:p>
    <w:p w:rsidR="00417856" w:rsidRDefault="00417856" w:rsidP="00553219">
      <w:pPr>
        <w:pStyle w:val="PargrafodaLista"/>
        <w:spacing w:after="0"/>
        <w:rPr>
          <w:rFonts w:cs="Arial"/>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62"/>
        <w:gridCol w:w="708"/>
        <w:gridCol w:w="1571"/>
        <w:gridCol w:w="2127"/>
        <w:gridCol w:w="1462"/>
        <w:gridCol w:w="2012"/>
      </w:tblGrid>
      <w:tr w:rsidR="00342DE7" w:rsidRPr="00E37025" w:rsidTr="00417856">
        <w:trPr>
          <w:trHeight w:val="422"/>
          <w:jc w:val="center"/>
        </w:trPr>
        <w:tc>
          <w:tcPr>
            <w:tcW w:w="1362" w:type="dxa"/>
            <w:shd w:val="clear" w:color="auto" w:fill="auto"/>
            <w:vAlign w:val="center"/>
            <w:hideMark/>
          </w:tcPr>
          <w:p w:rsidR="00342DE7" w:rsidRPr="00E37025" w:rsidRDefault="00342DE7" w:rsidP="000544CC">
            <w:pPr>
              <w:spacing w:after="0" w:line="240" w:lineRule="auto"/>
              <w:jc w:val="center"/>
              <w:rPr>
                <w:rFonts w:ascii="Arial" w:eastAsia="Times New Roman" w:hAnsi="Arial" w:cs="Arial"/>
                <w:sz w:val="20"/>
                <w:szCs w:val="20"/>
                <w:lang w:eastAsia="pt-BR"/>
              </w:rPr>
            </w:pPr>
            <w:r w:rsidRPr="00E37025">
              <w:rPr>
                <w:rFonts w:ascii="Arial" w:eastAsia="Times New Roman" w:hAnsi="Arial" w:cs="Arial"/>
                <w:b/>
                <w:bCs/>
                <w:kern w:val="24"/>
                <w:sz w:val="20"/>
                <w:szCs w:val="20"/>
                <w:lang w:eastAsia="pt-BR"/>
              </w:rPr>
              <w:t>Autoria</w:t>
            </w:r>
          </w:p>
        </w:tc>
        <w:tc>
          <w:tcPr>
            <w:tcW w:w="708"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Ano</w:t>
            </w:r>
          </w:p>
        </w:tc>
        <w:tc>
          <w:tcPr>
            <w:tcW w:w="1571"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Revista</w:t>
            </w:r>
          </w:p>
        </w:tc>
        <w:tc>
          <w:tcPr>
            <w:tcW w:w="2127"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Título do artigo</w:t>
            </w:r>
          </w:p>
        </w:tc>
        <w:tc>
          <w:tcPr>
            <w:tcW w:w="1462"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Tipo de artigo</w:t>
            </w:r>
          </w:p>
        </w:tc>
        <w:tc>
          <w:tcPr>
            <w:tcW w:w="2012"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Objetivo</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proofErr w:type="spellStart"/>
            <w:r w:rsidRPr="00E37025">
              <w:rPr>
                <w:rFonts w:ascii="Arial" w:eastAsia="Times New Roman" w:hAnsi="Arial" w:cs="Arial"/>
                <w:color w:val="000000"/>
                <w:kern w:val="24"/>
                <w:sz w:val="20"/>
                <w:szCs w:val="20"/>
                <w:lang w:val="en-US" w:eastAsia="pt-BR"/>
              </w:rPr>
              <w:t>Pantos</w:t>
            </w:r>
            <w:proofErr w:type="spellEnd"/>
            <w:r w:rsidRPr="00E37025">
              <w:rPr>
                <w:rFonts w:ascii="Arial" w:eastAsia="Times New Roman" w:hAnsi="Arial" w:cs="Arial"/>
                <w:color w:val="000000"/>
                <w:kern w:val="24"/>
                <w:sz w:val="20"/>
                <w:szCs w:val="20"/>
                <w:lang w:val="en-US" w:eastAsia="pt-BR"/>
              </w:rPr>
              <w:t xml:space="preserve"> C.</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2011</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Molecular and Cellular Biochemistry</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Acute T3 treatment protects the heart against ischemia-reperfusion injury via TR</w:t>
            </w:r>
            <w:r w:rsidRPr="00E37025">
              <w:rPr>
                <w:rFonts w:ascii="Arial" w:eastAsia="Times New Roman" w:hAnsi="Arial" w:cs="Arial"/>
                <w:color w:val="000000"/>
                <w:kern w:val="24"/>
                <w:sz w:val="20"/>
                <w:szCs w:val="20"/>
                <w:lang w:eastAsia="pt-BR"/>
              </w:rPr>
              <w:t>α</w:t>
            </w:r>
            <w:r w:rsidRPr="00E37025">
              <w:rPr>
                <w:rFonts w:ascii="Arial" w:eastAsia="Times New Roman" w:hAnsi="Arial" w:cs="Arial"/>
                <w:color w:val="000000"/>
                <w:kern w:val="24"/>
                <w:sz w:val="20"/>
                <w:szCs w:val="20"/>
                <w:lang w:val="en-US" w:eastAsia="pt-BR"/>
              </w:rPr>
              <w:t>1 receptor</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Avaliar o potencial dos hormônios da tireoide na redução das lesões por reperfusão e na recuperação da função celular.</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t>Sabih</w:t>
            </w:r>
            <w:proofErr w:type="spellEnd"/>
            <w:r w:rsidRPr="009E5E0C">
              <w:rPr>
                <w:rFonts w:ascii="Arial" w:eastAsia="Times New Roman" w:hAnsi="Arial" w:cs="Arial"/>
                <w:color w:val="000000"/>
                <w:kern w:val="24"/>
                <w:sz w:val="20"/>
                <w:szCs w:val="20"/>
                <w:lang w:eastAsia="pt-BR"/>
              </w:rPr>
              <w:t xml:space="preserve"> </w:t>
            </w:r>
            <w:proofErr w:type="gramStart"/>
            <w:r w:rsidRPr="009E5E0C">
              <w:rPr>
                <w:rFonts w:ascii="Arial" w:eastAsia="Times New Roman" w:hAnsi="Arial" w:cs="Arial"/>
                <w:color w:val="000000"/>
                <w:kern w:val="24"/>
                <w:sz w:val="20"/>
                <w:szCs w:val="20"/>
                <w:lang w:eastAsia="pt-BR"/>
              </w:rPr>
              <w:t>D.</w:t>
            </w:r>
            <w:proofErr w:type="gramEnd"/>
            <w:r w:rsidRPr="009E5E0C">
              <w:rPr>
                <w:rFonts w:ascii="Arial" w:eastAsia="Times New Roman" w:hAnsi="Arial" w:cs="Arial"/>
                <w:color w:val="000000"/>
                <w:kern w:val="24"/>
                <w:sz w:val="20"/>
                <w:szCs w:val="20"/>
                <w:lang w:eastAsia="pt-BR"/>
              </w:rPr>
              <w:t xml:space="preserve"> ;</w:t>
            </w:r>
          </w:p>
          <w:p w:rsidR="00342DE7" w:rsidRPr="009E5E0C" w:rsidRDefault="00342DE7" w:rsidP="000544CC">
            <w:pPr>
              <w:spacing w:after="0" w:line="240" w:lineRule="auto"/>
              <w:rPr>
                <w:rFonts w:ascii="Arial" w:eastAsia="Times New Roman" w:hAnsi="Arial" w:cs="Arial"/>
                <w:sz w:val="20"/>
                <w:szCs w:val="20"/>
                <w:lang w:eastAsia="pt-BR"/>
              </w:rPr>
            </w:pPr>
            <w:proofErr w:type="spellStart"/>
            <w:r w:rsidRPr="009E5E0C">
              <w:rPr>
                <w:rFonts w:ascii="Arial" w:eastAsia="Times New Roman" w:hAnsi="Arial" w:cs="Arial"/>
                <w:color w:val="000000"/>
                <w:kern w:val="24"/>
                <w:sz w:val="20"/>
                <w:szCs w:val="20"/>
                <w:lang w:eastAsia="pt-BR"/>
              </w:rPr>
              <w:t>Inayatullah</w:t>
            </w:r>
            <w:proofErr w:type="spellEnd"/>
            <w:r w:rsidRPr="009E5E0C">
              <w:rPr>
                <w:rFonts w:ascii="Arial" w:eastAsia="Times New Roman" w:hAnsi="Arial" w:cs="Arial"/>
                <w:color w:val="000000"/>
                <w:kern w:val="24"/>
                <w:sz w:val="20"/>
                <w:szCs w:val="20"/>
                <w:lang w:eastAsia="pt-BR"/>
              </w:rPr>
              <w:t xml:space="preserve"> M.</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2013</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Thyroid Research</w:t>
            </w:r>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Managing thyroid dysfunction in selected</w:t>
            </w:r>
          </w:p>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special situations</w:t>
            </w:r>
          </w:p>
        </w:tc>
        <w:tc>
          <w:tcPr>
            <w:tcW w:w="1462" w:type="dxa"/>
            <w:shd w:val="clear" w:color="auto" w:fill="auto"/>
          </w:tcPr>
          <w:p w:rsidR="00342DE7" w:rsidRPr="009E5E0C" w:rsidRDefault="00342DE7" w:rsidP="009713D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Revisão</w:t>
            </w:r>
            <w:proofErr w:type="spellEnd"/>
            <w:r w:rsidRPr="009E5E0C">
              <w:rPr>
                <w:rFonts w:ascii="Arial" w:eastAsia="Times New Roman" w:hAnsi="Arial" w:cs="Arial"/>
                <w:color w:val="000000"/>
                <w:kern w:val="24"/>
                <w:sz w:val="20"/>
                <w:szCs w:val="20"/>
                <w:lang w:val="en-US" w:eastAsia="pt-BR"/>
              </w:rPr>
              <w:t xml:space="preserve"> de </w:t>
            </w:r>
            <w:proofErr w:type="spellStart"/>
            <w:r w:rsidRPr="009E5E0C">
              <w:rPr>
                <w:rFonts w:ascii="Arial" w:eastAsia="Times New Roman" w:hAnsi="Arial" w:cs="Arial"/>
                <w:color w:val="000000"/>
                <w:kern w:val="24"/>
                <w:sz w:val="20"/>
                <w:szCs w:val="20"/>
                <w:lang w:val="en-US" w:eastAsia="pt-BR"/>
              </w:rPr>
              <w:t>literatur</w:t>
            </w:r>
            <w:r w:rsidR="009713DC" w:rsidRPr="009E5E0C">
              <w:rPr>
                <w:rFonts w:ascii="Arial" w:eastAsia="Times New Roman" w:hAnsi="Arial" w:cs="Arial"/>
                <w:color w:val="000000"/>
                <w:kern w:val="24"/>
                <w:sz w:val="20"/>
                <w:szCs w:val="20"/>
                <w:lang w:val="en-US" w:eastAsia="pt-BR"/>
              </w:rPr>
              <w:t>a</w:t>
            </w:r>
            <w:proofErr w:type="spellEnd"/>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Apresentar situações especiais onde existe a necessidade de controle da taxa dos hormônios da tireoide.</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sz w:val="20"/>
                <w:szCs w:val="20"/>
                <w:lang w:val="en-US" w:eastAsia="pt-BR"/>
              </w:rPr>
            </w:pPr>
            <w:proofErr w:type="spellStart"/>
            <w:r w:rsidRPr="009E5E0C">
              <w:rPr>
                <w:rFonts w:ascii="Arial" w:eastAsia="Times New Roman" w:hAnsi="Arial" w:cs="Arial"/>
                <w:color w:val="000000"/>
                <w:kern w:val="24"/>
                <w:sz w:val="20"/>
                <w:szCs w:val="20"/>
                <w:lang w:val="en-US" w:eastAsia="pt-BR"/>
              </w:rPr>
              <w:t>Tiede</w:t>
            </w:r>
            <w:proofErr w:type="spellEnd"/>
            <w:r w:rsidRPr="009E5E0C">
              <w:rPr>
                <w:rFonts w:ascii="Arial" w:eastAsia="Times New Roman" w:hAnsi="Arial" w:cs="Arial"/>
                <w:color w:val="000000"/>
                <w:kern w:val="24"/>
                <w:sz w:val="20"/>
                <w:szCs w:val="20"/>
                <w:lang w:val="en-US" w:eastAsia="pt-BR"/>
              </w:rPr>
              <w:t xml:space="preserve"> S. et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2010</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European Journal of Cell Biology</w:t>
            </w:r>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Endocrine controls of primary adult human stem cell biology: Thyroid hormones</w:t>
            </w:r>
          </w:p>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stimulate keratin 15 expression, apoptosis, and differentiation in human hair</w:t>
            </w:r>
          </w:p>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follicle epithelial stem cells in situ and in vitro</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Verificar, </w:t>
            </w:r>
            <w:r w:rsidRPr="009E5E0C">
              <w:rPr>
                <w:rFonts w:ascii="Arial" w:eastAsia="Times New Roman" w:hAnsi="Arial" w:cs="Arial"/>
                <w:i/>
                <w:color w:val="000000"/>
                <w:kern w:val="24"/>
                <w:sz w:val="20"/>
                <w:szCs w:val="20"/>
                <w:lang w:eastAsia="pt-BR"/>
              </w:rPr>
              <w:t xml:space="preserve">– in situ e in vitro, </w:t>
            </w:r>
            <w:r w:rsidRPr="009E5E0C">
              <w:rPr>
                <w:rFonts w:ascii="Arial" w:eastAsia="Times New Roman" w:hAnsi="Arial" w:cs="Arial"/>
                <w:color w:val="000000"/>
                <w:kern w:val="24"/>
                <w:sz w:val="20"/>
                <w:szCs w:val="20"/>
                <w:lang w:eastAsia="pt-BR"/>
              </w:rPr>
              <w:t>se concentrações fisiológicas de hormônios tireoidianos estimulam o gene promotor K15 a atuar sobre as células tronco de folículos capilares em adultos.</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Kassem</w:t>
            </w:r>
            <w:proofErr w:type="spellEnd"/>
            <w:r w:rsidRPr="009E5E0C">
              <w:rPr>
                <w:rFonts w:ascii="Arial" w:eastAsia="Times New Roman" w:hAnsi="Arial" w:cs="Arial"/>
                <w:color w:val="000000"/>
                <w:kern w:val="24"/>
                <w:sz w:val="20"/>
                <w:szCs w:val="20"/>
                <w:lang w:val="en-US" w:eastAsia="pt-BR"/>
              </w:rPr>
              <w:t xml:space="preserve"> R.</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2012</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Clinical and Experimental Dermatology</w:t>
            </w:r>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Harnessing the skin–thyroid connection for wound healing:</w:t>
            </w:r>
          </w:p>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a prospective controlled trial in guinea pigs</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Observar o efeito de diferentes doses de TSH e T3 no processo de cicatrização de feridas.</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Siponen</w:t>
            </w:r>
            <w:proofErr w:type="spellEnd"/>
            <w:r w:rsidRPr="009E5E0C">
              <w:rPr>
                <w:rFonts w:ascii="Arial" w:eastAsia="Times New Roman" w:hAnsi="Arial" w:cs="Arial"/>
                <w:color w:val="000000"/>
                <w:kern w:val="24"/>
                <w:sz w:val="20"/>
                <w:szCs w:val="20"/>
                <w:lang w:val="en-US" w:eastAsia="pt-BR"/>
              </w:rPr>
              <w:t xml:space="preserve"> M.</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2010</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 xml:space="preserve">Oral Surgery, Oral Medicine, Oral Pathology, Oral Radiology, and </w:t>
            </w:r>
            <w:proofErr w:type="spellStart"/>
            <w:r w:rsidRPr="009E5E0C">
              <w:rPr>
                <w:rFonts w:ascii="Arial" w:eastAsia="Times New Roman" w:hAnsi="Arial" w:cs="Arial"/>
                <w:color w:val="000000"/>
                <w:kern w:val="24"/>
                <w:sz w:val="20"/>
                <w:szCs w:val="20"/>
                <w:lang w:val="en-US" w:eastAsia="pt-BR"/>
              </w:rPr>
              <w:t>Endodontology</w:t>
            </w:r>
            <w:proofErr w:type="spellEnd"/>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Association of oral lichen planus with thyroid disease in a</w:t>
            </w:r>
          </w:p>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Finnish population: a retrospective case-control study</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Estudo retrospectivo de caso-controle</w:t>
            </w:r>
          </w:p>
        </w:tc>
        <w:tc>
          <w:tcPr>
            <w:tcW w:w="2012" w:type="dxa"/>
            <w:shd w:val="clear" w:color="auto" w:fill="auto"/>
          </w:tcPr>
          <w:p w:rsidR="00342DE7" w:rsidRPr="009E5E0C" w:rsidRDefault="00342DE7" w:rsidP="009713D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Estimar se há associação entre doenças tireoidianas e o desenvolvimento de líquen plano e lesões </w:t>
            </w:r>
            <w:proofErr w:type="spellStart"/>
            <w:r w:rsidRPr="009E5E0C">
              <w:rPr>
                <w:rFonts w:ascii="Arial" w:eastAsia="Times New Roman" w:hAnsi="Arial" w:cs="Arial"/>
                <w:color w:val="000000"/>
                <w:kern w:val="24"/>
                <w:sz w:val="20"/>
                <w:szCs w:val="20"/>
                <w:lang w:eastAsia="pt-BR"/>
              </w:rPr>
              <w:t>liquen</w:t>
            </w:r>
            <w:r w:rsidR="009713DC" w:rsidRPr="009E5E0C">
              <w:rPr>
                <w:rFonts w:ascii="Arial" w:eastAsia="Times New Roman" w:hAnsi="Arial" w:cs="Arial"/>
                <w:color w:val="000000"/>
                <w:kern w:val="24"/>
                <w:sz w:val="20"/>
                <w:szCs w:val="20"/>
                <w:lang w:eastAsia="pt-BR"/>
              </w:rPr>
              <w:t>o</w:t>
            </w:r>
            <w:r w:rsidRPr="009E5E0C">
              <w:rPr>
                <w:rFonts w:ascii="Arial" w:eastAsia="Times New Roman" w:hAnsi="Arial" w:cs="Arial"/>
                <w:color w:val="000000"/>
                <w:kern w:val="24"/>
                <w:sz w:val="20"/>
                <w:szCs w:val="20"/>
                <w:lang w:eastAsia="pt-BR"/>
              </w:rPr>
              <w:t>ides</w:t>
            </w:r>
            <w:proofErr w:type="spellEnd"/>
            <w:r w:rsidRPr="009E5E0C">
              <w:rPr>
                <w:rFonts w:ascii="Arial" w:eastAsia="Times New Roman" w:hAnsi="Arial" w:cs="Arial"/>
                <w:color w:val="000000"/>
                <w:kern w:val="24"/>
                <w:sz w:val="20"/>
                <w:szCs w:val="20"/>
                <w:lang w:eastAsia="pt-BR"/>
              </w:rPr>
              <w:t>.</w:t>
            </w:r>
          </w:p>
        </w:tc>
      </w:tr>
      <w:tr w:rsidR="00342DE7" w:rsidRPr="009E5E0C" w:rsidTr="00417856">
        <w:trPr>
          <w:trHeight w:val="508"/>
          <w:jc w:val="center"/>
        </w:trPr>
        <w:tc>
          <w:tcPr>
            <w:tcW w:w="1362" w:type="dxa"/>
            <w:shd w:val="clear" w:color="auto" w:fill="auto"/>
          </w:tcPr>
          <w:p w:rsidR="00342DE7" w:rsidRPr="009E5E0C" w:rsidRDefault="00342DE7" w:rsidP="000544CC">
            <w:pPr>
              <w:spacing w:after="0" w:line="240" w:lineRule="auto"/>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Santos G.B.S.</w:t>
            </w:r>
          </w:p>
          <w:p w:rsidR="00342DE7" w:rsidRPr="009E5E0C" w:rsidRDefault="00342DE7" w:rsidP="000544CC">
            <w:pPr>
              <w:spacing w:after="0" w:line="240" w:lineRule="auto"/>
              <w:rPr>
                <w:rFonts w:ascii="Arial" w:eastAsia="Times New Roman" w:hAnsi="Arial" w:cs="Arial"/>
                <w:color w:val="000000"/>
                <w:kern w:val="24"/>
                <w:sz w:val="20"/>
                <w:szCs w:val="20"/>
                <w:lang w:eastAsia="pt-BR"/>
              </w:rPr>
            </w:pPr>
            <w:proofErr w:type="gramStart"/>
            <w:r w:rsidRPr="009E5E0C">
              <w:rPr>
                <w:rFonts w:ascii="Arial" w:eastAsia="Times New Roman" w:hAnsi="Arial" w:cs="Arial"/>
                <w:color w:val="000000"/>
                <w:kern w:val="24"/>
                <w:sz w:val="20"/>
                <w:szCs w:val="20"/>
                <w:lang w:eastAsia="pt-BR"/>
              </w:rPr>
              <w:t>et</w:t>
            </w:r>
            <w:proofErr w:type="gramEnd"/>
            <w:r w:rsidRPr="009E5E0C">
              <w:rPr>
                <w:rFonts w:ascii="Arial" w:eastAsia="Times New Roman" w:hAnsi="Arial" w:cs="Arial"/>
                <w:color w:val="000000"/>
                <w:kern w:val="24"/>
                <w:sz w:val="20"/>
                <w:szCs w:val="20"/>
                <w:lang w:eastAsia="pt-BR"/>
              </w:rPr>
              <w:t xml:space="preserve">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2012</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Revista Cubana de </w:t>
            </w:r>
            <w:proofErr w:type="spellStart"/>
            <w:r w:rsidRPr="009E5E0C">
              <w:rPr>
                <w:rFonts w:ascii="Arial" w:eastAsia="Times New Roman" w:hAnsi="Arial" w:cs="Arial"/>
                <w:color w:val="000000"/>
                <w:kern w:val="24"/>
                <w:sz w:val="20"/>
                <w:szCs w:val="20"/>
                <w:lang w:eastAsia="pt-BR"/>
              </w:rPr>
              <w:t>Estomatología</w:t>
            </w:r>
            <w:proofErr w:type="spellEnd"/>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Perfil sistêmico e manifestações bucais em pacientes com hipotireoidismo</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Revisão de literatura</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Abordar as alterações sistêmicas e bucais de pacientes portadores de hipotireoidismo.</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Zimmerman E. et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2009</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Acta</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Cirúrgica</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Brasileira</w:t>
            </w:r>
            <w:proofErr w:type="spellEnd"/>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Tracheal suture in rats with hypothyroidism. Wound healing study</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Estudo</w:t>
            </w:r>
            <w:proofErr w:type="spellEnd"/>
            <w:r w:rsidRPr="009E5E0C">
              <w:rPr>
                <w:rFonts w:ascii="Arial" w:eastAsia="Times New Roman" w:hAnsi="Arial" w:cs="Arial"/>
                <w:color w:val="000000"/>
                <w:kern w:val="24"/>
                <w:sz w:val="20"/>
                <w:szCs w:val="20"/>
                <w:lang w:val="en-US" w:eastAsia="pt-BR"/>
              </w:rPr>
              <w:t xml:space="preserve"> experimental</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Investigar a influência do hipotireoidismo sobre o fechamento de ferida na traqueia.</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lastRenderedPageBreak/>
              <w:t>Basset J.H.D.</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2010</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Proceedings of the National Academy of Sciences of the United States of America</w:t>
            </w:r>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Optimal bone strength and mineralization requires the type 2 iodothyronine deiodinase in osteoblasts</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Estudo</w:t>
            </w:r>
            <w:proofErr w:type="spellEnd"/>
            <w:r w:rsidRPr="009E5E0C">
              <w:rPr>
                <w:rFonts w:ascii="Arial" w:eastAsia="Times New Roman" w:hAnsi="Arial" w:cs="Arial"/>
                <w:color w:val="000000"/>
                <w:kern w:val="24"/>
                <w:sz w:val="20"/>
                <w:szCs w:val="20"/>
                <w:lang w:val="en-US" w:eastAsia="pt-BR"/>
              </w:rPr>
              <w:t xml:space="preserve"> experimental</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Estudar o processo de produção de tecido ósseo e ação do T3 nesse tecido.</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Dentice</w:t>
            </w:r>
            <w:proofErr w:type="spellEnd"/>
            <w:r w:rsidRPr="009E5E0C">
              <w:rPr>
                <w:rFonts w:ascii="Arial" w:eastAsia="Times New Roman" w:hAnsi="Arial" w:cs="Arial"/>
                <w:color w:val="000000"/>
                <w:kern w:val="24"/>
                <w:sz w:val="20"/>
                <w:szCs w:val="20"/>
                <w:lang w:val="en-US" w:eastAsia="pt-BR"/>
              </w:rPr>
              <w:t xml:space="preserve"> M.</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2010</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The Journal of Clinical Investigation</w:t>
            </w:r>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 xml:space="preserve">The </w:t>
            </w:r>
            <w:r w:rsidRPr="009E5E0C">
              <w:rPr>
                <w:rFonts w:ascii="Arial" w:eastAsia="Times New Roman" w:hAnsi="Arial" w:cs="Arial"/>
                <w:i/>
                <w:color w:val="000000"/>
                <w:kern w:val="24"/>
                <w:sz w:val="20"/>
                <w:szCs w:val="20"/>
                <w:lang w:val="en-US" w:eastAsia="pt-BR"/>
              </w:rPr>
              <w:t>FoxO3/type 2</w:t>
            </w:r>
            <w:r w:rsidRPr="009E5E0C">
              <w:rPr>
                <w:rFonts w:ascii="Arial" w:eastAsia="Times New Roman" w:hAnsi="Arial" w:cs="Arial"/>
                <w:color w:val="000000"/>
                <w:kern w:val="24"/>
                <w:sz w:val="20"/>
                <w:szCs w:val="20"/>
                <w:lang w:val="en-US" w:eastAsia="pt-BR"/>
              </w:rPr>
              <w:t xml:space="preserve"> deiodinase pathway</w:t>
            </w:r>
          </w:p>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 xml:space="preserve">is required for normal mouse </w:t>
            </w:r>
            <w:proofErr w:type="spellStart"/>
            <w:r w:rsidRPr="009E5E0C">
              <w:rPr>
                <w:rFonts w:ascii="Arial" w:eastAsia="Times New Roman" w:hAnsi="Arial" w:cs="Arial"/>
                <w:color w:val="000000"/>
                <w:kern w:val="24"/>
                <w:sz w:val="20"/>
                <w:szCs w:val="20"/>
                <w:lang w:val="en-US" w:eastAsia="pt-BR"/>
              </w:rPr>
              <w:t>myogenesis</w:t>
            </w:r>
            <w:proofErr w:type="spellEnd"/>
            <w:r w:rsidRPr="009E5E0C">
              <w:rPr>
                <w:rFonts w:ascii="Arial" w:eastAsia="Times New Roman" w:hAnsi="Arial" w:cs="Arial"/>
                <w:color w:val="000000"/>
                <w:kern w:val="24"/>
                <w:sz w:val="20"/>
                <w:szCs w:val="20"/>
                <w:lang w:val="en-US" w:eastAsia="pt-BR"/>
              </w:rPr>
              <w:t xml:space="preserve"> and muscle regeneration</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Demonstrar que a ativação da via </w:t>
            </w:r>
            <w:r w:rsidRPr="009E5E0C">
              <w:rPr>
                <w:rFonts w:ascii="Arial" w:eastAsia="Times New Roman" w:hAnsi="Arial" w:cs="Arial"/>
                <w:i/>
                <w:color w:val="000000"/>
                <w:kern w:val="24"/>
                <w:sz w:val="20"/>
                <w:szCs w:val="20"/>
                <w:lang w:eastAsia="pt-BR"/>
              </w:rPr>
              <w:t>FoxO3/D2</w:t>
            </w:r>
            <w:r w:rsidRPr="009E5E0C">
              <w:rPr>
                <w:rFonts w:ascii="Arial" w:eastAsia="Times New Roman" w:hAnsi="Arial" w:cs="Arial"/>
                <w:color w:val="000000"/>
                <w:kern w:val="24"/>
                <w:sz w:val="20"/>
                <w:szCs w:val="20"/>
                <w:lang w:eastAsia="pt-BR"/>
              </w:rPr>
              <w:t xml:space="preserve"> é essencial para a regeneração muscular.</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Leal A.L.R.C.</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2015</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t>Endocrine</w:t>
            </w:r>
            <w:proofErr w:type="spellEnd"/>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Thyroid hormones regulate skeletal muscle regeneration after acute injury</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Avaliar os efeitos do hipertireoidismo e do hipotireoidismo na fase inicial da regeneração muscular.</w:t>
            </w:r>
          </w:p>
        </w:tc>
      </w:tr>
      <w:tr w:rsidR="00342DE7" w:rsidRPr="009E5E0C" w:rsidTr="00417856">
        <w:trPr>
          <w:trHeight w:val="481"/>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t>Panaite</w:t>
            </w:r>
            <w:proofErr w:type="spellEnd"/>
            <w:r w:rsidRPr="009E5E0C">
              <w:rPr>
                <w:rFonts w:ascii="Arial" w:eastAsia="Times New Roman" w:hAnsi="Arial" w:cs="Arial"/>
                <w:color w:val="000000"/>
                <w:kern w:val="24"/>
                <w:sz w:val="20"/>
                <w:szCs w:val="20"/>
                <w:lang w:eastAsia="pt-BR"/>
              </w:rPr>
              <w:t xml:space="preserve"> P.A.; </w:t>
            </w:r>
          </w:p>
          <w:p w:rsidR="00342DE7" w:rsidRPr="009E5E0C" w:rsidRDefault="00342DE7" w:rsidP="000544CC">
            <w:pPr>
              <w:spacing w:after="0" w:line="240" w:lineRule="auto"/>
              <w:rPr>
                <w:rFonts w:ascii="Arial" w:eastAsia="Times New Roman" w:hAnsi="Arial" w:cs="Arial"/>
                <w:sz w:val="20"/>
                <w:szCs w:val="20"/>
                <w:lang w:eastAsia="pt-BR"/>
              </w:rPr>
            </w:pPr>
            <w:r w:rsidRPr="009E5E0C">
              <w:rPr>
                <w:rFonts w:ascii="Arial" w:eastAsia="Times New Roman" w:hAnsi="Arial" w:cs="Arial"/>
                <w:color w:val="000000"/>
                <w:kern w:val="24"/>
                <w:sz w:val="20"/>
                <w:szCs w:val="20"/>
                <w:lang w:eastAsia="pt-BR"/>
              </w:rPr>
              <w:t>Barak-Walter I.</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2010</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t>Journal</w:t>
            </w:r>
            <w:proofErr w:type="spellEnd"/>
            <w:r w:rsidRPr="009E5E0C">
              <w:rPr>
                <w:rFonts w:ascii="Arial" w:eastAsia="Times New Roman" w:hAnsi="Arial" w:cs="Arial"/>
                <w:color w:val="000000"/>
                <w:kern w:val="24"/>
                <w:sz w:val="20"/>
                <w:szCs w:val="20"/>
                <w:lang w:eastAsia="pt-BR"/>
              </w:rPr>
              <w:t xml:space="preserve"> </w:t>
            </w:r>
            <w:proofErr w:type="spellStart"/>
            <w:r w:rsidRPr="009E5E0C">
              <w:rPr>
                <w:rFonts w:ascii="Arial" w:eastAsia="Times New Roman" w:hAnsi="Arial" w:cs="Arial"/>
                <w:color w:val="000000"/>
                <w:kern w:val="24"/>
                <w:sz w:val="20"/>
                <w:szCs w:val="20"/>
                <w:lang w:eastAsia="pt-BR"/>
              </w:rPr>
              <w:t>of</w:t>
            </w:r>
            <w:proofErr w:type="spellEnd"/>
            <w:r w:rsidRPr="009E5E0C">
              <w:rPr>
                <w:rFonts w:ascii="Arial" w:eastAsia="Times New Roman" w:hAnsi="Arial" w:cs="Arial"/>
                <w:color w:val="000000"/>
                <w:kern w:val="24"/>
                <w:sz w:val="20"/>
                <w:szCs w:val="20"/>
                <w:lang w:eastAsia="pt-BR"/>
              </w:rPr>
              <w:t xml:space="preserve"> </w:t>
            </w:r>
            <w:proofErr w:type="spellStart"/>
            <w:r w:rsidRPr="009E5E0C">
              <w:rPr>
                <w:rFonts w:ascii="Arial" w:eastAsia="Times New Roman" w:hAnsi="Arial" w:cs="Arial"/>
                <w:color w:val="000000"/>
                <w:kern w:val="24"/>
                <w:sz w:val="20"/>
                <w:szCs w:val="20"/>
                <w:lang w:eastAsia="pt-BR"/>
              </w:rPr>
              <w:t>Neuroscience</w:t>
            </w:r>
            <w:proofErr w:type="spellEnd"/>
            <w:r w:rsidRPr="009E5E0C">
              <w:rPr>
                <w:rFonts w:ascii="Arial" w:eastAsia="Times New Roman" w:hAnsi="Arial" w:cs="Arial"/>
                <w:color w:val="000000"/>
                <w:kern w:val="24"/>
                <w:sz w:val="20"/>
                <w:szCs w:val="20"/>
                <w:lang w:eastAsia="pt-BR"/>
              </w:rPr>
              <w:t xml:space="preserve"> </w:t>
            </w:r>
            <w:proofErr w:type="spellStart"/>
            <w:r w:rsidRPr="009E5E0C">
              <w:rPr>
                <w:rFonts w:ascii="Arial" w:eastAsia="Times New Roman" w:hAnsi="Arial" w:cs="Arial"/>
                <w:color w:val="000000"/>
                <w:kern w:val="24"/>
                <w:sz w:val="20"/>
                <w:szCs w:val="20"/>
                <w:lang w:eastAsia="pt-BR"/>
              </w:rPr>
              <w:t>Research</w:t>
            </w:r>
            <w:proofErr w:type="spellEnd"/>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 xml:space="preserve">Thyroid hormone enhances transected axonal regeneration and muscle </w:t>
            </w:r>
            <w:proofErr w:type="spellStart"/>
            <w:r w:rsidRPr="009E5E0C">
              <w:rPr>
                <w:rFonts w:ascii="Arial" w:eastAsia="Times New Roman" w:hAnsi="Arial" w:cs="Arial"/>
                <w:color w:val="000000"/>
                <w:kern w:val="24"/>
                <w:sz w:val="20"/>
                <w:szCs w:val="20"/>
                <w:lang w:val="en-US" w:eastAsia="pt-BR"/>
              </w:rPr>
              <w:t>reinnervation</w:t>
            </w:r>
            <w:proofErr w:type="spellEnd"/>
            <w:r w:rsidRPr="009E5E0C">
              <w:rPr>
                <w:rFonts w:ascii="Arial" w:eastAsia="Times New Roman" w:hAnsi="Arial" w:cs="Arial"/>
                <w:color w:val="000000"/>
                <w:kern w:val="24"/>
                <w:sz w:val="20"/>
                <w:szCs w:val="20"/>
                <w:lang w:val="en-US" w:eastAsia="pt-BR"/>
              </w:rPr>
              <w:t xml:space="preserve"> following rat sciatic nerve injury</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Estudo</w:t>
            </w:r>
            <w:proofErr w:type="spellEnd"/>
            <w:r w:rsidRPr="009E5E0C">
              <w:rPr>
                <w:rFonts w:ascii="Arial" w:eastAsia="Times New Roman" w:hAnsi="Arial" w:cs="Arial"/>
                <w:color w:val="000000"/>
                <w:kern w:val="24"/>
                <w:sz w:val="20"/>
                <w:szCs w:val="20"/>
                <w:lang w:val="en-US" w:eastAsia="pt-BR"/>
              </w:rPr>
              <w:t xml:space="preserve"> experimental</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Verificar se o aumento no número de axônios regenerados a partir do tratamento com T3 estava relacionado à melhoria da </w:t>
            </w:r>
            <w:proofErr w:type="spellStart"/>
            <w:r w:rsidRPr="009E5E0C">
              <w:rPr>
                <w:rFonts w:ascii="Arial" w:eastAsia="Times New Roman" w:hAnsi="Arial" w:cs="Arial"/>
                <w:color w:val="000000"/>
                <w:kern w:val="24"/>
                <w:sz w:val="20"/>
                <w:szCs w:val="20"/>
                <w:lang w:eastAsia="pt-BR"/>
              </w:rPr>
              <w:t>reinervação</w:t>
            </w:r>
            <w:proofErr w:type="spellEnd"/>
            <w:r w:rsidRPr="009E5E0C">
              <w:rPr>
                <w:rFonts w:ascii="Arial" w:eastAsia="Times New Roman" w:hAnsi="Arial" w:cs="Arial"/>
                <w:color w:val="000000"/>
                <w:kern w:val="24"/>
                <w:sz w:val="20"/>
                <w:szCs w:val="20"/>
                <w:lang w:eastAsia="pt-BR"/>
              </w:rPr>
              <w:t xml:space="preserve"> muscular.</w:t>
            </w:r>
          </w:p>
        </w:tc>
      </w:tr>
      <w:tr w:rsidR="00342DE7" w:rsidRPr="009E5E0C" w:rsidTr="00417856">
        <w:trPr>
          <w:trHeight w:val="454"/>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sz w:val="20"/>
                <w:szCs w:val="20"/>
                <w:lang w:eastAsia="pt-BR"/>
              </w:rPr>
            </w:pPr>
            <w:proofErr w:type="spellStart"/>
            <w:r w:rsidRPr="009E5E0C">
              <w:rPr>
                <w:rFonts w:ascii="Arial" w:eastAsia="Times New Roman" w:hAnsi="Arial" w:cs="Arial"/>
                <w:color w:val="000000"/>
                <w:kern w:val="24"/>
                <w:sz w:val="20"/>
                <w:szCs w:val="20"/>
                <w:lang w:eastAsia="pt-BR"/>
              </w:rPr>
              <w:t>Papakostas</w:t>
            </w:r>
            <w:proofErr w:type="spellEnd"/>
            <w:r w:rsidRPr="009E5E0C">
              <w:rPr>
                <w:rFonts w:ascii="Arial" w:eastAsia="Times New Roman" w:hAnsi="Arial" w:cs="Arial"/>
                <w:color w:val="000000"/>
                <w:kern w:val="24"/>
                <w:sz w:val="20"/>
                <w:szCs w:val="20"/>
                <w:lang w:eastAsia="pt-BR"/>
              </w:rPr>
              <w:t xml:space="preserve"> I.D.; </w:t>
            </w:r>
            <w:proofErr w:type="spellStart"/>
            <w:r w:rsidRPr="009E5E0C">
              <w:rPr>
                <w:rFonts w:ascii="Arial" w:eastAsia="Times New Roman" w:hAnsi="Arial" w:cs="Arial"/>
                <w:color w:val="000000"/>
                <w:kern w:val="24"/>
                <w:sz w:val="20"/>
                <w:szCs w:val="20"/>
                <w:lang w:eastAsia="pt-BR"/>
              </w:rPr>
              <w:t>Machera</w:t>
            </w:r>
            <w:proofErr w:type="spellEnd"/>
            <w:r w:rsidRPr="009E5E0C">
              <w:rPr>
                <w:rFonts w:ascii="Arial" w:eastAsia="Times New Roman" w:hAnsi="Arial" w:cs="Arial"/>
                <w:color w:val="000000"/>
                <w:kern w:val="24"/>
                <w:sz w:val="20"/>
                <w:szCs w:val="20"/>
                <w:lang w:eastAsia="pt-BR"/>
              </w:rPr>
              <w:t xml:space="preserve"> G.A.</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2013</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t>Journal</w:t>
            </w:r>
            <w:proofErr w:type="spellEnd"/>
            <w:r w:rsidRPr="009E5E0C">
              <w:rPr>
                <w:rFonts w:ascii="Arial" w:eastAsia="Times New Roman" w:hAnsi="Arial" w:cs="Arial"/>
                <w:color w:val="000000"/>
                <w:kern w:val="24"/>
                <w:sz w:val="20"/>
                <w:szCs w:val="20"/>
                <w:lang w:eastAsia="pt-BR"/>
              </w:rPr>
              <w:t xml:space="preserve"> </w:t>
            </w:r>
            <w:proofErr w:type="spellStart"/>
            <w:r w:rsidRPr="009E5E0C">
              <w:rPr>
                <w:rFonts w:ascii="Arial" w:eastAsia="Times New Roman" w:hAnsi="Arial" w:cs="Arial"/>
                <w:color w:val="000000"/>
                <w:kern w:val="24"/>
                <w:sz w:val="20"/>
                <w:szCs w:val="20"/>
                <w:lang w:eastAsia="pt-BR"/>
              </w:rPr>
              <w:t>of</w:t>
            </w:r>
            <w:proofErr w:type="spellEnd"/>
            <w:r w:rsidRPr="009E5E0C">
              <w:rPr>
                <w:rFonts w:ascii="Arial" w:eastAsia="Times New Roman" w:hAnsi="Arial" w:cs="Arial"/>
                <w:color w:val="000000"/>
                <w:kern w:val="24"/>
                <w:sz w:val="20"/>
                <w:szCs w:val="20"/>
                <w:lang w:eastAsia="pt-BR"/>
              </w:rPr>
              <w:t xml:space="preserve"> </w:t>
            </w:r>
            <w:proofErr w:type="spellStart"/>
            <w:r w:rsidRPr="009E5E0C">
              <w:rPr>
                <w:rFonts w:ascii="Arial" w:eastAsia="Times New Roman" w:hAnsi="Arial" w:cs="Arial"/>
                <w:color w:val="000000"/>
                <w:kern w:val="24"/>
                <w:sz w:val="20"/>
                <w:szCs w:val="20"/>
                <w:lang w:eastAsia="pt-BR"/>
              </w:rPr>
              <w:t>Thyroid</w:t>
            </w:r>
            <w:proofErr w:type="spellEnd"/>
            <w:r w:rsidRPr="009E5E0C">
              <w:rPr>
                <w:rFonts w:ascii="Arial" w:eastAsia="Times New Roman" w:hAnsi="Arial" w:cs="Arial"/>
                <w:color w:val="000000"/>
                <w:kern w:val="24"/>
                <w:sz w:val="20"/>
                <w:szCs w:val="20"/>
                <w:lang w:eastAsia="pt-BR"/>
              </w:rPr>
              <w:t xml:space="preserve"> </w:t>
            </w:r>
            <w:proofErr w:type="spellStart"/>
            <w:r w:rsidRPr="009E5E0C">
              <w:rPr>
                <w:rFonts w:ascii="Arial" w:eastAsia="Times New Roman" w:hAnsi="Arial" w:cs="Arial"/>
                <w:color w:val="000000"/>
                <w:kern w:val="24"/>
                <w:sz w:val="20"/>
                <w:szCs w:val="20"/>
                <w:lang w:eastAsia="pt-BR"/>
              </w:rPr>
              <w:t>Research</w:t>
            </w:r>
            <w:proofErr w:type="spellEnd"/>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Thyroid hormones and peripheral nerve regeneration</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Revisão de literatura</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Apresentar os efeitos dos hormônios tireoidianos na re</w:t>
            </w:r>
            <w:r w:rsidR="00CE1247" w:rsidRPr="009E5E0C">
              <w:rPr>
                <w:rFonts w:ascii="Arial" w:eastAsia="Times New Roman" w:hAnsi="Arial" w:cs="Arial"/>
                <w:color w:val="000000"/>
                <w:kern w:val="24"/>
                <w:sz w:val="20"/>
                <w:szCs w:val="20"/>
                <w:lang w:eastAsia="pt-BR"/>
              </w:rPr>
              <w:t>generação de nervos periféricos.</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Bhargava M.</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2008</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American Journal of Respiratory and Critical Care Medicine</w:t>
            </w:r>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Triiodo</w:t>
            </w:r>
            <w:proofErr w:type="spellEnd"/>
            <w:r w:rsidRPr="009E5E0C">
              <w:rPr>
                <w:rFonts w:ascii="Arial" w:eastAsia="Times New Roman" w:hAnsi="Arial" w:cs="Arial"/>
                <w:color w:val="000000"/>
                <w:kern w:val="24"/>
                <w:sz w:val="20"/>
                <w:szCs w:val="20"/>
                <w:lang w:val="en-US" w:eastAsia="pt-BR"/>
              </w:rPr>
              <w:t>-L-</w:t>
            </w:r>
            <w:proofErr w:type="spellStart"/>
            <w:r w:rsidRPr="009E5E0C">
              <w:rPr>
                <w:rFonts w:ascii="Arial" w:eastAsia="Times New Roman" w:hAnsi="Arial" w:cs="Arial"/>
                <w:color w:val="000000"/>
                <w:kern w:val="24"/>
                <w:sz w:val="20"/>
                <w:szCs w:val="20"/>
                <w:lang w:val="en-US" w:eastAsia="pt-BR"/>
              </w:rPr>
              <w:t>thyronine</w:t>
            </w:r>
            <w:proofErr w:type="spellEnd"/>
            <w:r w:rsidRPr="009E5E0C">
              <w:rPr>
                <w:rFonts w:ascii="Arial" w:eastAsia="Times New Roman" w:hAnsi="Arial" w:cs="Arial"/>
                <w:color w:val="000000"/>
                <w:kern w:val="24"/>
                <w:sz w:val="20"/>
                <w:szCs w:val="20"/>
                <w:lang w:val="en-US" w:eastAsia="pt-BR"/>
              </w:rPr>
              <w:t xml:space="preserve"> rapidly stimulates alveolar fluid</w:t>
            </w:r>
          </w:p>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 xml:space="preserve">clearance in normal and </w:t>
            </w:r>
            <w:proofErr w:type="spellStart"/>
            <w:r w:rsidRPr="009E5E0C">
              <w:rPr>
                <w:rFonts w:ascii="Arial" w:eastAsia="Times New Roman" w:hAnsi="Arial" w:cs="Arial"/>
                <w:color w:val="000000"/>
                <w:kern w:val="24"/>
                <w:sz w:val="20"/>
                <w:szCs w:val="20"/>
                <w:lang w:val="en-US" w:eastAsia="pt-BR"/>
              </w:rPr>
              <w:t>hyperoxia</w:t>
            </w:r>
            <w:proofErr w:type="spellEnd"/>
            <w:r w:rsidRPr="009E5E0C">
              <w:rPr>
                <w:rFonts w:ascii="Arial" w:eastAsia="Times New Roman" w:hAnsi="Arial" w:cs="Arial"/>
                <w:color w:val="000000"/>
                <w:kern w:val="24"/>
                <w:sz w:val="20"/>
                <w:szCs w:val="20"/>
                <w:lang w:val="en-US" w:eastAsia="pt-BR"/>
              </w:rPr>
              <w:t>-injured lungs</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Estudo</w:t>
            </w:r>
            <w:proofErr w:type="spellEnd"/>
            <w:r w:rsidRPr="009E5E0C">
              <w:rPr>
                <w:rFonts w:ascii="Arial" w:eastAsia="Times New Roman" w:hAnsi="Arial" w:cs="Arial"/>
                <w:color w:val="000000"/>
                <w:kern w:val="24"/>
                <w:sz w:val="20"/>
                <w:szCs w:val="20"/>
                <w:lang w:val="en-US" w:eastAsia="pt-BR"/>
              </w:rPr>
              <w:t xml:space="preserve"> experimental</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Determinar se o </w:t>
            </w:r>
            <w:proofErr w:type="spellStart"/>
            <w:r w:rsidRPr="009E5E0C">
              <w:rPr>
                <w:rFonts w:ascii="Arial" w:eastAsia="Times New Roman" w:hAnsi="Arial" w:cs="Arial"/>
                <w:color w:val="000000"/>
                <w:kern w:val="24"/>
                <w:sz w:val="20"/>
                <w:szCs w:val="20"/>
                <w:lang w:eastAsia="pt-BR"/>
              </w:rPr>
              <w:t>clearance</w:t>
            </w:r>
            <w:proofErr w:type="spellEnd"/>
            <w:r w:rsidRPr="009E5E0C">
              <w:rPr>
                <w:rFonts w:ascii="Arial" w:eastAsia="Times New Roman" w:hAnsi="Arial" w:cs="Arial"/>
                <w:color w:val="000000"/>
                <w:kern w:val="24"/>
                <w:sz w:val="20"/>
                <w:szCs w:val="20"/>
                <w:lang w:eastAsia="pt-BR"/>
              </w:rPr>
              <w:t xml:space="preserve"> do fluido alveolar é estimulado pela ação do T3.</w:t>
            </w:r>
          </w:p>
        </w:tc>
      </w:tr>
      <w:tr w:rsidR="00342DE7" w:rsidRPr="009E5E0C" w:rsidTr="00417856">
        <w:trPr>
          <w:trHeight w:val="508"/>
          <w:jc w:val="center"/>
        </w:trPr>
        <w:tc>
          <w:tcPr>
            <w:tcW w:w="1362" w:type="dxa"/>
            <w:shd w:val="clear" w:color="auto" w:fill="auto"/>
            <w:hideMark/>
          </w:tcPr>
          <w:p w:rsidR="00342DE7" w:rsidRPr="009E5E0C" w:rsidRDefault="00342DE7" w:rsidP="000544CC">
            <w:pPr>
              <w:spacing w:after="0" w:line="240" w:lineRule="auto"/>
              <w:rPr>
                <w:rFonts w:ascii="Arial" w:eastAsia="Times New Roman" w:hAnsi="Arial" w:cs="Arial"/>
                <w:sz w:val="20"/>
                <w:szCs w:val="20"/>
                <w:lang w:val="en-US" w:eastAsia="pt-BR"/>
              </w:rPr>
            </w:pPr>
            <w:proofErr w:type="spellStart"/>
            <w:r w:rsidRPr="009E5E0C">
              <w:rPr>
                <w:rFonts w:ascii="Arial" w:eastAsia="Times New Roman" w:hAnsi="Arial" w:cs="Arial"/>
                <w:color w:val="000000"/>
                <w:kern w:val="24"/>
                <w:sz w:val="20"/>
                <w:szCs w:val="20"/>
                <w:lang w:val="en-US" w:eastAsia="pt-BR"/>
              </w:rPr>
              <w:t>Falzacappa</w:t>
            </w:r>
            <w:proofErr w:type="spellEnd"/>
            <w:r w:rsidRPr="009E5E0C">
              <w:rPr>
                <w:rFonts w:ascii="Arial" w:eastAsia="Times New Roman" w:hAnsi="Arial" w:cs="Arial"/>
                <w:color w:val="000000"/>
                <w:kern w:val="24"/>
                <w:sz w:val="20"/>
                <w:szCs w:val="20"/>
                <w:lang w:val="en-US" w:eastAsia="pt-BR"/>
              </w:rPr>
              <w:t xml:space="preserve"> C.V. et al.</w:t>
            </w:r>
          </w:p>
        </w:tc>
        <w:tc>
          <w:tcPr>
            <w:tcW w:w="708"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2012</w:t>
            </w:r>
          </w:p>
        </w:tc>
        <w:tc>
          <w:tcPr>
            <w:tcW w:w="1571"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t>Journal</w:t>
            </w:r>
            <w:proofErr w:type="spellEnd"/>
            <w:r w:rsidRPr="009E5E0C">
              <w:rPr>
                <w:rFonts w:ascii="Arial" w:eastAsia="Times New Roman" w:hAnsi="Arial" w:cs="Arial"/>
                <w:color w:val="000000"/>
                <w:kern w:val="24"/>
                <w:sz w:val="20"/>
                <w:szCs w:val="20"/>
                <w:lang w:eastAsia="pt-BR"/>
              </w:rPr>
              <w:t xml:space="preserve"> </w:t>
            </w:r>
            <w:proofErr w:type="spellStart"/>
            <w:r w:rsidRPr="009E5E0C">
              <w:rPr>
                <w:rFonts w:ascii="Arial" w:eastAsia="Times New Roman" w:hAnsi="Arial" w:cs="Arial"/>
                <w:color w:val="000000"/>
                <w:kern w:val="24"/>
                <w:sz w:val="20"/>
                <w:szCs w:val="20"/>
                <w:lang w:eastAsia="pt-BR"/>
              </w:rPr>
              <w:t>of</w:t>
            </w:r>
            <w:proofErr w:type="spellEnd"/>
            <w:r w:rsidRPr="009E5E0C">
              <w:rPr>
                <w:rFonts w:ascii="Arial" w:eastAsia="Times New Roman" w:hAnsi="Arial" w:cs="Arial"/>
                <w:color w:val="000000"/>
                <w:kern w:val="24"/>
                <w:sz w:val="20"/>
                <w:szCs w:val="20"/>
                <w:lang w:eastAsia="pt-BR"/>
              </w:rPr>
              <w:t xml:space="preserve"> </w:t>
            </w:r>
            <w:proofErr w:type="spellStart"/>
            <w:r w:rsidRPr="009E5E0C">
              <w:rPr>
                <w:rFonts w:ascii="Arial" w:eastAsia="Times New Roman" w:hAnsi="Arial" w:cs="Arial"/>
                <w:color w:val="000000"/>
                <w:kern w:val="24"/>
                <w:sz w:val="20"/>
                <w:szCs w:val="20"/>
                <w:lang w:eastAsia="pt-BR"/>
              </w:rPr>
              <w:t>Endocrinology</w:t>
            </w:r>
            <w:proofErr w:type="spellEnd"/>
          </w:p>
        </w:tc>
        <w:tc>
          <w:tcPr>
            <w:tcW w:w="2127"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T3 preserves ovarian granulosa cells from chemotherapy-induced apoptosis</w:t>
            </w:r>
          </w:p>
        </w:tc>
        <w:tc>
          <w:tcPr>
            <w:tcW w:w="146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Estudo</w:t>
            </w:r>
            <w:proofErr w:type="spellEnd"/>
            <w:r w:rsidRPr="009E5E0C">
              <w:rPr>
                <w:rFonts w:ascii="Arial" w:eastAsia="Times New Roman" w:hAnsi="Arial" w:cs="Arial"/>
                <w:color w:val="000000"/>
                <w:kern w:val="24"/>
                <w:sz w:val="20"/>
                <w:szCs w:val="20"/>
                <w:lang w:val="en-US" w:eastAsia="pt-BR"/>
              </w:rPr>
              <w:t xml:space="preserve"> experimental</w:t>
            </w:r>
          </w:p>
        </w:tc>
        <w:tc>
          <w:tcPr>
            <w:tcW w:w="20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Observar se o hormônio T3 protege as células da granulosa do ovário frente a apoptose induzida por quimioterápicos.</w:t>
            </w:r>
          </w:p>
        </w:tc>
      </w:tr>
    </w:tbl>
    <w:p w:rsidR="00D66AF1" w:rsidRPr="009E5E0C" w:rsidRDefault="00D66AF1" w:rsidP="00E258FC">
      <w:pPr>
        <w:pStyle w:val="PargrafodaLista"/>
        <w:spacing w:after="0"/>
        <w:rPr>
          <w:rFonts w:cs="Arial"/>
        </w:rPr>
      </w:pPr>
    </w:p>
    <w:p w:rsidR="00E258FC" w:rsidRPr="009E5E0C" w:rsidRDefault="00417856" w:rsidP="00615696">
      <w:pPr>
        <w:pStyle w:val="PargrafodaLista"/>
        <w:spacing w:after="0"/>
        <w:jc w:val="center"/>
        <w:rPr>
          <w:rFonts w:cs="Arial"/>
        </w:rPr>
      </w:pPr>
      <w:r w:rsidRPr="009E5E0C">
        <w:rPr>
          <w:rFonts w:cs="Arial"/>
        </w:rPr>
        <w:t>Tabela 2 -</w:t>
      </w:r>
      <w:r w:rsidR="00E258FC" w:rsidRPr="009E5E0C">
        <w:rPr>
          <w:rFonts w:cs="Arial"/>
        </w:rPr>
        <w:t xml:space="preserve"> Informações dos artigos referentes </w:t>
      </w:r>
      <w:r w:rsidR="009713DC" w:rsidRPr="009E5E0C">
        <w:rPr>
          <w:rFonts w:cs="Arial"/>
        </w:rPr>
        <w:t>à</w:t>
      </w:r>
      <w:r w:rsidR="00E258FC" w:rsidRPr="009E5E0C">
        <w:rPr>
          <w:rFonts w:cs="Arial"/>
        </w:rPr>
        <w:t xml:space="preserve"> metodologia utilizada, resultados e conclusões.</w:t>
      </w:r>
    </w:p>
    <w:p w:rsidR="000C4C1F" w:rsidRPr="009E5E0C" w:rsidRDefault="000C4C1F" w:rsidP="00E258FC">
      <w:pPr>
        <w:pStyle w:val="PargrafodaLista"/>
        <w:spacing w:after="0"/>
        <w:rPr>
          <w:rFonts w:cs="Arial"/>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77"/>
        <w:gridCol w:w="1204"/>
        <w:gridCol w:w="1560"/>
        <w:gridCol w:w="1312"/>
        <w:gridCol w:w="2089"/>
        <w:gridCol w:w="1843"/>
      </w:tblGrid>
      <w:tr w:rsidR="00342DE7" w:rsidRPr="009E5E0C" w:rsidTr="000B7AE7">
        <w:trPr>
          <w:trHeight w:val="422"/>
          <w:jc w:val="center"/>
        </w:trPr>
        <w:tc>
          <w:tcPr>
            <w:tcW w:w="1277" w:type="dxa"/>
            <w:shd w:val="clear" w:color="auto" w:fill="auto"/>
            <w:vAlign w:val="center"/>
            <w:hideMark/>
          </w:tcPr>
          <w:p w:rsidR="00342DE7" w:rsidRPr="009E5E0C" w:rsidRDefault="00342DE7" w:rsidP="000544CC">
            <w:pPr>
              <w:spacing w:after="0" w:line="240" w:lineRule="auto"/>
              <w:jc w:val="center"/>
              <w:rPr>
                <w:rFonts w:ascii="Arial" w:eastAsia="Times New Roman" w:hAnsi="Arial" w:cs="Arial"/>
                <w:sz w:val="20"/>
                <w:szCs w:val="20"/>
                <w:lang w:eastAsia="pt-BR"/>
              </w:rPr>
            </w:pPr>
            <w:r w:rsidRPr="009E5E0C">
              <w:rPr>
                <w:rFonts w:ascii="Arial" w:eastAsia="Times New Roman" w:hAnsi="Arial" w:cs="Arial"/>
                <w:b/>
                <w:bCs/>
                <w:kern w:val="24"/>
                <w:sz w:val="20"/>
                <w:szCs w:val="20"/>
                <w:lang w:eastAsia="pt-BR"/>
              </w:rPr>
              <w:t>Autoria</w:t>
            </w:r>
          </w:p>
        </w:tc>
        <w:tc>
          <w:tcPr>
            <w:tcW w:w="1204" w:type="dxa"/>
            <w:shd w:val="clear" w:color="auto" w:fill="auto"/>
            <w:vAlign w:val="center"/>
          </w:tcPr>
          <w:p w:rsidR="00342DE7" w:rsidRPr="009E5E0C" w:rsidRDefault="00342DE7" w:rsidP="000544CC">
            <w:pPr>
              <w:spacing w:after="0" w:line="240" w:lineRule="auto"/>
              <w:jc w:val="center"/>
              <w:rPr>
                <w:rFonts w:ascii="Arial" w:eastAsia="Times New Roman" w:hAnsi="Arial" w:cs="Arial"/>
                <w:b/>
                <w:bCs/>
                <w:kern w:val="24"/>
                <w:sz w:val="20"/>
                <w:szCs w:val="20"/>
                <w:lang w:eastAsia="pt-BR"/>
              </w:rPr>
            </w:pPr>
            <w:r w:rsidRPr="009E5E0C">
              <w:rPr>
                <w:rFonts w:ascii="Arial" w:eastAsia="Times New Roman" w:hAnsi="Arial" w:cs="Arial"/>
                <w:b/>
                <w:bCs/>
                <w:kern w:val="24"/>
                <w:sz w:val="20"/>
                <w:szCs w:val="20"/>
                <w:lang w:eastAsia="pt-BR"/>
              </w:rPr>
              <w:t>Modelo</w:t>
            </w:r>
          </w:p>
        </w:tc>
        <w:tc>
          <w:tcPr>
            <w:tcW w:w="1560" w:type="dxa"/>
            <w:shd w:val="clear" w:color="auto" w:fill="auto"/>
            <w:vAlign w:val="center"/>
          </w:tcPr>
          <w:p w:rsidR="00342DE7" w:rsidRPr="009E5E0C" w:rsidRDefault="00342DE7" w:rsidP="000544CC">
            <w:pPr>
              <w:spacing w:after="0" w:line="240" w:lineRule="auto"/>
              <w:jc w:val="center"/>
              <w:rPr>
                <w:rFonts w:ascii="Arial" w:eastAsia="Times New Roman" w:hAnsi="Arial" w:cs="Arial"/>
                <w:b/>
                <w:bCs/>
                <w:kern w:val="24"/>
                <w:sz w:val="20"/>
                <w:szCs w:val="20"/>
                <w:lang w:eastAsia="pt-BR"/>
              </w:rPr>
            </w:pPr>
            <w:r w:rsidRPr="009E5E0C">
              <w:rPr>
                <w:rFonts w:ascii="Arial" w:eastAsia="Times New Roman" w:hAnsi="Arial" w:cs="Arial"/>
                <w:b/>
                <w:bCs/>
                <w:kern w:val="24"/>
                <w:sz w:val="20"/>
                <w:szCs w:val="20"/>
                <w:lang w:eastAsia="pt-BR"/>
              </w:rPr>
              <w:t>Tecido</w:t>
            </w:r>
          </w:p>
        </w:tc>
        <w:tc>
          <w:tcPr>
            <w:tcW w:w="1312" w:type="dxa"/>
            <w:shd w:val="clear" w:color="auto" w:fill="auto"/>
            <w:vAlign w:val="center"/>
          </w:tcPr>
          <w:p w:rsidR="00342DE7" w:rsidRPr="009E5E0C" w:rsidRDefault="00342DE7" w:rsidP="000544CC">
            <w:pPr>
              <w:spacing w:after="0" w:line="240" w:lineRule="auto"/>
              <w:jc w:val="center"/>
              <w:rPr>
                <w:rFonts w:ascii="Arial" w:eastAsia="Times New Roman" w:hAnsi="Arial" w:cs="Arial"/>
                <w:b/>
                <w:bCs/>
                <w:kern w:val="24"/>
                <w:sz w:val="20"/>
                <w:szCs w:val="20"/>
                <w:lang w:eastAsia="pt-BR"/>
              </w:rPr>
            </w:pPr>
            <w:r w:rsidRPr="009E5E0C">
              <w:rPr>
                <w:rFonts w:ascii="Arial" w:eastAsia="Times New Roman" w:hAnsi="Arial" w:cs="Arial"/>
                <w:b/>
                <w:bCs/>
                <w:kern w:val="24"/>
                <w:sz w:val="20"/>
                <w:szCs w:val="20"/>
                <w:lang w:eastAsia="pt-BR"/>
              </w:rPr>
              <w:t>Tipo de lesão</w:t>
            </w:r>
          </w:p>
        </w:tc>
        <w:tc>
          <w:tcPr>
            <w:tcW w:w="2089" w:type="dxa"/>
            <w:shd w:val="clear" w:color="auto" w:fill="auto"/>
            <w:vAlign w:val="center"/>
          </w:tcPr>
          <w:p w:rsidR="00342DE7" w:rsidRPr="009E5E0C" w:rsidRDefault="00342DE7" w:rsidP="000544CC">
            <w:pPr>
              <w:spacing w:after="0" w:line="240" w:lineRule="auto"/>
              <w:jc w:val="center"/>
              <w:rPr>
                <w:rFonts w:ascii="Arial" w:eastAsia="Times New Roman" w:hAnsi="Arial" w:cs="Arial"/>
                <w:b/>
                <w:bCs/>
                <w:kern w:val="24"/>
                <w:sz w:val="20"/>
                <w:szCs w:val="20"/>
                <w:lang w:eastAsia="pt-BR"/>
              </w:rPr>
            </w:pPr>
            <w:r w:rsidRPr="009E5E0C">
              <w:rPr>
                <w:rFonts w:ascii="Arial" w:eastAsia="Times New Roman" w:hAnsi="Arial" w:cs="Arial"/>
                <w:b/>
                <w:bCs/>
                <w:kern w:val="24"/>
                <w:sz w:val="20"/>
                <w:szCs w:val="20"/>
                <w:lang w:eastAsia="pt-BR"/>
              </w:rPr>
              <w:t>Resultados</w:t>
            </w:r>
          </w:p>
        </w:tc>
        <w:tc>
          <w:tcPr>
            <w:tcW w:w="1843" w:type="dxa"/>
            <w:vAlign w:val="center"/>
          </w:tcPr>
          <w:p w:rsidR="00342DE7" w:rsidRPr="009E5E0C" w:rsidRDefault="00342DE7" w:rsidP="000544CC">
            <w:pPr>
              <w:spacing w:after="0" w:line="240" w:lineRule="auto"/>
              <w:jc w:val="center"/>
              <w:rPr>
                <w:rFonts w:ascii="Arial" w:eastAsia="Times New Roman" w:hAnsi="Arial" w:cs="Arial"/>
                <w:b/>
                <w:bCs/>
                <w:kern w:val="24"/>
                <w:sz w:val="20"/>
                <w:szCs w:val="20"/>
                <w:lang w:eastAsia="pt-BR"/>
              </w:rPr>
            </w:pPr>
            <w:r w:rsidRPr="009E5E0C">
              <w:rPr>
                <w:rFonts w:ascii="Arial" w:eastAsia="Times New Roman" w:hAnsi="Arial" w:cs="Arial"/>
                <w:b/>
                <w:bCs/>
                <w:kern w:val="24"/>
                <w:sz w:val="20"/>
                <w:szCs w:val="20"/>
                <w:lang w:eastAsia="pt-BR"/>
              </w:rPr>
              <w:t>Conclusão</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Pantos</w:t>
            </w:r>
            <w:proofErr w:type="spellEnd"/>
            <w:r w:rsidRPr="009E5E0C">
              <w:rPr>
                <w:rFonts w:ascii="Arial" w:eastAsia="Times New Roman" w:hAnsi="Arial" w:cs="Arial"/>
                <w:color w:val="000000"/>
                <w:kern w:val="24"/>
                <w:sz w:val="20"/>
                <w:szCs w:val="20"/>
                <w:lang w:val="en-US" w:eastAsia="pt-BR"/>
              </w:rPr>
              <w:t xml:space="preserve"> C.</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Ratos</w:t>
            </w:r>
            <w:proofErr w:type="spellEnd"/>
          </w:p>
          <w:p w:rsidR="00342DE7" w:rsidRPr="009E5E0C" w:rsidRDefault="00342DE7" w:rsidP="000544CC">
            <w:pPr>
              <w:spacing w:after="0" w:line="240" w:lineRule="auto"/>
              <w:jc w:val="center"/>
              <w:rPr>
                <w:rFonts w:ascii="Arial" w:eastAsia="Times New Roman" w:hAnsi="Arial" w:cs="Arial"/>
                <w:i/>
                <w:color w:val="000000"/>
                <w:kern w:val="24"/>
                <w:sz w:val="20"/>
                <w:szCs w:val="20"/>
                <w:lang w:val="en-US" w:eastAsia="pt-BR"/>
              </w:rPr>
            </w:pPr>
            <w:r w:rsidRPr="009E5E0C">
              <w:rPr>
                <w:rFonts w:ascii="Arial" w:eastAsia="Times New Roman" w:hAnsi="Arial" w:cs="Arial"/>
                <w:i/>
                <w:color w:val="000000"/>
                <w:kern w:val="24"/>
                <w:sz w:val="20"/>
                <w:szCs w:val="20"/>
                <w:lang w:val="en-US" w:eastAsia="pt-BR"/>
              </w:rPr>
              <w:t>In vivo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Miocárdio</w:t>
            </w:r>
            <w:proofErr w:type="spellEnd"/>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Isquemia- reperfusão</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O hormônio T3 limitou as lesões por </w:t>
            </w:r>
            <w:r w:rsidRPr="009E5E0C">
              <w:rPr>
                <w:rFonts w:ascii="Arial" w:eastAsia="Times New Roman" w:hAnsi="Arial" w:cs="Arial"/>
                <w:color w:val="000000"/>
                <w:kern w:val="24"/>
                <w:sz w:val="20"/>
                <w:szCs w:val="20"/>
                <w:lang w:eastAsia="pt-BR"/>
              </w:rPr>
              <w:lastRenderedPageBreak/>
              <w:t>reperfusão, recuperando a função ventricular esquerda. Aumentou o percentual da pressão desenvolvida no ventrículo esquerdo (LVDP), diminui a pressão diastólica final e a liberação de LDH.</w:t>
            </w: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O T4 não apresentou efeitos.</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lastRenderedPageBreak/>
              <w:t xml:space="preserve">O T3 é capaz de proteger o </w:t>
            </w:r>
            <w:r w:rsidRPr="009E5E0C">
              <w:rPr>
                <w:rFonts w:ascii="Arial" w:eastAsia="Times New Roman" w:hAnsi="Arial" w:cs="Arial"/>
                <w:color w:val="000000"/>
                <w:kern w:val="24"/>
                <w:sz w:val="20"/>
                <w:szCs w:val="20"/>
                <w:lang w:eastAsia="pt-BR"/>
              </w:rPr>
              <w:lastRenderedPageBreak/>
              <w:t>miocárdio contra os efeitos da reperfusão. Este processo foi mediado, em parte pela ativação da via TRα1. Efeitos não foram observados com o hormônio T4.</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lastRenderedPageBreak/>
              <w:t>Sabih</w:t>
            </w:r>
            <w:proofErr w:type="spellEnd"/>
            <w:r w:rsidRPr="009E5E0C">
              <w:rPr>
                <w:rFonts w:ascii="Arial" w:eastAsia="Times New Roman" w:hAnsi="Arial" w:cs="Arial"/>
                <w:color w:val="000000"/>
                <w:kern w:val="24"/>
                <w:sz w:val="20"/>
                <w:szCs w:val="20"/>
                <w:lang w:eastAsia="pt-BR"/>
              </w:rPr>
              <w:t xml:space="preserve"> D.;</w:t>
            </w:r>
          </w:p>
          <w:p w:rsidR="00342DE7" w:rsidRPr="009E5E0C" w:rsidRDefault="00342DE7" w:rsidP="000544CC">
            <w:pPr>
              <w:spacing w:after="0" w:line="240" w:lineRule="auto"/>
              <w:rPr>
                <w:rFonts w:ascii="Arial" w:eastAsia="Times New Roman" w:hAnsi="Arial" w:cs="Arial"/>
                <w:sz w:val="20"/>
                <w:szCs w:val="20"/>
                <w:lang w:eastAsia="pt-BR"/>
              </w:rPr>
            </w:pPr>
            <w:proofErr w:type="spellStart"/>
            <w:r w:rsidRPr="009E5E0C">
              <w:rPr>
                <w:rFonts w:ascii="Arial" w:eastAsia="Times New Roman" w:hAnsi="Arial" w:cs="Arial"/>
                <w:color w:val="000000"/>
                <w:kern w:val="24"/>
                <w:sz w:val="20"/>
                <w:szCs w:val="20"/>
                <w:lang w:eastAsia="pt-BR"/>
              </w:rPr>
              <w:t>Inayatullah</w:t>
            </w:r>
            <w:proofErr w:type="spellEnd"/>
            <w:r w:rsidRPr="009E5E0C">
              <w:rPr>
                <w:rFonts w:ascii="Arial" w:eastAsia="Times New Roman" w:hAnsi="Arial" w:cs="Arial"/>
                <w:color w:val="000000"/>
                <w:kern w:val="24"/>
                <w:sz w:val="20"/>
                <w:szCs w:val="20"/>
                <w:lang w:eastAsia="pt-BR"/>
              </w:rPr>
              <w:t xml:space="preserve"> M.</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Sistema cardiovascular</w:t>
            </w:r>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Foram relatados diversos efeitos com alteração dos hormônios tireoidianos em situações como a gravidez, doenças coronarianas, diabetes, asma e Doença de </w:t>
            </w:r>
            <w:proofErr w:type="spellStart"/>
            <w:r w:rsidRPr="009E5E0C">
              <w:rPr>
                <w:rFonts w:ascii="Arial" w:eastAsia="Times New Roman" w:hAnsi="Arial" w:cs="Arial"/>
                <w:color w:val="000000"/>
                <w:kern w:val="24"/>
                <w:sz w:val="20"/>
                <w:szCs w:val="20"/>
                <w:lang w:eastAsia="pt-BR"/>
              </w:rPr>
              <w:t>Addison</w:t>
            </w:r>
            <w:proofErr w:type="spellEnd"/>
            <w:r w:rsidRPr="009E5E0C">
              <w:rPr>
                <w:rFonts w:ascii="Arial" w:eastAsia="Times New Roman" w:hAnsi="Arial" w:cs="Arial"/>
                <w:color w:val="000000"/>
                <w:kern w:val="24"/>
                <w:sz w:val="20"/>
                <w:szCs w:val="20"/>
                <w:lang w:eastAsia="pt-BR"/>
              </w:rPr>
              <w:t>.</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O hipotireoidismo pode interferir durante a gestação acarretando problemas à mãe e ao feto, pode acelerar problemas cardiovasculares, aumentar a chance de </w:t>
            </w:r>
            <w:proofErr w:type="spellStart"/>
            <w:r w:rsidRPr="009E5E0C">
              <w:rPr>
                <w:rFonts w:ascii="Arial" w:eastAsia="Times New Roman" w:hAnsi="Arial" w:cs="Arial"/>
                <w:color w:val="000000"/>
                <w:kern w:val="24"/>
                <w:sz w:val="20"/>
                <w:szCs w:val="20"/>
                <w:lang w:eastAsia="pt-BR"/>
              </w:rPr>
              <w:t>nefropatias</w:t>
            </w:r>
            <w:proofErr w:type="spellEnd"/>
            <w:r w:rsidRPr="009E5E0C">
              <w:rPr>
                <w:rFonts w:ascii="Arial" w:eastAsia="Times New Roman" w:hAnsi="Arial" w:cs="Arial"/>
                <w:color w:val="000000"/>
                <w:kern w:val="24"/>
                <w:sz w:val="20"/>
                <w:szCs w:val="20"/>
                <w:lang w:eastAsia="pt-BR"/>
              </w:rPr>
              <w:t xml:space="preserve"> e retinopatias em diabéticos além de piorar o quadro clínico de asmáticos.</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t>Tiede</w:t>
            </w:r>
            <w:proofErr w:type="spellEnd"/>
            <w:r w:rsidRPr="009E5E0C">
              <w:rPr>
                <w:rFonts w:ascii="Arial" w:eastAsia="Times New Roman" w:hAnsi="Arial" w:cs="Arial"/>
                <w:color w:val="000000"/>
                <w:kern w:val="24"/>
                <w:sz w:val="20"/>
                <w:szCs w:val="20"/>
                <w:lang w:eastAsia="pt-BR"/>
              </w:rPr>
              <w:t xml:space="preserve"> S.</w:t>
            </w:r>
          </w:p>
          <w:p w:rsidR="00342DE7" w:rsidRPr="009E5E0C" w:rsidRDefault="00342DE7" w:rsidP="000544CC">
            <w:pPr>
              <w:spacing w:after="0" w:line="240" w:lineRule="auto"/>
              <w:rPr>
                <w:rFonts w:ascii="Arial" w:eastAsia="Times New Roman" w:hAnsi="Arial" w:cs="Arial"/>
                <w:sz w:val="20"/>
                <w:szCs w:val="20"/>
                <w:lang w:eastAsia="pt-BR"/>
              </w:rPr>
            </w:pPr>
            <w:proofErr w:type="gramStart"/>
            <w:r w:rsidRPr="009E5E0C">
              <w:rPr>
                <w:rFonts w:ascii="Arial" w:eastAsia="Times New Roman" w:hAnsi="Arial" w:cs="Arial"/>
                <w:color w:val="000000"/>
                <w:kern w:val="24"/>
                <w:sz w:val="20"/>
                <w:szCs w:val="20"/>
                <w:lang w:eastAsia="pt-BR"/>
              </w:rPr>
              <w:t>et</w:t>
            </w:r>
            <w:proofErr w:type="gramEnd"/>
            <w:r w:rsidRPr="009E5E0C">
              <w:rPr>
                <w:rFonts w:ascii="Arial" w:eastAsia="Times New Roman" w:hAnsi="Arial" w:cs="Arial"/>
                <w:color w:val="000000"/>
                <w:kern w:val="24"/>
                <w:sz w:val="20"/>
                <w:szCs w:val="20"/>
                <w:lang w:eastAsia="pt-BR"/>
              </w:rPr>
              <w:t xml:space="preserve">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Folículos pilosos do couro cabeludo humano </w:t>
            </w:r>
          </w:p>
          <w:p w:rsidR="00342DE7" w:rsidRPr="009E5E0C" w:rsidRDefault="00342DE7" w:rsidP="000544CC">
            <w:pPr>
              <w:spacing w:after="0" w:line="240" w:lineRule="auto"/>
              <w:jc w:val="center"/>
              <w:rPr>
                <w:rFonts w:ascii="Arial" w:eastAsia="Times New Roman" w:hAnsi="Arial" w:cs="Arial"/>
                <w:i/>
                <w:color w:val="000000"/>
                <w:kern w:val="24"/>
                <w:sz w:val="20"/>
                <w:szCs w:val="20"/>
                <w:lang w:eastAsia="pt-BR"/>
              </w:rPr>
            </w:pPr>
            <w:proofErr w:type="spellStart"/>
            <w:r w:rsidRPr="009E5E0C">
              <w:rPr>
                <w:rFonts w:ascii="Arial" w:eastAsia="Times New Roman" w:hAnsi="Arial" w:cs="Arial"/>
                <w:i/>
                <w:color w:val="000000"/>
                <w:kern w:val="24"/>
                <w:sz w:val="20"/>
                <w:szCs w:val="20"/>
                <w:lang w:eastAsia="pt-BR"/>
              </w:rPr>
              <w:t>Ex</w:t>
            </w:r>
            <w:proofErr w:type="spellEnd"/>
            <w:r w:rsidRPr="009E5E0C">
              <w:rPr>
                <w:rFonts w:ascii="Arial" w:eastAsia="Times New Roman" w:hAnsi="Arial" w:cs="Arial"/>
                <w:i/>
                <w:color w:val="000000"/>
                <w:kern w:val="24"/>
                <w:sz w:val="20"/>
                <w:szCs w:val="20"/>
                <w:lang w:eastAsia="pt-BR"/>
              </w:rPr>
              <w:t xml:space="preserve"> vivo</w:t>
            </w:r>
            <w:r w:rsidRPr="009E5E0C">
              <w:rPr>
                <w:rFonts w:ascii="Arial" w:eastAsia="Times New Roman" w:hAnsi="Arial" w:cs="Arial"/>
                <w:color w:val="000000"/>
                <w:kern w:val="24"/>
                <w:sz w:val="20"/>
                <w:szCs w:val="20"/>
                <w:lang w:eastAsia="pt-BR"/>
              </w:rPr>
              <w:t xml:space="preserve"> e </w:t>
            </w: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i/>
                <w:color w:val="000000"/>
                <w:kern w:val="24"/>
                <w:sz w:val="20"/>
                <w:szCs w:val="20"/>
                <w:lang w:eastAsia="pt-BR"/>
              </w:rPr>
              <w:t>In vitro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Tecido</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cartilaginoso</w:t>
            </w:r>
            <w:proofErr w:type="spellEnd"/>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T3 e T4 aumentam a atividade e expressão do gene promotor de KERATINA 15 em células tronco epiteliais de folículos pilosos de couro cabeludo em humanos adultos </w:t>
            </w:r>
            <w:r w:rsidRPr="009E5E0C">
              <w:rPr>
                <w:rFonts w:ascii="Arial" w:eastAsia="Times New Roman" w:hAnsi="Arial" w:cs="Arial"/>
                <w:i/>
                <w:color w:val="000000"/>
                <w:kern w:val="24"/>
                <w:sz w:val="20"/>
                <w:szCs w:val="20"/>
                <w:lang w:eastAsia="pt-BR"/>
              </w:rPr>
              <w:t>in situ</w:t>
            </w:r>
            <w:r w:rsidRPr="009E5E0C">
              <w:rPr>
                <w:rFonts w:ascii="Arial" w:eastAsia="Times New Roman" w:hAnsi="Arial" w:cs="Arial"/>
                <w:color w:val="000000"/>
                <w:kern w:val="24"/>
                <w:sz w:val="20"/>
                <w:szCs w:val="20"/>
                <w:lang w:eastAsia="pt-BR"/>
              </w:rPr>
              <w:t xml:space="preserve"> e </w:t>
            </w:r>
            <w:r w:rsidRPr="009E5E0C">
              <w:rPr>
                <w:rFonts w:ascii="Arial" w:eastAsia="Times New Roman" w:hAnsi="Arial" w:cs="Arial"/>
                <w:i/>
                <w:color w:val="000000"/>
                <w:kern w:val="24"/>
                <w:sz w:val="20"/>
                <w:szCs w:val="20"/>
                <w:lang w:eastAsia="pt-BR"/>
              </w:rPr>
              <w:t>in vitro</w:t>
            </w:r>
            <w:r w:rsidRPr="009E5E0C">
              <w:rPr>
                <w:rFonts w:ascii="Arial" w:eastAsia="Times New Roman" w:hAnsi="Arial" w:cs="Arial"/>
                <w:color w:val="000000"/>
                <w:kern w:val="24"/>
                <w:sz w:val="20"/>
                <w:szCs w:val="20"/>
                <w:lang w:eastAsia="pt-BR"/>
              </w:rPr>
              <w:t>.</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roofErr w:type="gramStart"/>
            <w:r w:rsidRPr="009E5E0C">
              <w:rPr>
                <w:rFonts w:ascii="Arial" w:eastAsia="Times New Roman" w:hAnsi="Arial" w:cs="Arial"/>
                <w:color w:val="000000"/>
                <w:kern w:val="24"/>
                <w:sz w:val="20"/>
                <w:szCs w:val="20"/>
                <w:lang w:eastAsia="pt-BR"/>
              </w:rPr>
              <w:t>Os efeitos dos hormônios da tireoide na estimulação das células tronco</w:t>
            </w:r>
            <w:proofErr w:type="gramEnd"/>
            <w:r w:rsidRPr="009E5E0C">
              <w:rPr>
                <w:rFonts w:ascii="Arial" w:eastAsia="Times New Roman" w:hAnsi="Arial" w:cs="Arial"/>
                <w:color w:val="000000"/>
                <w:kern w:val="24"/>
                <w:sz w:val="20"/>
                <w:szCs w:val="20"/>
                <w:lang w:eastAsia="pt-BR"/>
              </w:rPr>
              <w:t xml:space="preserve"> é subjacente, porém, estudos com K15 associados a células progenitoras podem elucidar o controle endócrino sobre células tronco epiteliais.</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Kassem</w:t>
            </w:r>
            <w:proofErr w:type="spellEnd"/>
            <w:r w:rsidRPr="009E5E0C">
              <w:rPr>
                <w:rFonts w:ascii="Arial" w:eastAsia="Times New Roman" w:hAnsi="Arial" w:cs="Arial"/>
                <w:color w:val="000000"/>
                <w:kern w:val="24"/>
                <w:sz w:val="20"/>
                <w:szCs w:val="20"/>
                <w:lang w:val="en-US" w:eastAsia="pt-BR"/>
              </w:rPr>
              <w:t xml:space="preserve"> R.</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Porcos da Guiné</w:t>
            </w:r>
          </w:p>
          <w:p w:rsidR="00342DE7" w:rsidRPr="009E5E0C" w:rsidRDefault="00342DE7" w:rsidP="000544CC">
            <w:pPr>
              <w:spacing w:after="0" w:line="240" w:lineRule="auto"/>
              <w:jc w:val="center"/>
              <w:rPr>
                <w:rFonts w:ascii="Arial" w:eastAsia="Times New Roman" w:hAnsi="Arial" w:cs="Arial"/>
                <w:i/>
                <w:color w:val="000000"/>
                <w:kern w:val="24"/>
                <w:sz w:val="20"/>
                <w:szCs w:val="20"/>
                <w:lang w:eastAsia="pt-BR"/>
              </w:rPr>
            </w:pPr>
            <w:r w:rsidRPr="009E5E0C">
              <w:rPr>
                <w:rFonts w:ascii="Arial" w:eastAsia="Times New Roman" w:hAnsi="Arial" w:cs="Arial"/>
                <w:i/>
                <w:color w:val="000000"/>
                <w:kern w:val="24"/>
                <w:sz w:val="20"/>
                <w:szCs w:val="20"/>
                <w:lang w:eastAsia="pt-BR"/>
              </w:rPr>
              <w:t>In vivo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Pele</w:t>
            </w:r>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Ferida</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Houve diminuição na área superficial da ferida pela contração da lesão com o uso tópico de T3, além de aumentar o número de folículos capilares. Não foram observados efeitos com TSH.</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O T3 tópico promoveu a cicatrização da ferida pela contração da área da lesão, sendo o T3 importante tratamento para úlceras crônicas.</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lastRenderedPageBreak/>
              <w:t>Siponen</w:t>
            </w:r>
            <w:proofErr w:type="spellEnd"/>
            <w:r w:rsidRPr="009E5E0C">
              <w:rPr>
                <w:rFonts w:ascii="Arial" w:eastAsia="Times New Roman" w:hAnsi="Arial" w:cs="Arial"/>
                <w:color w:val="000000"/>
                <w:kern w:val="24"/>
                <w:sz w:val="20"/>
                <w:szCs w:val="20"/>
                <w:lang w:eastAsia="pt-BR"/>
              </w:rPr>
              <w:t xml:space="preserve"> M.</w:t>
            </w:r>
          </w:p>
          <w:p w:rsidR="00342DE7" w:rsidRPr="009E5E0C" w:rsidRDefault="00342DE7" w:rsidP="000544CC">
            <w:pPr>
              <w:spacing w:after="0" w:line="240" w:lineRule="auto"/>
              <w:rPr>
                <w:rFonts w:ascii="Arial" w:eastAsia="Times New Roman" w:hAnsi="Arial" w:cs="Arial"/>
                <w:sz w:val="20"/>
                <w:szCs w:val="20"/>
                <w:lang w:eastAsia="pt-BR"/>
              </w:rPr>
            </w:pPr>
            <w:proofErr w:type="gramStart"/>
            <w:r w:rsidRPr="009E5E0C">
              <w:rPr>
                <w:rFonts w:ascii="Arial" w:eastAsia="Times New Roman" w:hAnsi="Arial" w:cs="Arial"/>
                <w:color w:val="000000"/>
                <w:kern w:val="24"/>
                <w:sz w:val="20"/>
                <w:szCs w:val="20"/>
                <w:lang w:eastAsia="pt-BR"/>
              </w:rPr>
              <w:t>et</w:t>
            </w:r>
            <w:proofErr w:type="gramEnd"/>
            <w:r w:rsidRPr="009E5E0C">
              <w:rPr>
                <w:rFonts w:ascii="Arial" w:eastAsia="Times New Roman" w:hAnsi="Arial" w:cs="Arial"/>
                <w:color w:val="000000"/>
                <w:kern w:val="24"/>
                <w:sz w:val="20"/>
                <w:szCs w:val="20"/>
                <w:lang w:eastAsia="pt-BR"/>
              </w:rPr>
              <w:t xml:space="preserve">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Biópsia de Humanos</w:t>
            </w:r>
          </w:p>
          <w:p w:rsidR="00342DE7" w:rsidRPr="009E5E0C" w:rsidRDefault="00342DE7" w:rsidP="000544CC">
            <w:pPr>
              <w:spacing w:after="0" w:line="240" w:lineRule="auto"/>
              <w:jc w:val="center"/>
              <w:rPr>
                <w:rFonts w:ascii="Arial" w:eastAsia="Times New Roman" w:hAnsi="Arial" w:cs="Arial"/>
                <w:i/>
                <w:color w:val="000000"/>
                <w:kern w:val="24"/>
                <w:sz w:val="20"/>
                <w:szCs w:val="20"/>
                <w:lang w:eastAsia="pt-BR"/>
              </w:rPr>
            </w:pPr>
            <w:proofErr w:type="spellStart"/>
            <w:r w:rsidRPr="009E5E0C">
              <w:rPr>
                <w:rFonts w:ascii="Arial" w:eastAsia="Times New Roman" w:hAnsi="Arial" w:cs="Arial"/>
                <w:i/>
                <w:color w:val="000000"/>
                <w:kern w:val="24"/>
                <w:sz w:val="20"/>
                <w:szCs w:val="20"/>
                <w:lang w:eastAsia="pt-BR"/>
              </w:rPr>
              <w:t>Ex</w:t>
            </w:r>
            <w:proofErr w:type="spellEnd"/>
            <w:r w:rsidRPr="009E5E0C">
              <w:rPr>
                <w:rFonts w:ascii="Arial" w:eastAsia="Times New Roman" w:hAnsi="Arial" w:cs="Arial"/>
                <w:i/>
                <w:color w:val="000000"/>
                <w:kern w:val="24"/>
                <w:sz w:val="20"/>
                <w:szCs w:val="20"/>
                <w:lang w:eastAsia="pt-BR"/>
              </w:rPr>
              <w:t xml:space="preserve"> vivo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Tecido mole bucal</w:t>
            </w:r>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As lesões analisadas apresentaram diversos aspectos morfológicos e em diferentes pontos da região bucal. Houve maior associação de líquen plano com hipotireoidismo. Não houve significância estatística suficiente para comprovar a relação das lesões com o hipotireoidismo.</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Baseado no fato de que algumas doenças relacionadas à autoimunidade estão associadas a distúrbios na tireoide e o líquen plano ser doença imunidade-mediada, foi levantada a hipótese de que houvesse associação entre estas patologias. Mais estudos devem ser realizados para comprovar este fato.</w:t>
            </w:r>
          </w:p>
        </w:tc>
      </w:tr>
      <w:tr w:rsidR="00342DE7" w:rsidRPr="009E5E0C" w:rsidTr="000B7AE7">
        <w:trPr>
          <w:trHeight w:val="508"/>
          <w:jc w:val="center"/>
        </w:trPr>
        <w:tc>
          <w:tcPr>
            <w:tcW w:w="1277" w:type="dxa"/>
            <w:shd w:val="clear" w:color="auto" w:fill="auto"/>
          </w:tcPr>
          <w:p w:rsidR="00342DE7" w:rsidRPr="009E5E0C" w:rsidRDefault="00342DE7" w:rsidP="000544CC">
            <w:pPr>
              <w:spacing w:after="0" w:line="240" w:lineRule="auto"/>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Santos G.B.S. et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Tecido mole bucal</w:t>
            </w:r>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Por ser uma doença sistêmica, o hipotireoidismo pode acarretar o desenvolvimento de diversos problemas bucais, necessitando de cuidados especiais, principalmente em relação aos medicamentos usados.</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O hipotireoidismo interfere em vários processos bucais, portanto, o dentista deve escolher os procedimentos corretos na terapêutica para pacientes com hipotireoidismo.</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sz w:val="20"/>
                <w:szCs w:val="20"/>
                <w:lang w:eastAsia="pt-BR"/>
              </w:rPr>
            </w:pPr>
            <w:proofErr w:type="spellStart"/>
            <w:r w:rsidRPr="009E5E0C">
              <w:rPr>
                <w:rFonts w:ascii="Arial" w:eastAsia="Times New Roman" w:hAnsi="Arial" w:cs="Arial"/>
                <w:color w:val="000000"/>
                <w:kern w:val="24"/>
                <w:sz w:val="20"/>
                <w:szCs w:val="20"/>
                <w:lang w:eastAsia="pt-BR"/>
              </w:rPr>
              <w:t>Zimmerman</w:t>
            </w:r>
            <w:proofErr w:type="spellEnd"/>
            <w:r w:rsidRPr="009E5E0C">
              <w:rPr>
                <w:rFonts w:ascii="Arial" w:eastAsia="Times New Roman" w:hAnsi="Arial" w:cs="Arial"/>
                <w:color w:val="000000"/>
                <w:kern w:val="24"/>
                <w:sz w:val="20"/>
                <w:szCs w:val="20"/>
                <w:lang w:eastAsia="pt-BR"/>
              </w:rPr>
              <w:t xml:space="preserve"> E. et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Ratos</w:t>
            </w:r>
          </w:p>
          <w:p w:rsidR="00342DE7" w:rsidRPr="009E5E0C" w:rsidRDefault="00342DE7" w:rsidP="000544CC">
            <w:pPr>
              <w:spacing w:after="0" w:line="240" w:lineRule="auto"/>
              <w:jc w:val="center"/>
              <w:rPr>
                <w:rFonts w:ascii="Arial" w:eastAsia="Times New Roman" w:hAnsi="Arial" w:cs="Arial"/>
                <w:i/>
                <w:color w:val="000000"/>
                <w:kern w:val="24"/>
                <w:sz w:val="20"/>
                <w:szCs w:val="20"/>
                <w:lang w:eastAsia="pt-BR"/>
              </w:rPr>
            </w:pPr>
            <w:r w:rsidRPr="009E5E0C">
              <w:rPr>
                <w:rFonts w:ascii="Arial" w:eastAsia="Times New Roman" w:hAnsi="Arial" w:cs="Arial"/>
                <w:i/>
                <w:color w:val="000000"/>
                <w:kern w:val="24"/>
                <w:sz w:val="20"/>
                <w:szCs w:val="20"/>
                <w:lang w:eastAsia="pt-BR"/>
              </w:rPr>
              <w:t>In vivo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Tecido</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cartilaginoso</w:t>
            </w:r>
            <w:proofErr w:type="spellEnd"/>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Ferida</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na</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traqueia</w:t>
            </w:r>
            <w:proofErr w:type="spellEnd"/>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Macroscopicamente </w:t>
            </w:r>
            <w:r w:rsidR="000B7AE7" w:rsidRPr="009E5E0C">
              <w:rPr>
                <w:rFonts w:ascii="Arial" w:eastAsia="Times New Roman" w:hAnsi="Arial" w:cs="Arial"/>
                <w:color w:val="000000"/>
                <w:kern w:val="24"/>
                <w:sz w:val="20"/>
                <w:szCs w:val="20"/>
                <w:lang w:eastAsia="pt-BR"/>
              </w:rPr>
              <w:t>h</w:t>
            </w:r>
            <w:r w:rsidRPr="009E5E0C">
              <w:rPr>
                <w:rFonts w:ascii="Arial" w:eastAsia="Times New Roman" w:hAnsi="Arial" w:cs="Arial"/>
                <w:color w:val="000000"/>
                <w:kern w:val="24"/>
                <w:sz w:val="20"/>
                <w:szCs w:val="20"/>
                <w:lang w:eastAsia="pt-BR"/>
              </w:rPr>
              <w:t>ouve um bloqueio na sutura da ferida e microscopicamente foi observado aumento na duração da fase inflamatória bem como redução no conteúdo de colágeno.</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O hipotireoidismo influenciou o processo de cicatrização devido ao prolongamento da fase inflamatória e a diminuição na produção de colágeno, dificultando o processo de maturação e organização celular.</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Basset J.H.D. et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Ratos</w:t>
            </w:r>
            <w:proofErr w:type="spellEnd"/>
          </w:p>
          <w:p w:rsidR="00342DE7" w:rsidRPr="009E5E0C" w:rsidRDefault="00342DE7" w:rsidP="000544CC">
            <w:pPr>
              <w:spacing w:after="0" w:line="240" w:lineRule="auto"/>
              <w:jc w:val="center"/>
              <w:rPr>
                <w:rFonts w:ascii="Arial" w:eastAsia="Times New Roman" w:hAnsi="Arial" w:cs="Arial"/>
                <w:i/>
                <w:color w:val="000000"/>
                <w:kern w:val="24"/>
                <w:sz w:val="20"/>
                <w:szCs w:val="20"/>
                <w:lang w:val="en-US" w:eastAsia="pt-BR"/>
              </w:rPr>
            </w:pPr>
            <w:r w:rsidRPr="009E5E0C">
              <w:rPr>
                <w:rFonts w:ascii="Arial" w:eastAsia="Times New Roman" w:hAnsi="Arial" w:cs="Arial"/>
                <w:i/>
                <w:color w:val="000000"/>
                <w:kern w:val="24"/>
                <w:sz w:val="20"/>
                <w:szCs w:val="20"/>
                <w:lang w:val="en-US" w:eastAsia="pt-BR"/>
              </w:rPr>
              <w:t>Ex vivo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Tecido</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ósseo</w:t>
            </w:r>
            <w:proofErr w:type="spellEnd"/>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Fratura</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óssea</w:t>
            </w:r>
            <w:proofErr w:type="spellEnd"/>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Ratos com deficiência da </w:t>
            </w:r>
            <w:proofErr w:type="spellStart"/>
            <w:r w:rsidRPr="009E5E0C">
              <w:rPr>
                <w:rFonts w:ascii="Arial" w:eastAsia="Times New Roman" w:hAnsi="Arial" w:cs="Arial"/>
                <w:color w:val="000000"/>
                <w:kern w:val="24"/>
                <w:sz w:val="20"/>
                <w:szCs w:val="20"/>
                <w:lang w:eastAsia="pt-BR"/>
              </w:rPr>
              <w:t>desiodase</w:t>
            </w:r>
            <w:proofErr w:type="spellEnd"/>
            <w:r w:rsidRPr="009E5E0C">
              <w:rPr>
                <w:rFonts w:ascii="Arial" w:eastAsia="Times New Roman" w:hAnsi="Arial" w:cs="Arial"/>
                <w:color w:val="000000"/>
                <w:kern w:val="24"/>
                <w:sz w:val="20"/>
                <w:szCs w:val="20"/>
                <w:lang w:eastAsia="pt-BR"/>
              </w:rPr>
              <w:t xml:space="preserve"> 2 (D2) perdem a regulação do T3 intracelular, reduzindo a formação óssea devido ao hipotireoidismo atuar sobre os </w:t>
            </w:r>
            <w:r w:rsidRPr="009E5E0C">
              <w:rPr>
                <w:rFonts w:ascii="Arial" w:eastAsia="Times New Roman" w:hAnsi="Arial" w:cs="Arial"/>
                <w:color w:val="000000"/>
                <w:kern w:val="24"/>
                <w:sz w:val="20"/>
                <w:szCs w:val="20"/>
                <w:lang w:eastAsia="pt-BR"/>
              </w:rPr>
              <w:lastRenderedPageBreak/>
              <w:t>osteoblastos. Existe um grande processo de mineralização, porém de forma atenuada pela carência de D2 nos osteoblastos.</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lastRenderedPageBreak/>
              <w:t xml:space="preserve">O estudo demonstrou o importante papel da D2 nos osteoblastos, aumentando a resistência do osso e o processo correto de mineralização </w:t>
            </w:r>
            <w:r w:rsidRPr="009E5E0C">
              <w:rPr>
                <w:rFonts w:ascii="Arial" w:eastAsia="Times New Roman" w:hAnsi="Arial" w:cs="Arial"/>
                <w:color w:val="000000"/>
                <w:kern w:val="24"/>
                <w:sz w:val="20"/>
                <w:szCs w:val="20"/>
                <w:lang w:eastAsia="pt-BR"/>
              </w:rPr>
              <w:lastRenderedPageBreak/>
              <w:t>óssea.</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lastRenderedPageBreak/>
              <w:t>Dentice</w:t>
            </w:r>
            <w:proofErr w:type="spellEnd"/>
            <w:r w:rsidRPr="009E5E0C">
              <w:rPr>
                <w:rFonts w:ascii="Arial" w:eastAsia="Times New Roman" w:hAnsi="Arial" w:cs="Arial"/>
                <w:color w:val="000000"/>
                <w:kern w:val="24"/>
                <w:sz w:val="20"/>
                <w:szCs w:val="20"/>
                <w:lang w:val="en-US" w:eastAsia="pt-BR"/>
              </w:rPr>
              <w:t xml:space="preserve"> M.</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Ratos</w:t>
            </w:r>
            <w:proofErr w:type="spellEnd"/>
          </w:p>
          <w:p w:rsidR="00342DE7" w:rsidRPr="009E5E0C" w:rsidRDefault="00342DE7" w:rsidP="000544CC">
            <w:pPr>
              <w:spacing w:after="0" w:line="240" w:lineRule="auto"/>
              <w:jc w:val="center"/>
              <w:rPr>
                <w:rFonts w:ascii="Arial" w:eastAsia="Times New Roman" w:hAnsi="Arial" w:cs="Arial"/>
                <w:i/>
                <w:color w:val="000000"/>
                <w:kern w:val="24"/>
                <w:sz w:val="20"/>
                <w:szCs w:val="20"/>
                <w:lang w:val="en-US" w:eastAsia="pt-BR"/>
              </w:rPr>
            </w:pPr>
            <w:r w:rsidRPr="009E5E0C">
              <w:rPr>
                <w:rFonts w:ascii="Arial" w:eastAsia="Times New Roman" w:hAnsi="Arial" w:cs="Arial"/>
                <w:i/>
                <w:color w:val="000000"/>
                <w:kern w:val="24"/>
                <w:sz w:val="20"/>
                <w:szCs w:val="20"/>
                <w:lang w:val="en-US" w:eastAsia="pt-BR"/>
              </w:rPr>
              <w:t>In vitro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Músculo</w:t>
            </w:r>
            <w:proofErr w:type="spellEnd"/>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Injúria mecânica</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A </w:t>
            </w:r>
            <w:proofErr w:type="spellStart"/>
            <w:r w:rsidRPr="009E5E0C">
              <w:rPr>
                <w:rFonts w:ascii="Arial" w:eastAsia="Times New Roman" w:hAnsi="Arial" w:cs="Arial"/>
                <w:color w:val="000000"/>
                <w:kern w:val="24"/>
                <w:sz w:val="20"/>
                <w:szCs w:val="20"/>
                <w:lang w:eastAsia="pt-BR"/>
              </w:rPr>
              <w:t>desiodase</w:t>
            </w:r>
            <w:proofErr w:type="spellEnd"/>
            <w:r w:rsidRPr="009E5E0C">
              <w:rPr>
                <w:rFonts w:ascii="Arial" w:eastAsia="Times New Roman" w:hAnsi="Arial" w:cs="Arial"/>
                <w:color w:val="000000"/>
                <w:kern w:val="24"/>
                <w:sz w:val="20"/>
                <w:szCs w:val="20"/>
                <w:lang w:eastAsia="pt-BR"/>
              </w:rPr>
              <w:t xml:space="preserve"> 2 (D2) é essencial para a </w:t>
            </w:r>
            <w:proofErr w:type="spellStart"/>
            <w:r w:rsidRPr="009E5E0C">
              <w:rPr>
                <w:rFonts w:ascii="Arial" w:eastAsia="Times New Roman" w:hAnsi="Arial" w:cs="Arial"/>
                <w:color w:val="000000"/>
                <w:kern w:val="24"/>
                <w:sz w:val="20"/>
                <w:szCs w:val="20"/>
                <w:lang w:eastAsia="pt-BR"/>
              </w:rPr>
              <w:t>miogênese</w:t>
            </w:r>
            <w:proofErr w:type="spellEnd"/>
            <w:r w:rsidRPr="009E5E0C">
              <w:rPr>
                <w:rFonts w:ascii="Arial" w:eastAsia="Times New Roman" w:hAnsi="Arial" w:cs="Arial"/>
                <w:color w:val="000000"/>
                <w:kern w:val="24"/>
                <w:sz w:val="20"/>
                <w:szCs w:val="20"/>
                <w:lang w:eastAsia="pt-BR"/>
              </w:rPr>
              <w:t xml:space="preserve"> e regeneração muscular, pois, estimula a produção de T3 intracelular. A via </w:t>
            </w:r>
            <w:r w:rsidRPr="009E5E0C">
              <w:rPr>
                <w:rFonts w:ascii="Arial" w:eastAsia="Times New Roman" w:hAnsi="Arial" w:cs="Arial"/>
                <w:i/>
                <w:color w:val="000000"/>
                <w:kern w:val="24"/>
                <w:sz w:val="20"/>
                <w:szCs w:val="20"/>
                <w:lang w:eastAsia="pt-BR"/>
              </w:rPr>
              <w:t>FoxO3/D2</w:t>
            </w:r>
            <w:r w:rsidRPr="009E5E0C">
              <w:rPr>
                <w:rFonts w:ascii="Arial" w:eastAsia="Times New Roman" w:hAnsi="Arial" w:cs="Arial"/>
                <w:color w:val="000000"/>
                <w:kern w:val="24"/>
                <w:sz w:val="20"/>
                <w:szCs w:val="20"/>
                <w:lang w:eastAsia="pt-BR"/>
              </w:rPr>
              <w:t xml:space="preserve"> foi evidenciada como molécula chave para a ativação da D2.</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A via </w:t>
            </w:r>
            <w:proofErr w:type="gramStart"/>
            <w:r w:rsidRPr="009E5E0C">
              <w:rPr>
                <w:rFonts w:ascii="Arial" w:eastAsia="Times New Roman" w:hAnsi="Arial" w:cs="Arial"/>
                <w:i/>
                <w:color w:val="000000"/>
                <w:kern w:val="24"/>
                <w:sz w:val="20"/>
                <w:szCs w:val="20"/>
                <w:lang w:eastAsia="pt-BR"/>
              </w:rPr>
              <w:t>FoxO3</w:t>
            </w:r>
            <w:proofErr w:type="gramEnd"/>
            <w:r w:rsidRPr="009E5E0C">
              <w:rPr>
                <w:rFonts w:ascii="Arial" w:eastAsia="Times New Roman" w:hAnsi="Arial" w:cs="Arial"/>
                <w:i/>
                <w:color w:val="000000"/>
                <w:kern w:val="24"/>
                <w:sz w:val="20"/>
                <w:szCs w:val="20"/>
                <w:lang w:eastAsia="pt-BR"/>
              </w:rPr>
              <w:t>/D2</w:t>
            </w:r>
            <w:r w:rsidRPr="009E5E0C">
              <w:rPr>
                <w:rFonts w:ascii="Arial" w:eastAsia="Times New Roman" w:hAnsi="Arial" w:cs="Arial"/>
                <w:color w:val="000000"/>
                <w:kern w:val="24"/>
                <w:sz w:val="20"/>
                <w:szCs w:val="20"/>
                <w:lang w:eastAsia="pt-BR"/>
              </w:rPr>
              <w:t xml:space="preserve"> aumenta as concentrações intracelulares do hormônios T3 no músculo, favorecendo o processo de regeneração muscular.</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val="en-US" w:eastAsia="pt-BR"/>
              </w:rPr>
            </w:pPr>
            <w:r w:rsidRPr="009E5E0C">
              <w:rPr>
                <w:rFonts w:ascii="Arial" w:eastAsia="Times New Roman" w:hAnsi="Arial" w:cs="Arial"/>
                <w:color w:val="000000"/>
                <w:kern w:val="24"/>
                <w:sz w:val="20"/>
                <w:szCs w:val="20"/>
                <w:lang w:val="en-US" w:eastAsia="pt-BR"/>
              </w:rPr>
              <w:t>Leal A.L.R.C.</w:t>
            </w:r>
          </w:p>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t>et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Ratos</w:t>
            </w:r>
          </w:p>
          <w:p w:rsidR="00342DE7" w:rsidRPr="009E5E0C" w:rsidRDefault="00342DE7" w:rsidP="000544CC">
            <w:pPr>
              <w:spacing w:after="0" w:line="240" w:lineRule="auto"/>
              <w:jc w:val="center"/>
              <w:rPr>
                <w:rFonts w:ascii="Arial" w:eastAsia="Times New Roman" w:hAnsi="Arial" w:cs="Arial"/>
                <w:i/>
                <w:color w:val="000000"/>
                <w:kern w:val="24"/>
                <w:sz w:val="20"/>
                <w:szCs w:val="20"/>
                <w:lang w:eastAsia="pt-BR"/>
              </w:rPr>
            </w:pPr>
            <w:proofErr w:type="spellStart"/>
            <w:r w:rsidRPr="009E5E0C">
              <w:rPr>
                <w:rFonts w:ascii="Arial" w:eastAsia="Times New Roman" w:hAnsi="Arial" w:cs="Arial"/>
                <w:i/>
                <w:color w:val="000000"/>
                <w:kern w:val="24"/>
                <w:sz w:val="20"/>
                <w:szCs w:val="20"/>
                <w:lang w:eastAsia="pt-BR"/>
              </w:rPr>
              <w:t>Ex</w:t>
            </w:r>
            <w:proofErr w:type="spellEnd"/>
            <w:r w:rsidRPr="009E5E0C">
              <w:rPr>
                <w:rFonts w:ascii="Arial" w:eastAsia="Times New Roman" w:hAnsi="Arial" w:cs="Arial"/>
                <w:i/>
                <w:color w:val="000000"/>
                <w:kern w:val="24"/>
                <w:sz w:val="20"/>
                <w:szCs w:val="20"/>
                <w:lang w:eastAsia="pt-BR"/>
              </w:rPr>
              <w:t xml:space="preserve"> vivo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Músculo</w:t>
            </w:r>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Injúria mecânica</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Foi observado que o hormônio T3 regulou o processo de regeneração muscular, pela ativação das vias MAPK e dos fatores </w:t>
            </w:r>
            <w:proofErr w:type="spellStart"/>
            <w:r w:rsidRPr="009E5E0C">
              <w:rPr>
                <w:rFonts w:ascii="Arial" w:eastAsia="Times New Roman" w:hAnsi="Arial" w:cs="Arial"/>
                <w:color w:val="000000"/>
                <w:kern w:val="24"/>
                <w:sz w:val="20"/>
                <w:szCs w:val="20"/>
                <w:lang w:eastAsia="pt-BR"/>
              </w:rPr>
              <w:t>MyoD</w:t>
            </w:r>
            <w:proofErr w:type="spellEnd"/>
            <w:r w:rsidRPr="009E5E0C">
              <w:rPr>
                <w:rFonts w:ascii="Arial" w:eastAsia="Times New Roman" w:hAnsi="Arial" w:cs="Arial"/>
                <w:color w:val="000000"/>
                <w:kern w:val="24"/>
                <w:sz w:val="20"/>
                <w:szCs w:val="20"/>
                <w:lang w:eastAsia="pt-BR"/>
              </w:rPr>
              <w:t xml:space="preserve"> e </w:t>
            </w:r>
            <w:proofErr w:type="spellStart"/>
            <w:r w:rsidRPr="009E5E0C">
              <w:rPr>
                <w:rFonts w:ascii="Arial" w:eastAsia="Times New Roman" w:hAnsi="Arial" w:cs="Arial"/>
                <w:color w:val="000000"/>
                <w:kern w:val="24"/>
                <w:sz w:val="20"/>
                <w:szCs w:val="20"/>
                <w:lang w:eastAsia="pt-BR"/>
              </w:rPr>
              <w:t>myogenina</w:t>
            </w:r>
            <w:proofErr w:type="spellEnd"/>
            <w:r w:rsidRPr="009E5E0C">
              <w:rPr>
                <w:rFonts w:ascii="Arial" w:eastAsia="Times New Roman" w:hAnsi="Arial" w:cs="Arial"/>
                <w:color w:val="000000"/>
                <w:kern w:val="24"/>
                <w:sz w:val="20"/>
                <w:szCs w:val="20"/>
                <w:lang w:eastAsia="pt-BR"/>
              </w:rPr>
              <w:t>.</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Os hormônios da tireoide modulam a regeneração do músculo esquelético atuando no quadro inflamatório e na ativação dos fatores </w:t>
            </w:r>
            <w:proofErr w:type="spellStart"/>
            <w:r w:rsidRPr="009E5E0C">
              <w:rPr>
                <w:rFonts w:ascii="Arial" w:eastAsia="Times New Roman" w:hAnsi="Arial" w:cs="Arial"/>
                <w:color w:val="000000"/>
                <w:kern w:val="24"/>
                <w:sz w:val="20"/>
                <w:szCs w:val="20"/>
                <w:lang w:eastAsia="pt-BR"/>
              </w:rPr>
              <w:t>MyoD</w:t>
            </w:r>
            <w:proofErr w:type="spellEnd"/>
            <w:r w:rsidRPr="009E5E0C">
              <w:rPr>
                <w:rFonts w:ascii="Arial" w:eastAsia="Times New Roman" w:hAnsi="Arial" w:cs="Arial"/>
                <w:color w:val="000000"/>
                <w:kern w:val="24"/>
                <w:sz w:val="20"/>
                <w:szCs w:val="20"/>
                <w:lang w:eastAsia="pt-BR"/>
              </w:rPr>
              <w:t xml:space="preserve"> e </w:t>
            </w:r>
            <w:proofErr w:type="spellStart"/>
            <w:r w:rsidRPr="009E5E0C">
              <w:rPr>
                <w:rFonts w:ascii="Arial" w:eastAsia="Times New Roman" w:hAnsi="Arial" w:cs="Arial"/>
                <w:color w:val="000000"/>
                <w:kern w:val="24"/>
                <w:sz w:val="20"/>
                <w:szCs w:val="20"/>
                <w:lang w:eastAsia="pt-BR"/>
              </w:rPr>
              <w:t>myogenina</w:t>
            </w:r>
            <w:proofErr w:type="spellEnd"/>
            <w:r w:rsidRPr="009E5E0C">
              <w:rPr>
                <w:rFonts w:ascii="Arial" w:eastAsia="Times New Roman" w:hAnsi="Arial" w:cs="Arial"/>
                <w:color w:val="000000"/>
                <w:kern w:val="24"/>
                <w:sz w:val="20"/>
                <w:szCs w:val="20"/>
                <w:lang w:eastAsia="pt-BR"/>
              </w:rPr>
              <w:t>.</w:t>
            </w:r>
          </w:p>
        </w:tc>
      </w:tr>
      <w:tr w:rsidR="00342DE7" w:rsidRPr="009E5E0C" w:rsidTr="000B7AE7">
        <w:trPr>
          <w:trHeight w:val="481"/>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color w:val="000000"/>
                <w:kern w:val="24"/>
                <w:sz w:val="20"/>
                <w:szCs w:val="20"/>
                <w:lang w:eastAsia="pt-BR"/>
              </w:rPr>
            </w:pPr>
            <w:proofErr w:type="spellStart"/>
            <w:r w:rsidRPr="009E5E0C">
              <w:rPr>
                <w:rFonts w:ascii="Arial" w:eastAsia="Times New Roman" w:hAnsi="Arial" w:cs="Arial"/>
                <w:color w:val="000000"/>
                <w:kern w:val="24"/>
                <w:sz w:val="20"/>
                <w:szCs w:val="20"/>
                <w:lang w:eastAsia="pt-BR"/>
              </w:rPr>
              <w:t>Panaite</w:t>
            </w:r>
            <w:proofErr w:type="spellEnd"/>
            <w:r w:rsidRPr="009E5E0C">
              <w:rPr>
                <w:rFonts w:ascii="Arial" w:eastAsia="Times New Roman" w:hAnsi="Arial" w:cs="Arial"/>
                <w:color w:val="000000"/>
                <w:kern w:val="24"/>
                <w:sz w:val="20"/>
                <w:szCs w:val="20"/>
                <w:lang w:eastAsia="pt-BR"/>
              </w:rPr>
              <w:t xml:space="preserve"> P.A.; </w:t>
            </w:r>
          </w:p>
          <w:p w:rsidR="00342DE7" w:rsidRPr="009E5E0C" w:rsidRDefault="00342DE7" w:rsidP="000544CC">
            <w:pPr>
              <w:spacing w:after="0" w:line="240" w:lineRule="auto"/>
              <w:rPr>
                <w:rFonts w:ascii="Arial" w:eastAsia="Times New Roman" w:hAnsi="Arial" w:cs="Arial"/>
                <w:sz w:val="20"/>
                <w:szCs w:val="20"/>
                <w:lang w:eastAsia="pt-BR"/>
              </w:rPr>
            </w:pPr>
            <w:r w:rsidRPr="009E5E0C">
              <w:rPr>
                <w:rFonts w:ascii="Arial" w:eastAsia="Times New Roman" w:hAnsi="Arial" w:cs="Arial"/>
                <w:color w:val="000000"/>
                <w:kern w:val="24"/>
                <w:sz w:val="20"/>
                <w:szCs w:val="20"/>
                <w:lang w:eastAsia="pt-BR"/>
              </w:rPr>
              <w:t>Barak-Walter I.</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Ratos</w:t>
            </w:r>
          </w:p>
          <w:p w:rsidR="00342DE7" w:rsidRPr="009E5E0C" w:rsidRDefault="00342DE7" w:rsidP="000544CC">
            <w:pPr>
              <w:spacing w:after="0" w:line="240" w:lineRule="auto"/>
              <w:jc w:val="center"/>
              <w:rPr>
                <w:rFonts w:ascii="Arial" w:eastAsia="Times New Roman" w:hAnsi="Arial" w:cs="Arial"/>
                <w:i/>
                <w:color w:val="000000"/>
                <w:kern w:val="24"/>
                <w:sz w:val="20"/>
                <w:szCs w:val="20"/>
                <w:lang w:eastAsia="pt-BR"/>
              </w:rPr>
            </w:pPr>
            <w:r w:rsidRPr="009E5E0C">
              <w:rPr>
                <w:rFonts w:ascii="Arial" w:eastAsia="Times New Roman" w:hAnsi="Arial" w:cs="Arial"/>
                <w:i/>
                <w:color w:val="000000"/>
                <w:kern w:val="24"/>
                <w:sz w:val="20"/>
                <w:szCs w:val="20"/>
                <w:lang w:eastAsia="pt-BR"/>
              </w:rPr>
              <w:t>In vivo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Nervos</w:t>
            </w:r>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Transecção de nervos</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Houve melhora na marcha e na postura de ratos tratados com T3 aos 4-5 dias pós-lesão, e regeneração do nervo após 14 semanas. Além disso, houve a </w:t>
            </w:r>
            <w:proofErr w:type="spellStart"/>
            <w:r w:rsidRPr="009E5E0C">
              <w:rPr>
                <w:rFonts w:ascii="Arial" w:eastAsia="Times New Roman" w:hAnsi="Arial" w:cs="Arial"/>
                <w:color w:val="000000"/>
                <w:kern w:val="24"/>
                <w:sz w:val="20"/>
                <w:szCs w:val="20"/>
                <w:lang w:eastAsia="pt-BR"/>
              </w:rPr>
              <w:t>reinervação</w:t>
            </w:r>
            <w:proofErr w:type="spellEnd"/>
            <w:r w:rsidRPr="009E5E0C">
              <w:rPr>
                <w:rFonts w:ascii="Arial" w:eastAsia="Times New Roman" w:hAnsi="Arial" w:cs="Arial"/>
                <w:color w:val="000000"/>
                <w:kern w:val="24"/>
                <w:sz w:val="20"/>
                <w:szCs w:val="20"/>
                <w:lang w:eastAsia="pt-BR"/>
              </w:rPr>
              <w:t xml:space="preserve"> das placas terminais e aumento dos receptores de acetilcolina (</w:t>
            </w:r>
            <w:proofErr w:type="spellStart"/>
            <w:r w:rsidRPr="009E5E0C">
              <w:rPr>
                <w:rFonts w:ascii="Arial" w:eastAsia="Times New Roman" w:hAnsi="Arial" w:cs="Arial"/>
                <w:color w:val="000000"/>
                <w:kern w:val="24"/>
                <w:sz w:val="20"/>
                <w:szCs w:val="20"/>
                <w:lang w:eastAsia="pt-BR"/>
              </w:rPr>
              <w:t>AChRs</w:t>
            </w:r>
            <w:proofErr w:type="spellEnd"/>
            <w:r w:rsidRPr="009E5E0C">
              <w:rPr>
                <w:rFonts w:ascii="Arial" w:eastAsia="Times New Roman" w:hAnsi="Arial" w:cs="Arial"/>
                <w:color w:val="000000"/>
                <w:kern w:val="24"/>
                <w:sz w:val="20"/>
                <w:szCs w:val="20"/>
                <w:lang w:eastAsia="pt-BR"/>
              </w:rPr>
              <w:t>).</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Há evidencias que o T3 melhora o processo de restauração de estruturas da junção neuromuscular aumentando a transmissão sináptica.</w:t>
            </w:r>
          </w:p>
        </w:tc>
      </w:tr>
      <w:tr w:rsidR="00342DE7" w:rsidRPr="009E5E0C" w:rsidTr="000B7AE7">
        <w:trPr>
          <w:trHeight w:val="454"/>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sz w:val="20"/>
                <w:szCs w:val="20"/>
                <w:lang w:eastAsia="pt-BR"/>
              </w:rPr>
            </w:pPr>
            <w:proofErr w:type="spellStart"/>
            <w:r w:rsidRPr="009E5E0C">
              <w:rPr>
                <w:rFonts w:ascii="Arial" w:eastAsia="Times New Roman" w:hAnsi="Arial" w:cs="Arial"/>
                <w:color w:val="000000"/>
                <w:kern w:val="24"/>
                <w:sz w:val="20"/>
                <w:szCs w:val="20"/>
                <w:lang w:eastAsia="pt-BR"/>
              </w:rPr>
              <w:t>Papakostas</w:t>
            </w:r>
            <w:proofErr w:type="spellEnd"/>
            <w:r w:rsidRPr="009E5E0C">
              <w:rPr>
                <w:rFonts w:ascii="Arial" w:eastAsia="Times New Roman" w:hAnsi="Arial" w:cs="Arial"/>
                <w:color w:val="000000"/>
                <w:kern w:val="24"/>
                <w:sz w:val="20"/>
                <w:szCs w:val="20"/>
                <w:lang w:eastAsia="pt-BR"/>
              </w:rPr>
              <w:t xml:space="preserve"> I.D.;</w:t>
            </w:r>
            <w:proofErr w:type="gramStart"/>
            <w:r w:rsidRPr="009E5E0C">
              <w:rPr>
                <w:rFonts w:ascii="Arial" w:eastAsia="Times New Roman" w:hAnsi="Arial" w:cs="Arial"/>
                <w:color w:val="000000"/>
                <w:kern w:val="24"/>
                <w:sz w:val="20"/>
                <w:szCs w:val="20"/>
                <w:lang w:eastAsia="pt-BR"/>
              </w:rPr>
              <w:t xml:space="preserve">  </w:t>
            </w:r>
            <w:proofErr w:type="spellStart"/>
            <w:proofErr w:type="gramEnd"/>
            <w:r w:rsidRPr="009E5E0C">
              <w:rPr>
                <w:rFonts w:ascii="Arial" w:eastAsia="Times New Roman" w:hAnsi="Arial" w:cs="Arial"/>
                <w:color w:val="000000"/>
                <w:kern w:val="24"/>
                <w:sz w:val="20"/>
                <w:szCs w:val="20"/>
                <w:lang w:eastAsia="pt-BR"/>
              </w:rPr>
              <w:t>Machera</w:t>
            </w:r>
            <w:proofErr w:type="spellEnd"/>
            <w:r w:rsidRPr="009E5E0C">
              <w:rPr>
                <w:rFonts w:ascii="Arial" w:eastAsia="Times New Roman" w:hAnsi="Arial" w:cs="Arial"/>
                <w:color w:val="000000"/>
                <w:kern w:val="24"/>
                <w:sz w:val="20"/>
                <w:szCs w:val="20"/>
                <w:lang w:eastAsia="pt-BR"/>
              </w:rPr>
              <w:t xml:space="preserve"> G.A.</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Nervos</w:t>
            </w:r>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w:t>
            </w:r>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O T3 regulou o processo intracelular de resposta a estresse seja pela fosforilação das </w:t>
            </w:r>
            <w:proofErr w:type="spellStart"/>
            <w:r w:rsidRPr="009E5E0C">
              <w:rPr>
                <w:rFonts w:ascii="Arial" w:eastAsia="Times New Roman" w:hAnsi="Arial" w:cs="Arial"/>
                <w:color w:val="000000"/>
                <w:kern w:val="24"/>
                <w:sz w:val="20"/>
                <w:szCs w:val="20"/>
                <w:lang w:eastAsia="pt-BR"/>
              </w:rPr>
              <w:t>quinases</w:t>
            </w:r>
            <w:proofErr w:type="spellEnd"/>
            <w:r w:rsidRPr="009E5E0C">
              <w:rPr>
                <w:rFonts w:ascii="Arial" w:eastAsia="Times New Roman" w:hAnsi="Arial" w:cs="Arial"/>
                <w:color w:val="000000"/>
                <w:kern w:val="24"/>
                <w:sz w:val="20"/>
                <w:szCs w:val="20"/>
                <w:lang w:eastAsia="pt-BR"/>
              </w:rPr>
              <w:t xml:space="preserve"> reguladas por sinais extracelulares (</w:t>
            </w:r>
            <w:proofErr w:type="spellStart"/>
            <w:r w:rsidRPr="009E5E0C">
              <w:rPr>
                <w:rFonts w:ascii="Arial" w:eastAsia="Times New Roman" w:hAnsi="Arial" w:cs="Arial"/>
                <w:color w:val="000000"/>
                <w:kern w:val="24"/>
                <w:sz w:val="20"/>
                <w:szCs w:val="20"/>
                <w:lang w:eastAsia="pt-BR"/>
              </w:rPr>
              <w:t>ERKs</w:t>
            </w:r>
            <w:proofErr w:type="spellEnd"/>
            <w:r w:rsidRPr="009E5E0C">
              <w:rPr>
                <w:rFonts w:ascii="Arial" w:eastAsia="Times New Roman" w:hAnsi="Arial" w:cs="Arial"/>
                <w:color w:val="000000"/>
                <w:kern w:val="24"/>
                <w:sz w:val="20"/>
                <w:szCs w:val="20"/>
                <w:lang w:eastAsia="pt-BR"/>
              </w:rPr>
              <w:t xml:space="preserve">) ou pela regulação das proteínas de choque térmico, aumentando a sobrevivência dos neurônios motores, sensoriais após a </w:t>
            </w:r>
            <w:r w:rsidRPr="009E5E0C">
              <w:rPr>
                <w:rFonts w:ascii="Arial" w:eastAsia="Times New Roman" w:hAnsi="Arial" w:cs="Arial"/>
                <w:color w:val="000000"/>
                <w:kern w:val="24"/>
                <w:sz w:val="20"/>
                <w:szCs w:val="20"/>
                <w:lang w:eastAsia="pt-BR"/>
              </w:rPr>
              <w:lastRenderedPageBreak/>
              <w:t>lesão promovendo a regeneração nervosa.</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lastRenderedPageBreak/>
              <w:t xml:space="preserve">T3 local atua de forma rápida e eficiente na ativação de mecanismo que promove a regeneração do nervo. Apesar da ação rápida do T3 sobre as estruturas alvo, estes hormônios produzem efeitos duradouros que promovem o processo de </w:t>
            </w:r>
            <w:r w:rsidRPr="009E5E0C">
              <w:rPr>
                <w:rFonts w:ascii="Arial" w:eastAsia="Times New Roman" w:hAnsi="Arial" w:cs="Arial"/>
                <w:color w:val="000000"/>
                <w:kern w:val="24"/>
                <w:sz w:val="20"/>
                <w:szCs w:val="20"/>
                <w:lang w:eastAsia="pt-BR"/>
              </w:rPr>
              <w:lastRenderedPageBreak/>
              <w:t>regeneração nervosa periférica.</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sz w:val="20"/>
                <w:szCs w:val="20"/>
                <w:lang w:val="en-US" w:eastAsia="pt-BR"/>
              </w:rPr>
            </w:pPr>
            <w:r w:rsidRPr="009E5E0C">
              <w:rPr>
                <w:rFonts w:ascii="Arial" w:eastAsia="Times New Roman" w:hAnsi="Arial" w:cs="Arial"/>
                <w:color w:val="000000"/>
                <w:kern w:val="24"/>
                <w:sz w:val="20"/>
                <w:szCs w:val="20"/>
                <w:lang w:val="en-US" w:eastAsia="pt-BR"/>
              </w:rPr>
              <w:lastRenderedPageBreak/>
              <w:t>Bhargava M. et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Ratos</w:t>
            </w:r>
            <w:proofErr w:type="spellEnd"/>
          </w:p>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r w:rsidRPr="009E5E0C">
              <w:rPr>
                <w:rFonts w:ascii="Arial" w:eastAsia="Times New Roman" w:hAnsi="Arial" w:cs="Arial"/>
                <w:i/>
                <w:color w:val="000000"/>
                <w:kern w:val="24"/>
                <w:sz w:val="20"/>
                <w:szCs w:val="20"/>
                <w:lang w:val="en-US" w:eastAsia="pt-BR"/>
              </w:rPr>
              <w:t>In vivo</w:t>
            </w:r>
            <w:r w:rsidRPr="009E5E0C">
              <w:rPr>
                <w:rFonts w:ascii="Arial" w:eastAsia="Times New Roman" w:hAnsi="Arial" w:cs="Arial"/>
                <w:color w:val="000000"/>
                <w:kern w:val="24"/>
                <w:sz w:val="20"/>
                <w:szCs w:val="20"/>
                <w:lang w:val="en-US" w:eastAsia="pt-BR"/>
              </w:rPr>
              <w:t xml:space="preserve"> e</w:t>
            </w:r>
          </w:p>
          <w:p w:rsidR="00342DE7" w:rsidRPr="009E5E0C" w:rsidRDefault="00342DE7" w:rsidP="000544CC">
            <w:pPr>
              <w:spacing w:after="0" w:line="240" w:lineRule="auto"/>
              <w:jc w:val="center"/>
              <w:rPr>
                <w:rFonts w:ascii="Arial" w:eastAsia="Times New Roman" w:hAnsi="Arial" w:cs="Arial"/>
                <w:i/>
                <w:color w:val="000000"/>
                <w:kern w:val="24"/>
                <w:sz w:val="20"/>
                <w:szCs w:val="20"/>
                <w:lang w:val="en-US" w:eastAsia="pt-BR"/>
              </w:rPr>
            </w:pPr>
            <w:r w:rsidRPr="009E5E0C">
              <w:rPr>
                <w:rFonts w:ascii="Arial" w:eastAsia="Times New Roman" w:hAnsi="Arial" w:cs="Arial"/>
                <w:i/>
                <w:color w:val="000000"/>
                <w:kern w:val="24"/>
                <w:sz w:val="20"/>
                <w:szCs w:val="20"/>
                <w:lang w:val="en-US" w:eastAsia="pt-BR"/>
              </w:rPr>
              <w:t>In vitro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Epitélio</w:t>
            </w:r>
            <w:proofErr w:type="spellEnd"/>
            <w:r w:rsidRPr="009E5E0C">
              <w:rPr>
                <w:rFonts w:ascii="Arial" w:eastAsia="Times New Roman" w:hAnsi="Arial" w:cs="Arial"/>
                <w:color w:val="000000"/>
                <w:kern w:val="24"/>
                <w:sz w:val="20"/>
                <w:szCs w:val="20"/>
                <w:lang w:val="en-US" w:eastAsia="pt-BR"/>
              </w:rPr>
              <w:t xml:space="preserve"> alveolar</w:t>
            </w:r>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Lesão</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por</w:t>
            </w:r>
            <w:proofErr w:type="spellEnd"/>
            <w:r w:rsidRPr="009E5E0C">
              <w:rPr>
                <w:rFonts w:ascii="Arial" w:eastAsia="Times New Roman" w:hAnsi="Arial" w:cs="Arial"/>
                <w:color w:val="000000"/>
                <w:kern w:val="24"/>
                <w:sz w:val="20"/>
                <w:szCs w:val="20"/>
                <w:lang w:val="en-US" w:eastAsia="pt-BR"/>
              </w:rPr>
              <w:t xml:space="preserve"> </w:t>
            </w:r>
            <w:proofErr w:type="spellStart"/>
            <w:r w:rsidRPr="009E5E0C">
              <w:rPr>
                <w:rFonts w:ascii="Arial" w:eastAsia="Times New Roman" w:hAnsi="Arial" w:cs="Arial"/>
                <w:color w:val="000000"/>
                <w:kern w:val="24"/>
                <w:sz w:val="20"/>
                <w:szCs w:val="20"/>
                <w:lang w:val="en-US" w:eastAsia="pt-BR"/>
              </w:rPr>
              <w:t>hiperóxia</w:t>
            </w:r>
            <w:proofErr w:type="spellEnd"/>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Injeções </w:t>
            </w:r>
            <w:proofErr w:type="spellStart"/>
            <w:r w:rsidRPr="009E5E0C">
              <w:rPr>
                <w:rFonts w:ascii="Arial" w:eastAsia="Times New Roman" w:hAnsi="Arial" w:cs="Arial"/>
                <w:color w:val="000000"/>
                <w:kern w:val="24"/>
                <w:sz w:val="20"/>
                <w:szCs w:val="20"/>
                <w:lang w:eastAsia="pt-BR"/>
              </w:rPr>
              <w:t>intraperitoniais</w:t>
            </w:r>
            <w:proofErr w:type="spellEnd"/>
            <w:r w:rsidRPr="009E5E0C">
              <w:rPr>
                <w:rFonts w:ascii="Arial" w:eastAsia="Times New Roman" w:hAnsi="Arial" w:cs="Arial"/>
                <w:color w:val="000000"/>
                <w:kern w:val="24"/>
                <w:sz w:val="20"/>
                <w:szCs w:val="20"/>
                <w:lang w:eastAsia="pt-BR"/>
              </w:rPr>
              <w:t xml:space="preserve"> de T3 estimularam o </w:t>
            </w:r>
            <w:proofErr w:type="spellStart"/>
            <w:r w:rsidRPr="009E5E0C">
              <w:rPr>
                <w:rFonts w:ascii="Arial" w:eastAsia="Times New Roman" w:hAnsi="Arial" w:cs="Arial"/>
                <w:color w:val="000000"/>
                <w:kern w:val="24"/>
                <w:sz w:val="20"/>
                <w:szCs w:val="20"/>
                <w:lang w:eastAsia="pt-BR"/>
              </w:rPr>
              <w:t>clearance</w:t>
            </w:r>
            <w:proofErr w:type="spellEnd"/>
            <w:r w:rsidRPr="009E5E0C">
              <w:rPr>
                <w:rFonts w:ascii="Arial" w:eastAsia="Times New Roman" w:hAnsi="Arial" w:cs="Arial"/>
                <w:color w:val="000000"/>
                <w:kern w:val="24"/>
                <w:sz w:val="20"/>
                <w:szCs w:val="20"/>
                <w:lang w:eastAsia="pt-BR"/>
              </w:rPr>
              <w:t xml:space="preserve"> do fluido alveolar.</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 T3 estimulou rápida </w:t>
            </w:r>
            <w:proofErr w:type="spellStart"/>
            <w:r w:rsidRPr="009E5E0C">
              <w:rPr>
                <w:rFonts w:ascii="Arial" w:eastAsia="Times New Roman" w:hAnsi="Arial" w:cs="Arial"/>
                <w:color w:val="000000"/>
                <w:kern w:val="24"/>
                <w:sz w:val="20"/>
                <w:szCs w:val="20"/>
                <w:lang w:eastAsia="pt-BR"/>
              </w:rPr>
              <w:t>clearance</w:t>
            </w:r>
            <w:proofErr w:type="spellEnd"/>
            <w:r w:rsidRPr="009E5E0C">
              <w:rPr>
                <w:rFonts w:ascii="Arial" w:eastAsia="Times New Roman" w:hAnsi="Arial" w:cs="Arial"/>
                <w:color w:val="000000"/>
                <w:kern w:val="24"/>
                <w:sz w:val="20"/>
                <w:szCs w:val="20"/>
                <w:lang w:eastAsia="pt-BR"/>
              </w:rPr>
              <w:t xml:space="preserve"> do fluido alveolar por ação direta no epitélio alveolar em pulmões normais e lesionados.</w:t>
            </w:r>
          </w:p>
        </w:tc>
      </w:tr>
      <w:tr w:rsidR="00342DE7" w:rsidRPr="009E5E0C" w:rsidTr="000B7AE7">
        <w:trPr>
          <w:trHeight w:val="508"/>
          <w:jc w:val="center"/>
        </w:trPr>
        <w:tc>
          <w:tcPr>
            <w:tcW w:w="1277" w:type="dxa"/>
            <w:shd w:val="clear" w:color="auto" w:fill="auto"/>
            <w:hideMark/>
          </w:tcPr>
          <w:p w:rsidR="00342DE7" w:rsidRPr="009E5E0C" w:rsidRDefault="00342DE7" w:rsidP="000544CC">
            <w:pPr>
              <w:spacing w:after="0" w:line="240" w:lineRule="auto"/>
              <w:rPr>
                <w:rFonts w:ascii="Arial" w:eastAsia="Times New Roman" w:hAnsi="Arial" w:cs="Arial"/>
                <w:sz w:val="20"/>
                <w:szCs w:val="20"/>
                <w:lang w:val="en-US" w:eastAsia="pt-BR"/>
              </w:rPr>
            </w:pPr>
            <w:proofErr w:type="spellStart"/>
            <w:r w:rsidRPr="009E5E0C">
              <w:rPr>
                <w:rFonts w:ascii="Arial" w:eastAsia="Times New Roman" w:hAnsi="Arial" w:cs="Arial"/>
                <w:color w:val="000000"/>
                <w:kern w:val="24"/>
                <w:sz w:val="20"/>
                <w:szCs w:val="20"/>
                <w:lang w:val="en-US" w:eastAsia="pt-BR"/>
              </w:rPr>
              <w:t>Falzacappa</w:t>
            </w:r>
            <w:proofErr w:type="spellEnd"/>
            <w:r w:rsidRPr="009E5E0C">
              <w:rPr>
                <w:rFonts w:ascii="Arial" w:eastAsia="Times New Roman" w:hAnsi="Arial" w:cs="Arial"/>
                <w:color w:val="000000"/>
                <w:kern w:val="24"/>
                <w:sz w:val="20"/>
                <w:szCs w:val="20"/>
                <w:lang w:val="en-US" w:eastAsia="pt-BR"/>
              </w:rPr>
              <w:t xml:space="preserve"> C.V. et al.</w:t>
            </w:r>
          </w:p>
        </w:tc>
        <w:tc>
          <w:tcPr>
            <w:tcW w:w="1204"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Ratos</w:t>
            </w:r>
          </w:p>
          <w:p w:rsidR="00342DE7" w:rsidRPr="009E5E0C" w:rsidRDefault="00342DE7" w:rsidP="000544CC">
            <w:pPr>
              <w:spacing w:after="0" w:line="240" w:lineRule="auto"/>
              <w:jc w:val="center"/>
              <w:rPr>
                <w:rFonts w:ascii="Arial" w:eastAsia="Times New Roman" w:hAnsi="Arial" w:cs="Arial"/>
                <w:i/>
                <w:color w:val="000000"/>
                <w:kern w:val="24"/>
                <w:sz w:val="20"/>
                <w:szCs w:val="20"/>
                <w:lang w:eastAsia="pt-BR"/>
              </w:rPr>
            </w:pPr>
            <w:r w:rsidRPr="009E5E0C">
              <w:rPr>
                <w:rFonts w:ascii="Arial" w:eastAsia="Times New Roman" w:hAnsi="Arial" w:cs="Arial"/>
                <w:i/>
                <w:color w:val="000000"/>
                <w:kern w:val="24"/>
                <w:sz w:val="20"/>
                <w:szCs w:val="20"/>
                <w:lang w:eastAsia="pt-BR"/>
              </w:rPr>
              <w:t>In vitro</w:t>
            </w:r>
          </w:p>
        </w:tc>
        <w:tc>
          <w:tcPr>
            <w:tcW w:w="1560"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Ovário</w:t>
            </w:r>
            <w:proofErr w:type="spellEnd"/>
          </w:p>
        </w:tc>
        <w:tc>
          <w:tcPr>
            <w:tcW w:w="1312"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val="en-US" w:eastAsia="pt-BR"/>
              </w:rPr>
            </w:pPr>
            <w:proofErr w:type="spellStart"/>
            <w:r w:rsidRPr="009E5E0C">
              <w:rPr>
                <w:rFonts w:ascii="Arial" w:eastAsia="Times New Roman" w:hAnsi="Arial" w:cs="Arial"/>
                <w:color w:val="000000"/>
                <w:kern w:val="24"/>
                <w:sz w:val="20"/>
                <w:szCs w:val="20"/>
                <w:lang w:val="en-US" w:eastAsia="pt-BR"/>
              </w:rPr>
              <w:t>Toxicid</w:t>
            </w:r>
            <w:r w:rsidR="00417856" w:rsidRPr="009E5E0C">
              <w:rPr>
                <w:rFonts w:ascii="Arial" w:eastAsia="Times New Roman" w:hAnsi="Arial" w:cs="Arial"/>
                <w:color w:val="000000"/>
                <w:kern w:val="24"/>
                <w:sz w:val="20"/>
                <w:szCs w:val="20"/>
                <w:lang w:val="en-US" w:eastAsia="pt-BR"/>
              </w:rPr>
              <w:t>ade</w:t>
            </w:r>
            <w:proofErr w:type="spellEnd"/>
            <w:r w:rsidR="00417856" w:rsidRPr="009E5E0C">
              <w:rPr>
                <w:rFonts w:ascii="Arial" w:eastAsia="Times New Roman" w:hAnsi="Arial" w:cs="Arial"/>
                <w:color w:val="000000"/>
                <w:kern w:val="24"/>
                <w:sz w:val="20"/>
                <w:szCs w:val="20"/>
                <w:lang w:val="en-US" w:eastAsia="pt-BR"/>
              </w:rPr>
              <w:t xml:space="preserve"> </w:t>
            </w:r>
            <w:proofErr w:type="spellStart"/>
            <w:r w:rsidR="00417856" w:rsidRPr="009E5E0C">
              <w:rPr>
                <w:rFonts w:ascii="Arial" w:eastAsia="Times New Roman" w:hAnsi="Arial" w:cs="Arial"/>
                <w:color w:val="000000"/>
                <w:kern w:val="24"/>
                <w:sz w:val="20"/>
                <w:szCs w:val="20"/>
                <w:lang w:val="en-US" w:eastAsia="pt-BR"/>
              </w:rPr>
              <w:t>induzida</w:t>
            </w:r>
            <w:proofErr w:type="spellEnd"/>
            <w:r w:rsidR="00417856" w:rsidRPr="009E5E0C">
              <w:rPr>
                <w:rFonts w:ascii="Arial" w:eastAsia="Times New Roman" w:hAnsi="Arial" w:cs="Arial"/>
                <w:color w:val="000000"/>
                <w:kern w:val="24"/>
                <w:sz w:val="20"/>
                <w:szCs w:val="20"/>
                <w:lang w:val="en-US" w:eastAsia="pt-BR"/>
              </w:rPr>
              <w:t xml:space="preserve"> </w:t>
            </w:r>
            <w:proofErr w:type="spellStart"/>
            <w:r w:rsidR="00417856" w:rsidRPr="009E5E0C">
              <w:rPr>
                <w:rFonts w:ascii="Arial" w:eastAsia="Times New Roman" w:hAnsi="Arial" w:cs="Arial"/>
                <w:color w:val="000000"/>
                <w:kern w:val="24"/>
                <w:sz w:val="20"/>
                <w:szCs w:val="20"/>
                <w:lang w:val="en-US" w:eastAsia="pt-BR"/>
              </w:rPr>
              <w:t>por</w:t>
            </w:r>
            <w:proofErr w:type="spellEnd"/>
            <w:r w:rsidR="00417856" w:rsidRPr="009E5E0C">
              <w:rPr>
                <w:rFonts w:ascii="Arial" w:eastAsia="Times New Roman" w:hAnsi="Arial" w:cs="Arial"/>
                <w:color w:val="000000"/>
                <w:kern w:val="24"/>
                <w:sz w:val="20"/>
                <w:szCs w:val="20"/>
                <w:lang w:val="en-US" w:eastAsia="pt-BR"/>
              </w:rPr>
              <w:t xml:space="preserve"> </w:t>
            </w:r>
            <w:proofErr w:type="spellStart"/>
            <w:r w:rsidR="00417856" w:rsidRPr="009E5E0C">
              <w:rPr>
                <w:rFonts w:ascii="Arial" w:eastAsia="Times New Roman" w:hAnsi="Arial" w:cs="Arial"/>
                <w:color w:val="000000"/>
                <w:kern w:val="24"/>
                <w:sz w:val="20"/>
                <w:szCs w:val="20"/>
                <w:lang w:val="en-US" w:eastAsia="pt-BR"/>
              </w:rPr>
              <w:t>quimioterapia</w:t>
            </w:r>
            <w:proofErr w:type="spellEnd"/>
          </w:p>
        </w:tc>
        <w:tc>
          <w:tcPr>
            <w:tcW w:w="2089" w:type="dxa"/>
            <w:shd w:val="clear" w:color="auto" w:fill="auto"/>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Houve aumento da necrose celular em células expostas somente ao </w:t>
            </w:r>
            <w:proofErr w:type="spellStart"/>
            <w:r w:rsidRPr="009E5E0C">
              <w:rPr>
                <w:rFonts w:ascii="Arial" w:eastAsia="Times New Roman" w:hAnsi="Arial" w:cs="Arial"/>
                <w:color w:val="000000"/>
                <w:kern w:val="24"/>
                <w:sz w:val="20"/>
                <w:szCs w:val="20"/>
                <w:lang w:eastAsia="pt-BR"/>
              </w:rPr>
              <w:t>paclitaxel</w:t>
            </w:r>
            <w:proofErr w:type="spellEnd"/>
            <w:r w:rsidRPr="009E5E0C">
              <w:rPr>
                <w:rFonts w:ascii="Arial" w:eastAsia="Times New Roman" w:hAnsi="Arial" w:cs="Arial"/>
                <w:color w:val="000000"/>
                <w:kern w:val="24"/>
                <w:sz w:val="20"/>
                <w:szCs w:val="20"/>
                <w:lang w:eastAsia="pt-BR"/>
              </w:rPr>
              <w:t xml:space="preserve"> (PTX) em relação às exposições ao PTX e T3, além da diminuição da apoptose e maior sobrevivência das células expostas ao PTX associado ao T3.</w:t>
            </w:r>
          </w:p>
        </w:tc>
        <w:tc>
          <w:tcPr>
            <w:tcW w:w="1843" w:type="dxa"/>
          </w:tcPr>
          <w:p w:rsidR="00342DE7" w:rsidRPr="009E5E0C" w:rsidRDefault="00342DE7" w:rsidP="000544CC">
            <w:pPr>
              <w:spacing w:after="0" w:line="240" w:lineRule="auto"/>
              <w:jc w:val="center"/>
              <w:rPr>
                <w:rFonts w:ascii="Arial" w:eastAsia="Times New Roman" w:hAnsi="Arial" w:cs="Arial"/>
                <w:color w:val="000000"/>
                <w:kern w:val="24"/>
                <w:sz w:val="20"/>
                <w:szCs w:val="20"/>
                <w:lang w:eastAsia="pt-BR"/>
              </w:rPr>
            </w:pPr>
            <w:r w:rsidRPr="009E5E0C">
              <w:rPr>
                <w:rFonts w:ascii="Arial" w:eastAsia="Times New Roman" w:hAnsi="Arial" w:cs="Arial"/>
                <w:color w:val="000000"/>
                <w:kern w:val="24"/>
                <w:sz w:val="20"/>
                <w:szCs w:val="20"/>
                <w:lang w:eastAsia="pt-BR"/>
              </w:rPr>
              <w:t xml:space="preserve">O estudo demonstrou que o hormônio T3 pode neutralizar o efeito letal do </w:t>
            </w:r>
            <w:proofErr w:type="spellStart"/>
            <w:r w:rsidRPr="009E5E0C">
              <w:rPr>
                <w:rFonts w:ascii="Arial" w:eastAsia="Times New Roman" w:hAnsi="Arial" w:cs="Arial"/>
                <w:color w:val="000000"/>
                <w:kern w:val="24"/>
                <w:sz w:val="20"/>
                <w:szCs w:val="20"/>
                <w:lang w:eastAsia="pt-BR"/>
              </w:rPr>
              <w:t>Taxol</w:t>
            </w:r>
            <w:proofErr w:type="spellEnd"/>
            <w:r w:rsidRPr="009E5E0C">
              <w:rPr>
                <w:rFonts w:ascii="Arial" w:eastAsia="Times New Roman" w:hAnsi="Arial" w:cs="Arial"/>
                <w:color w:val="000000"/>
                <w:kern w:val="24"/>
                <w:sz w:val="20"/>
                <w:szCs w:val="20"/>
                <w:lang w:eastAsia="pt-BR"/>
              </w:rPr>
              <w:t xml:space="preserve"> sobre as células da granulosa do ovário.</w:t>
            </w:r>
          </w:p>
        </w:tc>
      </w:tr>
    </w:tbl>
    <w:p w:rsidR="0087425B" w:rsidRPr="009E5E0C" w:rsidRDefault="00CA4B83" w:rsidP="00553219">
      <w:pPr>
        <w:pStyle w:val="PargrafodaLista"/>
        <w:spacing w:after="0"/>
        <w:rPr>
          <w:rFonts w:cs="Arial"/>
          <w:sz w:val="20"/>
          <w:szCs w:val="20"/>
        </w:rPr>
      </w:pPr>
      <w:r w:rsidRPr="009E5E0C">
        <w:rPr>
          <w:rFonts w:cs="Arial"/>
          <w:sz w:val="20"/>
          <w:szCs w:val="20"/>
        </w:rPr>
        <w:t xml:space="preserve">-----*: Não houve modelo de estudo, uma vez que são revisões de literatura; -----**: Não foi </w:t>
      </w:r>
      <w:r w:rsidR="005244A1" w:rsidRPr="009E5E0C">
        <w:rPr>
          <w:rFonts w:cs="Arial"/>
          <w:sz w:val="20"/>
          <w:szCs w:val="20"/>
        </w:rPr>
        <w:t xml:space="preserve">realizada </w:t>
      </w:r>
      <w:r w:rsidRPr="009E5E0C">
        <w:rPr>
          <w:rFonts w:cs="Arial"/>
          <w:sz w:val="20"/>
          <w:szCs w:val="20"/>
        </w:rPr>
        <w:t>lesão nos tecidos estudados.</w:t>
      </w:r>
    </w:p>
    <w:p w:rsidR="00CA4B83" w:rsidRPr="009E5E0C" w:rsidRDefault="00CA4B83" w:rsidP="00553219">
      <w:pPr>
        <w:pStyle w:val="PargrafodaLista"/>
        <w:spacing w:after="0"/>
        <w:rPr>
          <w:rFonts w:cs="Arial"/>
        </w:rPr>
      </w:pPr>
    </w:p>
    <w:p w:rsidR="004E7051" w:rsidRPr="009E5E0C" w:rsidRDefault="0047175B" w:rsidP="0047175B">
      <w:pPr>
        <w:pStyle w:val="PargrafodaLista"/>
        <w:spacing w:after="0"/>
        <w:rPr>
          <w:rFonts w:cs="Arial"/>
          <w:b/>
        </w:rPr>
      </w:pPr>
      <w:r w:rsidRPr="009E5E0C">
        <w:rPr>
          <w:rFonts w:cs="Arial"/>
          <w:b/>
        </w:rPr>
        <w:t xml:space="preserve">4. </w:t>
      </w:r>
      <w:r w:rsidR="00BE68E9" w:rsidRPr="009E5E0C">
        <w:rPr>
          <w:rFonts w:cs="Arial"/>
          <w:b/>
        </w:rPr>
        <w:t>DISCUSSÃO</w:t>
      </w:r>
      <w:r w:rsidR="00002E61" w:rsidRPr="009E5E0C">
        <w:rPr>
          <w:rFonts w:cs="Arial"/>
          <w:b/>
        </w:rPr>
        <w:t xml:space="preserve"> </w:t>
      </w:r>
    </w:p>
    <w:p w:rsidR="0047175B" w:rsidRPr="009E5E0C" w:rsidRDefault="0047175B" w:rsidP="00553219">
      <w:pPr>
        <w:spacing w:after="0"/>
        <w:ind w:firstLine="567"/>
        <w:rPr>
          <w:rFonts w:ascii="Arial" w:hAnsi="Arial" w:cs="Arial"/>
        </w:rPr>
      </w:pPr>
    </w:p>
    <w:p w:rsidR="00A369AD" w:rsidRPr="009E5E0C" w:rsidRDefault="002D2633" w:rsidP="00553219">
      <w:pPr>
        <w:spacing w:after="0"/>
        <w:ind w:firstLine="567"/>
        <w:rPr>
          <w:rFonts w:ascii="Arial" w:hAnsi="Arial" w:cs="Arial"/>
        </w:rPr>
      </w:pPr>
      <w:r w:rsidRPr="009E5E0C">
        <w:rPr>
          <w:rFonts w:ascii="Arial" w:hAnsi="Arial" w:cs="Arial"/>
        </w:rPr>
        <w:t xml:space="preserve">A glândula tireoide </w:t>
      </w:r>
      <w:r w:rsidR="007B4569" w:rsidRPr="009E5E0C">
        <w:rPr>
          <w:rFonts w:ascii="Arial" w:hAnsi="Arial" w:cs="Arial"/>
        </w:rPr>
        <w:t>exerce</w:t>
      </w:r>
      <w:r w:rsidRPr="009E5E0C">
        <w:rPr>
          <w:rFonts w:ascii="Arial" w:hAnsi="Arial" w:cs="Arial"/>
        </w:rPr>
        <w:t xml:space="preserve"> importante papel</w:t>
      </w:r>
      <w:r w:rsidR="007B4569" w:rsidRPr="009E5E0C">
        <w:rPr>
          <w:rFonts w:ascii="Arial" w:hAnsi="Arial" w:cs="Arial"/>
        </w:rPr>
        <w:t xml:space="preserve"> em nosso organismo</w:t>
      </w:r>
      <w:r w:rsidRPr="009E5E0C">
        <w:rPr>
          <w:rFonts w:ascii="Arial" w:hAnsi="Arial" w:cs="Arial"/>
        </w:rPr>
        <w:t xml:space="preserve">, uma vez que regula diversas funções </w:t>
      </w:r>
      <w:r w:rsidR="007B4569" w:rsidRPr="009E5E0C">
        <w:rPr>
          <w:rFonts w:ascii="Arial" w:hAnsi="Arial" w:cs="Arial"/>
        </w:rPr>
        <w:t>de</w:t>
      </w:r>
      <w:r w:rsidR="00A369AD" w:rsidRPr="009E5E0C">
        <w:rPr>
          <w:rFonts w:ascii="Arial" w:hAnsi="Arial" w:cs="Arial"/>
        </w:rPr>
        <w:t xml:space="preserve"> diversos órgãos</w:t>
      </w:r>
      <w:r w:rsidR="00950591" w:rsidRPr="009E5E0C">
        <w:rPr>
          <w:rFonts w:ascii="Arial" w:hAnsi="Arial" w:cs="Arial"/>
        </w:rPr>
        <w:t xml:space="preserve"> (SARANAC et al., 2011).</w:t>
      </w:r>
      <w:r w:rsidR="00A369AD" w:rsidRPr="009E5E0C">
        <w:rPr>
          <w:rFonts w:ascii="Arial" w:hAnsi="Arial" w:cs="Arial"/>
        </w:rPr>
        <w:t xml:space="preserve"> </w:t>
      </w:r>
      <w:r w:rsidR="00D059E6" w:rsidRPr="009E5E0C">
        <w:rPr>
          <w:rFonts w:ascii="Arial" w:hAnsi="Arial" w:cs="Arial"/>
        </w:rPr>
        <w:t>Um dos principais papéis da glândula tireoide é controlar o metabolismo celular, ditando o ritmo em que as células irão gerar energia para seu funcionamento</w:t>
      </w:r>
      <w:r w:rsidR="009617CB" w:rsidRPr="009E5E0C">
        <w:rPr>
          <w:rFonts w:ascii="Arial" w:hAnsi="Arial" w:cs="Arial"/>
        </w:rPr>
        <w:t xml:space="preserve">. </w:t>
      </w:r>
      <w:r w:rsidR="00814175" w:rsidRPr="009E5E0C">
        <w:rPr>
          <w:rFonts w:ascii="Arial" w:hAnsi="Arial" w:cs="Arial"/>
        </w:rPr>
        <w:t>As ações sobre as células incluem</w:t>
      </w:r>
      <w:r w:rsidR="009617CB" w:rsidRPr="009E5E0C">
        <w:rPr>
          <w:rFonts w:ascii="Arial" w:hAnsi="Arial" w:cs="Arial"/>
        </w:rPr>
        <w:t xml:space="preserve"> o metabolismo somático, envolvendo </w:t>
      </w:r>
      <w:r w:rsidR="00A8012A" w:rsidRPr="009E5E0C">
        <w:rPr>
          <w:rFonts w:ascii="Arial" w:hAnsi="Arial" w:cs="Arial"/>
        </w:rPr>
        <w:t xml:space="preserve">também </w:t>
      </w:r>
      <w:r w:rsidR="009617CB" w:rsidRPr="009E5E0C">
        <w:rPr>
          <w:rFonts w:ascii="Arial" w:hAnsi="Arial" w:cs="Arial"/>
        </w:rPr>
        <w:t>o processo de manutenção da temperatura corporal, metabolismo de lipídios, proteínas e vitaminas, bem como a potencializa</w:t>
      </w:r>
      <w:r w:rsidR="00A8012A" w:rsidRPr="009E5E0C">
        <w:rPr>
          <w:rFonts w:ascii="Arial" w:hAnsi="Arial" w:cs="Arial"/>
        </w:rPr>
        <w:t>ção da ação de outros hormônios</w:t>
      </w:r>
      <w:r w:rsidR="00D059E6" w:rsidRPr="009E5E0C">
        <w:rPr>
          <w:rFonts w:ascii="Arial" w:hAnsi="Arial" w:cs="Arial"/>
        </w:rPr>
        <w:t xml:space="preserve"> </w:t>
      </w:r>
      <w:r w:rsidR="009617CB" w:rsidRPr="009E5E0C">
        <w:rPr>
          <w:rFonts w:ascii="Arial" w:hAnsi="Arial" w:cs="Arial"/>
        </w:rPr>
        <w:t>(</w:t>
      </w:r>
      <w:r w:rsidR="0037687D" w:rsidRPr="009E5E0C">
        <w:rPr>
          <w:rFonts w:ascii="Arial" w:hAnsi="Arial" w:cs="Arial"/>
        </w:rPr>
        <w:t>DO</w:t>
      </w:r>
      <w:r w:rsidR="00E55EDD" w:rsidRPr="009E5E0C">
        <w:rPr>
          <w:rFonts w:ascii="Arial" w:hAnsi="Arial" w:cs="Arial"/>
        </w:rPr>
        <w:t>UGLAS et al., 2006</w:t>
      </w:r>
      <w:r w:rsidR="009617CB" w:rsidRPr="009E5E0C">
        <w:rPr>
          <w:rFonts w:ascii="Arial" w:hAnsi="Arial" w:cs="Arial"/>
        </w:rPr>
        <w:t>)</w:t>
      </w:r>
      <w:r w:rsidR="00A369AD" w:rsidRPr="009E5E0C">
        <w:rPr>
          <w:rFonts w:ascii="Arial" w:hAnsi="Arial" w:cs="Arial"/>
        </w:rPr>
        <w:t>.</w:t>
      </w:r>
    </w:p>
    <w:p w:rsidR="00B17FC2" w:rsidRPr="004319E0" w:rsidRDefault="00AA3311" w:rsidP="00553219">
      <w:pPr>
        <w:spacing w:after="0"/>
        <w:ind w:firstLine="567"/>
        <w:rPr>
          <w:rFonts w:ascii="Arial" w:hAnsi="Arial" w:cs="Arial"/>
        </w:rPr>
      </w:pPr>
      <w:r w:rsidRPr="009E5E0C">
        <w:rPr>
          <w:rFonts w:ascii="Arial" w:hAnsi="Arial" w:cs="Arial"/>
        </w:rPr>
        <w:t xml:space="preserve">O processo </w:t>
      </w:r>
      <w:r w:rsidR="00A8012A" w:rsidRPr="009E5E0C">
        <w:rPr>
          <w:rFonts w:ascii="Arial" w:hAnsi="Arial" w:cs="Arial"/>
        </w:rPr>
        <w:t xml:space="preserve">de formação dos hormônios da tireoide, </w:t>
      </w:r>
      <w:proofErr w:type="spellStart"/>
      <w:r w:rsidR="00A8012A" w:rsidRPr="009E5E0C">
        <w:rPr>
          <w:rFonts w:ascii="Arial" w:hAnsi="Arial" w:cs="Arial"/>
        </w:rPr>
        <w:t>Triiodotironina</w:t>
      </w:r>
      <w:proofErr w:type="spellEnd"/>
      <w:r w:rsidR="00A8012A" w:rsidRPr="009E5E0C">
        <w:rPr>
          <w:rFonts w:ascii="Arial" w:hAnsi="Arial" w:cs="Arial"/>
        </w:rPr>
        <w:t xml:space="preserve"> (T3) e Tiroxina (T4)</w:t>
      </w:r>
      <w:r w:rsidR="007B4569" w:rsidRPr="009E5E0C">
        <w:rPr>
          <w:rFonts w:ascii="Arial" w:hAnsi="Arial" w:cs="Arial"/>
        </w:rPr>
        <w:t>,</w:t>
      </w:r>
      <w:r w:rsidR="00A8012A" w:rsidRPr="009E5E0C">
        <w:rPr>
          <w:rFonts w:ascii="Arial" w:hAnsi="Arial" w:cs="Arial"/>
        </w:rPr>
        <w:t xml:space="preserve"> </w:t>
      </w:r>
      <w:r w:rsidRPr="009E5E0C">
        <w:rPr>
          <w:rFonts w:ascii="Arial" w:hAnsi="Arial" w:cs="Arial"/>
        </w:rPr>
        <w:t xml:space="preserve">se inicia a </w:t>
      </w:r>
      <w:r w:rsidR="00B17FC2" w:rsidRPr="009E5E0C">
        <w:rPr>
          <w:rFonts w:ascii="Arial" w:hAnsi="Arial" w:cs="Arial"/>
        </w:rPr>
        <w:t xml:space="preserve">partir do hormônio liberador de </w:t>
      </w:r>
      <w:proofErr w:type="spellStart"/>
      <w:r w:rsidR="00B17FC2" w:rsidRPr="009E5E0C">
        <w:rPr>
          <w:rFonts w:ascii="Arial" w:hAnsi="Arial" w:cs="Arial"/>
        </w:rPr>
        <w:t>tireotrofina</w:t>
      </w:r>
      <w:proofErr w:type="spellEnd"/>
      <w:r w:rsidR="00B17FC2" w:rsidRPr="009E5E0C">
        <w:rPr>
          <w:rFonts w:ascii="Arial" w:hAnsi="Arial" w:cs="Arial"/>
        </w:rPr>
        <w:t xml:space="preserve"> (TR</w:t>
      </w:r>
      <w:r w:rsidRPr="009E5E0C">
        <w:rPr>
          <w:rFonts w:ascii="Arial" w:hAnsi="Arial" w:cs="Arial"/>
        </w:rPr>
        <w:t xml:space="preserve">H), </w:t>
      </w:r>
      <w:r w:rsidR="00B17FC2" w:rsidRPr="009E5E0C">
        <w:rPr>
          <w:rFonts w:ascii="Arial" w:hAnsi="Arial" w:cs="Arial"/>
        </w:rPr>
        <w:t>pelo sistema p</w:t>
      </w:r>
      <w:r w:rsidRPr="009E5E0C">
        <w:rPr>
          <w:rFonts w:ascii="Arial" w:hAnsi="Arial" w:cs="Arial"/>
        </w:rPr>
        <w:t>orta hipotálamo-</w:t>
      </w:r>
      <w:proofErr w:type="spellStart"/>
      <w:r w:rsidRPr="009E5E0C">
        <w:rPr>
          <w:rFonts w:ascii="Arial" w:hAnsi="Arial" w:cs="Arial"/>
        </w:rPr>
        <w:t>hipofisário</w:t>
      </w:r>
      <w:proofErr w:type="spellEnd"/>
      <w:r w:rsidR="007B4569" w:rsidRPr="009E5E0C">
        <w:rPr>
          <w:rFonts w:ascii="Arial" w:hAnsi="Arial" w:cs="Arial"/>
        </w:rPr>
        <w:t>, e segue</w:t>
      </w:r>
      <w:r w:rsidRPr="009E5E0C">
        <w:rPr>
          <w:rFonts w:ascii="Arial" w:hAnsi="Arial" w:cs="Arial"/>
        </w:rPr>
        <w:t xml:space="preserve"> até</w:t>
      </w:r>
      <w:r w:rsidR="00B17FC2" w:rsidRPr="009E5E0C">
        <w:rPr>
          <w:rFonts w:ascii="Arial" w:hAnsi="Arial" w:cs="Arial"/>
        </w:rPr>
        <w:t xml:space="preserve"> a h</w:t>
      </w:r>
      <w:r w:rsidR="007B4569" w:rsidRPr="009E5E0C">
        <w:rPr>
          <w:rFonts w:ascii="Arial" w:hAnsi="Arial" w:cs="Arial"/>
        </w:rPr>
        <w:t>ipófise anterior, onde</w:t>
      </w:r>
      <w:r w:rsidR="00B17FC2" w:rsidRPr="009E5E0C">
        <w:rPr>
          <w:rFonts w:ascii="Arial" w:hAnsi="Arial" w:cs="Arial"/>
        </w:rPr>
        <w:t xml:space="preserve"> se liga </w:t>
      </w:r>
      <w:r w:rsidR="007B4569" w:rsidRPr="009E5E0C">
        <w:rPr>
          <w:rFonts w:ascii="Arial" w:hAnsi="Arial" w:cs="Arial"/>
        </w:rPr>
        <w:t>às células tireotróficas</w:t>
      </w:r>
      <w:r w:rsidR="00C0675C" w:rsidRPr="009E5E0C">
        <w:rPr>
          <w:rFonts w:ascii="Arial" w:hAnsi="Arial" w:cs="Arial"/>
        </w:rPr>
        <w:t>,</w:t>
      </w:r>
      <w:r w:rsidR="00B17FC2" w:rsidRPr="009E5E0C">
        <w:rPr>
          <w:rFonts w:ascii="Arial" w:hAnsi="Arial" w:cs="Arial"/>
        </w:rPr>
        <w:t xml:space="preserve"> </w:t>
      </w:r>
      <w:r w:rsidR="00C0675C" w:rsidRPr="009E5E0C">
        <w:rPr>
          <w:rFonts w:ascii="Arial" w:hAnsi="Arial" w:cs="Arial"/>
        </w:rPr>
        <w:t xml:space="preserve">levando </w:t>
      </w:r>
      <w:r w:rsidR="0093450A" w:rsidRPr="009E5E0C">
        <w:rPr>
          <w:rFonts w:ascii="Arial" w:hAnsi="Arial" w:cs="Arial"/>
        </w:rPr>
        <w:t>a</w:t>
      </w:r>
      <w:r w:rsidR="00B17FC2" w:rsidRPr="009E5E0C">
        <w:rPr>
          <w:rFonts w:ascii="Arial" w:hAnsi="Arial" w:cs="Arial"/>
        </w:rPr>
        <w:t xml:space="preserve"> produção e liberação do </w:t>
      </w:r>
      <w:r w:rsidR="00A8012A" w:rsidRPr="009E5E0C">
        <w:rPr>
          <w:rFonts w:ascii="Arial" w:hAnsi="Arial" w:cs="Arial"/>
        </w:rPr>
        <w:t xml:space="preserve">hormônio </w:t>
      </w:r>
      <w:proofErr w:type="spellStart"/>
      <w:r w:rsidR="00A8012A" w:rsidRPr="009E5E0C">
        <w:rPr>
          <w:rFonts w:ascii="Arial" w:hAnsi="Arial" w:cs="Arial"/>
        </w:rPr>
        <w:t>tireoestimulante</w:t>
      </w:r>
      <w:proofErr w:type="spellEnd"/>
      <w:r w:rsidR="00A8012A" w:rsidRPr="009E5E0C">
        <w:rPr>
          <w:rFonts w:ascii="Arial" w:hAnsi="Arial" w:cs="Arial"/>
        </w:rPr>
        <w:t xml:space="preserve"> ou tireotrófico (</w:t>
      </w:r>
      <w:r w:rsidR="00B17FC2" w:rsidRPr="009E5E0C">
        <w:rPr>
          <w:rFonts w:ascii="Arial" w:hAnsi="Arial" w:cs="Arial"/>
        </w:rPr>
        <w:t>TSH</w:t>
      </w:r>
      <w:r w:rsidR="00A8012A" w:rsidRPr="009E5E0C">
        <w:rPr>
          <w:rFonts w:ascii="Arial" w:hAnsi="Arial" w:cs="Arial"/>
        </w:rPr>
        <w:t>)</w:t>
      </w:r>
      <w:r w:rsidR="00B17FC2" w:rsidRPr="009E5E0C">
        <w:rPr>
          <w:rFonts w:ascii="Arial" w:hAnsi="Arial" w:cs="Arial"/>
        </w:rPr>
        <w:t>. O TSH</w:t>
      </w:r>
      <w:r w:rsidRPr="009E5E0C">
        <w:rPr>
          <w:rFonts w:ascii="Arial" w:hAnsi="Arial" w:cs="Arial"/>
        </w:rPr>
        <w:t xml:space="preserve"> é o principal </w:t>
      </w:r>
      <w:r w:rsidR="00B17FC2" w:rsidRPr="009E5E0C">
        <w:rPr>
          <w:rFonts w:ascii="Arial" w:hAnsi="Arial" w:cs="Arial"/>
        </w:rPr>
        <w:t xml:space="preserve">modulador da função </w:t>
      </w:r>
      <w:r w:rsidRPr="009E5E0C">
        <w:rPr>
          <w:rFonts w:ascii="Arial" w:hAnsi="Arial" w:cs="Arial"/>
        </w:rPr>
        <w:t>tireoidiana</w:t>
      </w:r>
      <w:r w:rsidR="00B17FC2" w:rsidRPr="004319E0">
        <w:rPr>
          <w:rFonts w:ascii="Arial" w:hAnsi="Arial" w:cs="Arial"/>
        </w:rPr>
        <w:t>, pois exerce efeito trófico e diferenciador nas células foliculares, o que garante a síntese e liberação de T3 e T4</w:t>
      </w:r>
      <w:r w:rsidR="00C7631C" w:rsidRPr="004319E0">
        <w:rPr>
          <w:rFonts w:ascii="Arial" w:hAnsi="Arial" w:cs="Arial"/>
        </w:rPr>
        <w:t>.</w:t>
      </w:r>
      <w:r w:rsidRPr="004319E0">
        <w:rPr>
          <w:rFonts w:ascii="Arial" w:hAnsi="Arial" w:cs="Arial"/>
        </w:rPr>
        <w:t xml:space="preserve"> </w:t>
      </w:r>
      <w:r w:rsidR="00C7631C" w:rsidRPr="004319E0">
        <w:rPr>
          <w:rFonts w:ascii="Arial" w:hAnsi="Arial" w:cs="Arial"/>
        </w:rPr>
        <w:t xml:space="preserve">A produção destes hormônios é controlada </w:t>
      </w:r>
      <w:r w:rsidR="00C0675C" w:rsidRPr="004319E0">
        <w:rPr>
          <w:rFonts w:ascii="Arial" w:hAnsi="Arial" w:cs="Arial"/>
        </w:rPr>
        <w:t>por</w:t>
      </w:r>
      <w:r w:rsidR="00C7631C" w:rsidRPr="004319E0">
        <w:rPr>
          <w:rFonts w:ascii="Arial" w:hAnsi="Arial" w:cs="Arial"/>
        </w:rPr>
        <w:t xml:space="preserve"> um processo de </w:t>
      </w:r>
      <w:r w:rsidR="00C7631C" w:rsidRPr="004319E0">
        <w:rPr>
          <w:rFonts w:ascii="Arial" w:hAnsi="Arial" w:cs="Arial"/>
          <w:i/>
        </w:rPr>
        <w:t>feedback</w:t>
      </w:r>
      <w:r w:rsidR="00C7631C" w:rsidRPr="004319E0">
        <w:rPr>
          <w:rFonts w:ascii="Arial" w:hAnsi="Arial" w:cs="Arial"/>
        </w:rPr>
        <w:t xml:space="preserve"> hipotálamo-hipófise-tireoide, que causa a conversão do T4 em T3 </w:t>
      </w:r>
      <w:r w:rsidR="00950591" w:rsidRPr="004319E0">
        <w:rPr>
          <w:rFonts w:ascii="Arial" w:hAnsi="Arial" w:cs="Arial"/>
        </w:rPr>
        <w:t>(CAPUZZO, 2012).</w:t>
      </w:r>
    </w:p>
    <w:p w:rsidR="002D2633" w:rsidRPr="004319E0" w:rsidRDefault="002D2633" w:rsidP="00553219">
      <w:pPr>
        <w:spacing w:after="0"/>
        <w:ind w:firstLine="567"/>
        <w:rPr>
          <w:rFonts w:ascii="Arial" w:hAnsi="Arial" w:cs="Arial"/>
        </w:rPr>
      </w:pPr>
      <w:r w:rsidRPr="004319E0">
        <w:rPr>
          <w:rFonts w:ascii="Arial" w:hAnsi="Arial" w:cs="Arial"/>
        </w:rPr>
        <w:t xml:space="preserve">Alterações nesta glândula podem desencadear diversas </w:t>
      </w:r>
      <w:r w:rsidR="00C0675C" w:rsidRPr="004319E0">
        <w:rPr>
          <w:rFonts w:ascii="Arial" w:hAnsi="Arial" w:cs="Arial"/>
        </w:rPr>
        <w:t>doença</w:t>
      </w:r>
      <w:r w:rsidRPr="004319E0">
        <w:rPr>
          <w:rFonts w:ascii="Arial" w:hAnsi="Arial" w:cs="Arial"/>
        </w:rPr>
        <w:t xml:space="preserve">s no organismo humano, </w:t>
      </w:r>
      <w:r w:rsidR="00DF6BF8" w:rsidRPr="004319E0">
        <w:rPr>
          <w:rFonts w:ascii="Arial" w:hAnsi="Arial" w:cs="Arial"/>
        </w:rPr>
        <w:t xml:space="preserve">como bócio, adenomas e carcinomas, </w:t>
      </w:r>
      <w:r w:rsidRPr="004319E0">
        <w:rPr>
          <w:rFonts w:ascii="Arial" w:hAnsi="Arial" w:cs="Arial"/>
        </w:rPr>
        <w:t>sendo as patologias mais observadas, o hiper</w:t>
      </w:r>
      <w:r w:rsidR="00A369AD" w:rsidRPr="004319E0">
        <w:rPr>
          <w:rFonts w:ascii="Arial" w:hAnsi="Arial" w:cs="Arial"/>
        </w:rPr>
        <w:t>tireoidismo e o hipotireoidismo, ambas classificadas como doenças autoimunes</w:t>
      </w:r>
      <w:r w:rsidR="00567C4A" w:rsidRPr="004319E0">
        <w:rPr>
          <w:rFonts w:ascii="Arial" w:hAnsi="Arial" w:cs="Arial"/>
        </w:rPr>
        <w:t xml:space="preserve"> (</w:t>
      </w:r>
      <w:r w:rsidR="00A02AF9" w:rsidRPr="004319E0">
        <w:rPr>
          <w:rFonts w:ascii="Arial" w:hAnsi="Arial" w:cs="Arial"/>
        </w:rPr>
        <w:t>CHAKERA, PEARCE, VAIDYA, 2012</w:t>
      </w:r>
      <w:r w:rsidR="00567C4A" w:rsidRPr="004319E0">
        <w:rPr>
          <w:rFonts w:ascii="Arial" w:hAnsi="Arial" w:cs="Arial"/>
        </w:rPr>
        <w:t>)</w:t>
      </w:r>
      <w:r w:rsidR="00A369AD" w:rsidRPr="004319E0">
        <w:rPr>
          <w:rFonts w:ascii="Arial" w:hAnsi="Arial" w:cs="Arial"/>
        </w:rPr>
        <w:t>.</w:t>
      </w:r>
    </w:p>
    <w:p w:rsidR="00A369AD" w:rsidRPr="004319E0" w:rsidRDefault="002D2633" w:rsidP="00553219">
      <w:pPr>
        <w:spacing w:after="0"/>
        <w:ind w:firstLine="567"/>
        <w:rPr>
          <w:rFonts w:ascii="Arial" w:hAnsi="Arial" w:cs="Arial"/>
        </w:rPr>
      </w:pPr>
      <w:r w:rsidRPr="004319E0">
        <w:rPr>
          <w:rFonts w:ascii="Arial" w:hAnsi="Arial" w:cs="Arial"/>
        </w:rPr>
        <w:lastRenderedPageBreak/>
        <w:t>O hipertireoidismo,</w:t>
      </w:r>
      <w:r w:rsidR="00C0675C" w:rsidRPr="004319E0">
        <w:rPr>
          <w:rFonts w:ascii="Arial" w:hAnsi="Arial" w:cs="Arial"/>
        </w:rPr>
        <w:t xml:space="preserve"> também conhecido</w:t>
      </w:r>
      <w:r w:rsidR="00DF6BF8" w:rsidRPr="004319E0">
        <w:rPr>
          <w:rFonts w:ascii="Arial" w:hAnsi="Arial" w:cs="Arial"/>
        </w:rPr>
        <w:t xml:space="preserve"> como Doença de Graves</w:t>
      </w:r>
      <w:r w:rsidR="00C0675C" w:rsidRPr="004319E0">
        <w:rPr>
          <w:rFonts w:ascii="Arial" w:hAnsi="Arial" w:cs="Arial"/>
        </w:rPr>
        <w:t>,</w:t>
      </w:r>
      <w:r w:rsidR="00DF6BF8" w:rsidRPr="004319E0">
        <w:rPr>
          <w:rFonts w:ascii="Arial" w:hAnsi="Arial" w:cs="Arial"/>
        </w:rPr>
        <w:t xml:space="preserve"> é</w:t>
      </w:r>
      <w:r w:rsidRPr="004319E0">
        <w:rPr>
          <w:rFonts w:ascii="Arial" w:hAnsi="Arial" w:cs="Arial"/>
        </w:rPr>
        <w:t xml:space="preserve"> caracterizado pelo aumento </w:t>
      </w:r>
      <w:r w:rsidR="00DF6BF8" w:rsidRPr="004319E0">
        <w:rPr>
          <w:rFonts w:ascii="Arial" w:hAnsi="Arial" w:cs="Arial"/>
        </w:rPr>
        <w:t>de linfócitos locais, que geram a ativação do receptor de hormônio tireotrófico (TSHR)</w:t>
      </w:r>
      <w:r w:rsidR="00A369AD" w:rsidRPr="004319E0">
        <w:rPr>
          <w:rFonts w:ascii="Arial" w:hAnsi="Arial" w:cs="Arial"/>
        </w:rPr>
        <w:t xml:space="preserve"> (TOMER, 2010)</w:t>
      </w:r>
      <w:r w:rsidR="00DF6BF8" w:rsidRPr="004319E0">
        <w:rPr>
          <w:rFonts w:ascii="Arial" w:hAnsi="Arial" w:cs="Arial"/>
        </w:rPr>
        <w:t xml:space="preserve">. </w:t>
      </w:r>
      <w:r w:rsidR="00C0675C" w:rsidRPr="004319E0">
        <w:rPr>
          <w:rFonts w:ascii="Arial" w:hAnsi="Arial" w:cs="Arial"/>
        </w:rPr>
        <w:t xml:space="preserve">Ocorre, também, </w:t>
      </w:r>
      <w:r w:rsidR="00DF6BF8" w:rsidRPr="004319E0">
        <w:rPr>
          <w:rFonts w:ascii="Arial" w:hAnsi="Arial" w:cs="Arial"/>
        </w:rPr>
        <w:t xml:space="preserve">a produção em excesso do TSH associado </w:t>
      </w:r>
      <w:r w:rsidR="005D14B6" w:rsidRPr="004319E0">
        <w:rPr>
          <w:rFonts w:ascii="Arial" w:hAnsi="Arial" w:cs="Arial"/>
        </w:rPr>
        <w:t>à</w:t>
      </w:r>
      <w:r w:rsidR="00DF6BF8" w:rsidRPr="004319E0">
        <w:rPr>
          <w:rFonts w:ascii="Arial" w:hAnsi="Arial" w:cs="Arial"/>
        </w:rPr>
        <w:t xml:space="preserve"> presença aumentada do T4 livre</w:t>
      </w:r>
      <w:r w:rsidR="00BC4884" w:rsidRPr="004319E0">
        <w:rPr>
          <w:rFonts w:ascii="Arial" w:hAnsi="Arial" w:cs="Arial"/>
        </w:rPr>
        <w:t xml:space="preserve"> (BUESCO; VIOLANTE, 2003).</w:t>
      </w:r>
    </w:p>
    <w:p w:rsidR="00A369AD" w:rsidRPr="004319E0" w:rsidRDefault="00A369AD" w:rsidP="00553219">
      <w:pPr>
        <w:spacing w:after="0"/>
        <w:ind w:firstLine="567"/>
        <w:rPr>
          <w:rFonts w:ascii="Arial" w:hAnsi="Arial" w:cs="Arial"/>
        </w:rPr>
      </w:pPr>
      <w:r w:rsidRPr="009E5E0C">
        <w:rPr>
          <w:rFonts w:ascii="Arial" w:hAnsi="Arial" w:cs="Arial"/>
        </w:rPr>
        <w:t xml:space="preserve">Contrário </w:t>
      </w:r>
      <w:r w:rsidR="009713DC" w:rsidRPr="009E5E0C">
        <w:rPr>
          <w:rFonts w:ascii="Arial" w:hAnsi="Arial" w:cs="Arial"/>
        </w:rPr>
        <w:t>à</w:t>
      </w:r>
      <w:r w:rsidRPr="009E5E0C">
        <w:rPr>
          <w:rFonts w:ascii="Arial" w:hAnsi="Arial" w:cs="Arial"/>
        </w:rPr>
        <w:t xml:space="preserve"> Doença de Graves</w:t>
      </w:r>
      <w:r w:rsidR="002D2633" w:rsidRPr="009E5E0C">
        <w:rPr>
          <w:rFonts w:ascii="Arial" w:hAnsi="Arial" w:cs="Arial"/>
        </w:rPr>
        <w:t xml:space="preserve">, </w:t>
      </w:r>
      <w:r w:rsidRPr="009E5E0C">
        <w:rPr>
          <w:rFonts w:ascii="Arial" w:hAnsi="Arial" w:cs="Arial"/>
        </w:rPr>
        <w:t>a</w:t>
      </w:r>
      <w:r w:rsidR="007D047B" w:rsidRPr="009E5E0C">
        <w:rPr>
          <w:rFonts w:ascii="Arial" w:hAnsi="Arial" w:cs="Arial"/>
        </w:rPr>
        <w:t xml:space="preserve"> tireoidite de Hashimoto é </w:t>
      </w:r>
      <w:r w:rsidRPr="009E5E0C">
        <w:rPr>
          <w:rFonts w:ascii="Arial" w:hAnsi="Arial" w:cs="Arial"/>
        </w:rPr>
        <w:t>causada pela produção elevada de ant</w:t>
      </w:r>
      <w:r w:rsidR="007D047B" w:rsidRPr="009E5E0C">
        <w:rPr>
          <w:rFonts w:ascii="Arial" w:hAnsi="Arial" w:cs="Arial"/>
        </w:rPr>
        <w:t xml:space="preserve">icorpos </w:t>
      </w:r>
      <w:proofErr w:type="spellStart"/>
      <w:r w:rsidR="007D047B" w:rsidRPr="009E5E0C">
        <w:rPr>
          <w:rFonts w:ascii="Arial" w:hAnsi="Arial" w:cs="Arial"/>
        </w:rPr>
        <w:t>anti-TPO</w:t>
      </w:r>
      <w:proofErr w:type="spellEnd"/>
      <w:r w:rsidR="007D047B" w:rsidRPr="009E5E0C">
        <w:rPr>
          <w:rFonts w:ascii="Arial" w:hAnsi="Arial" w:cs="Arial"/>
        </w:rPr>
        <w:t>, cujo papel é</w:t>
      </w:r>
      <w:r w:rsidRPr="009E5E0C">
        <w:rPr>
          <w:rFonts w:ascii="Arial" w:hAnsi="Arial" w:cs="Arial"/>
        </w:rPr>
        <w:t xml:space="preserve"> atacar as células da glândula tireoide causando a apoptose celular</w:t>
      </w:r>
      <w:r w:rsidRPr="004319E0">
        <w:rPr>
          <w:rFonts w:ascii="Arial" w:hAnsi="Arial" w:cs="Arial"/>
        </w:rPr>
        <w:t xml:space="preserve"> (EGUCHI, 2001). Este tipo de tireoidite é a causa mais comum </w:t>
      </w:r>
      <w:r w:rsidR="00BF246B" w:rsidRPr="004319E0">
        <w:rPr>
          <w:rFonts w:ascii="Arial" w:hAnsi="Arial" w:cs="Arial"/>
        </w:rPr>
        <w:t>de hipotireoidismo, e se caracteriza pel</w:t>
      </w:r>
      <w:r w:rsidRPr="004319E0">
        <w:rPr>
          <w:rFonts w:ascii="Arial" w:hAnsi="Arial" w:cs="Arial"/>
        </w:rPr>
        <w:t xml:space="preserve">a elevação do </w:t>
      </w:r>
      <w:r w:rsidR="00522FEB" w:rsidRPr="004319E0">
        <w:rPr>
          <w:rFonts w:ascii="Arial" w:hAnsi="Arial" w:cs="Arial"/>
        </w:rPr>
        <w:t xml:space="preserve">hormônio </w:t>
      </w:r>
      <w:r w:rsidRPr="004319E0">
        <w:rPr>
          <w:rFonts w:ascii="Arial" w:hAnsi="Arial" w:cs="Arial"/>
        </w:rPr>
        <w:t>TSH e diminuição dos hormônios tireoideanos T3 e T4, possuindo</w:t>
      </w:r>
      <w:r w:rsidR="007D047B" w:rsidRPr="004319E0">
        <w:rPr>
          <w:rFonts w:ascii="Arial" w:hAnsi="Arial" w:cs="Arial"/>
        </w:rPr>
        <w:t xml:space="preserve"> grande relação com casos de carcinoma papilífero de tireoide (CPT)</w:t>
      </w:r>
      <w:r w:rsidRPr="004319E0">
        <w:rPr>
          <w:rFonts w:ascii="Arial" w:hAnsi="Arial" w:cs="Arial"/>
        </w:rPr>
        <w:t xml:space="preserve"> (REPPLINGER et al., 2007).</w:t>
      </w:r>
      <w:r w:rsidR="00BC2DB9" w:rsidRPr="004319E0">
        <w:rPr>
          <w:rFonts w:ascii="Arial" w:hAnsi="Arial" w:cs="Arial"/>
        </w:rPr>
        <w:t xml:space="preserve"> Os efeitos do hipotireoidismo sobre </w:t>
      </w:r>
      <w:r w:rsidR="00993730" w:rsidRPr="004319E0">
        <w:rPr>
          <w:rFonts w:ascii="Arial" w:hAnsi="Arial" w:cs="Arial"/>
        </w:rPr>
        <w:t xml:space="preserve">o organismo </w:t>
      </w:r>
      <w:r w:rsidR="00BF246B" w:rsidRPr="004319E0">
        <w:rPr>
          <w:rFonts w:ascii="Arial" w:hAnsi="Arial" w:cs="Arial"/>
        </w:rPr>
        <w:t>incluem, prevalentemente</w:t>
      </w:r>
      <w:r w:rsidR="00BC2DB9" w:rsidRPr="004319E0">
        <w:rPr>
          <w:rFonts w:ascii="Arial" w:hAnsi="Arial" w:cs="Arial"/>
        </w:rPr>
        <w:t>, por extremidades frias, fadiga</w:t>
      </w:r>
      <w:r w:rsidR="00B06AAB" w:rsidRPr="004319E0">
        <w:rPr>
          <w:rFonts w:ascii="Arial" w:hAnsi="Arial" w:cs="Arial"/>
        </w:rPr>
        <w:t xml:space="preserve"> muscular</w:t>
      </w:r>
      <w:r w:rsidR="00BC2DB9" w:rsidRPr="004319E0">
        <w:rPr>
          <w:rFonts w:ascii="Arial" w:hAnsi="Arial" w:cs="Arial"/>
        </w:rPr>
        <w:t xml:space="preserve">, intolerância ao frio, resistência vascular sistêmica aumentada, </w:t>
      </w:r>
      <w:r w:rsidR="00B06AAB" w:rsidRPr="004319E0">
        <w:rPr>
          <w:rFonts w:ascii="Arial" w:hAnsi="Arial" w:cs="Arial"/>
        </w:rPr>
        <w:t>ganho de peso</w:t>
      </w:r>
      <w:r w:rsidR="00BC2DB9" w:rsidRPr="004319E0">
        <w:rPr>
          <w:rFonts w:ascii="Arial" w:hAnsi="Arial" w:cs="Arial"/>
        </w:rPr>
        <w:t xml:space="preserve">, </w:t>
      </w:r>
      <w:r w:rsidR="00B06AAB" w:rsidRPr="004319E0">
        <w:rPr>
          <w:rFonts w:ascii="Arial" w:hAnsi="Arial" w:cs="Arial"/>
        </w:rPr>
        <w:t>constipação, pele ressecada, entre outros (</w:t>
      </w:r>
      <w:r w:rsidR="00F4314E" w:rsidRPr="004319E0">
        <w:rPr>
          <w:rFonts w:ascii="Arial" w:hAnsi="Arial" w:cs="Arial"/>
        </w:rPr>
        <w:t>CHAKERA, P</w:t>
      </w:r>
      <w:r w:rsidR="00B06AAB" w:rsidRPr="004319E0">
        <w:rPr>
          <w:rFonts w:ascii="Arial" w:hAnsi="Arial" w:cs="Arial"/>
        </w:rPr>
        <w:t>E</w:t>
      </w:r>
      <w:r w:rsidR="00F4314E" w:rsidRPr="004319E0">
        <w:rPr>
          <w:rFonts w:ascii="Arial" w:hAnsi="Arial" w:cs="Arial"/>
        </w:rPr>
        <w:t>A</w:t>
      </w:r>
      <w:r w:rsidR="00A02AF9" w:rsidRPr="004319E0">
        <w:rPr>
          <w:rFonts w:ascii="Arial" w:hAnsi="Arial" w:cs="Arial"/>
        </w:rPr>
        <w:t>RCE, VAIDYA, 2012</w:t>
      </w:r>
      <w:r w:rsidR="00B06AAB" w:rsidRPr="004319E0">
        <w:rPr>
          <w:rFonts w:ascii="Arial" w:hAnsi="Arial" w:cs="Arial"/>
        </w:rPr>
        <w:t>).</w:t>
      </w:r>
    </w:p>
    <w:p w:rsidR="00E8009A" w:rsidRPr="004319E0" w:rsidRDefault="00E8009A" w:rsidP="00553219">
      <w:pPr>
        <w:spacing w:after="0"/>
        <w:ind w:firstLine="567"/>
        <w:rPr>
          <w:rFonts w:ascii="Arial" w:hAnsi="Arial" w:cs="Arial"/>
        </w:rPr>
      </w:pPr>
      <w:r w:rsidRPr="004319E0">
        <w:rPr>
          <w:rFonts w:ascii="Arial" w:hAnsi="Arial" w:cs="Arial"/>
        </w:rPr>
        <w:t>O hipotireoidismo pode se apresentar de duas formas, primária e secundária. O hipotireoidismo primário ocorre quando existe um problema na própria glândula tireoide</w:t>
      </w:r>
      <w:r w:rsidR="00BF246B" w:rsidRPr="004319E0">
        <w:rPr>
          <w:rFonts w:ascii="Arial" w:hAnsi="Arial" w:cs="Arial"/>
        </w:rPr>
        <w:t>, levando a</w:t>
      </w:r>
      <w:r w:rsidRPr="004319E0">
        <w:rPr>
          <w:rFonts w:ascii="Arial" w:hAnsi="Arial" w:cs="Arial"/>
        </w:rPr>
        <w:t xml:space="preserve"> uma deficiência n</w:t>
      </w:r>
      <w:r w:rsidR="00BF246B" w:rsidRPr="004319E0">
        <w:rPr>
          <w:rFonts w:ascii="Arial" w:hAnsi="Arial" w:cs="Arial"/>
        </w:rPr>
        <w:t>a produção d</w:t>
      </w:r>
      <w:r w:rsidRPr="004319E0">
        <w:rPr>
          <w:rFonts w:ascii="Arial" w:hAnsi="Arial" w:cs="Arial"/>
        </w:rPr>
        <w:t xml:space="preserve">os hormônios tireoidianos. No hipotireoidismo secundário, o problema está relacionado </w:t>
      </w:r>
      <w:r w:rsidR="00BF246B" w:rsidRPr="004319E0">
        <w:rPr>
          <w:rFonts w:ascii="Arial" w:hAnsi="Arial" w:cs="Arial"/>
        </w:rPr>
        <w:t>ao funcionamento d</w:t>
      </w:r>
      <w:r w:rsidRPr="004319E0">
        <w:rPr>
          <w:rFonts w:ascii="Arial" w:hAnsi="Arial" w:cs="Arial"/>
        </w:rPr>
        <w:t xml:space="preserve">a hipófise ou </w:t>
      </w:r>
      <w:r w:rsidR="00BF246B" w:rsidRPr="004319E0">
        <w:rPr>
          <w:rFonts w:ascii="Arial" w:hAnsi="Arial" w:cs="Arial"/>
        </w:rPr>
        <w:t xml:space="preserve">do </w:t>
      </w:r>
      <w:r w:rsidRPr="004319E0">
        <w:rPr>
          <w:rFonts w:ascii="Arial" w:hAnsi="Arial" w:cs="Arial"/>
        </w:rPr>
        <w:t xml:space="preserve">hipotálamo, </w:t>
      </w:r>
      <w:r w:rsidR="00BF246B" w:rsidRPr="004319E0">
        <w:rPr>
          <w:rFonts w:ascii="Arial" w:hAnsi="Arial" w:cs="Arial"/>
        </w:rPr>
        <w:t>ambos</w:t>
      </w:r>
      <w:r w:rsidRPr="004319E0">
        <w:rPr>
          <w:rFonts w:ascii="Arial" w:hAnsi="Arial" w:cs="Arial"/>
        </w:rPr>
        <w:t xml:space="preserve"> responsáveis pela produção e controle dos hormônios da tireoide</w:t>
      </w:r>
      <w:r w:rsidR="00E252D9" w:rsidRPr="004319E0">
        <w:rPr>
          <w:rFonts w:ascii="Arial" w:hAnsi="Arial" w:cs="Arial"/>
        </w:rPr>
        <w:t xml:space="preserve"> (GAITONDE, ROWLEY, SWEENEY, 2012</w:t>
      </w:r>
      <w:r w:rsidR="00B06AAB" w:rsidRPr="004319E0">
        <w:rPr>
          <w:rFonts w:ascii="Arial" w:hAnsi="Arial" w:cs="Arial"/>
        </w:rPr>
        <w:t>)</w:t>
      </w:r>
      <w:r w:rsidRPr="004319E0">
        <w:rPr>
          <w:rFonts w:ascii="Arial" w:hAnsi="Arial" w:cs="Arial"/>
        </w:rPr>
        <w:t>.</w:t>
      </w:r>
    </w:p>
    <w:p w:rsidR="00D2467C" w:rsidRPr="009E5E0C" w:rsidRDefault="00BF246B" w:rsidP="00D562BB">
      <w:pPr>
        <w:spacing w:after="0"/>
        <w:ind w:firstLine="567"/>
        <w:rPr>
          <w:rFonts w:ascii="Arial" w:hAnsi="Arial" w:cs="Arial"/>
        </w:rPr>
      </w:pPr>
      <w:r w:rsidRPr="004319E0">
        <w:rPr>
          <w:rFonts w:ascii="Arial" w:hAnsi="Arial" w:cs="Arial"/>
        </w:rPr>
        <w:t>Visto que</w:t>
      </w:r>
      <w:r w:rsidR="00D059E6" w:rsidRPr="004319E0">
        <w:rPr>
          <w:rFonts w:ascii="Arial" w:hAnsi="Arial" w:cs="Arial"/>
        </w:rPr>
        <w:t xml:space="preserve"> o hipotireoidismo </w:t>
      </w:r>
      <w:r w:rsidRPr="004319E0">
        <w:rPr>
          <w:rFonts w:ascii="Arial" w:hAnsi="Arial" w:cs="Arial"/>
        </w:rPr>
        <w:t>é uma doença</w:t>
      </w:r>
      <w:r w:rsidR="00D059E6" w:rsidRPr="004319E0">
        <w:rPr>
          <w:rFonts w:ascii="Arial" w:hAnsi="Arial" w:cs="Arial"/>
        </w:rPr>
        <w:t xml:space="preserve"> sistêmica, </w:t>
      </w:r>
      <w:r w:rsidRPr="004319E0">
        <w:rPr>
          <w:rFonts w:ascii="Arial" w:hAnsi="Arial" w:cs="Arial"/>
        </w:rPr>
        <w:t>que afeta</w:t>
      </w:r>
      <w:r w:rsidR="00D059E6" w:rsidRPr="004319E0">
        <w:rPr>
          <w:rFonts w:ascii="Arial" w:hAnsi="Arial" w:cs="Arial"/>
        </w:rPr>
        <w:t xml:space="preserve"> diversos órgãos </w:t>
      </w:r>
      <w:r w:rsidRPr="004319E0">
        <w:rPr>
          <w:rFonts w:ascii="Arial" w:hAnsi="Arial" w:cs="Arial"/>
        </w:rPr>
        <w:t>pela</w:t>
      </w:r>
      <w:r w:rsidR="00D059E6" w:rsidRPr="004319E0">
        <w:rPr>
          <w:rFonts w:ascii="Arial" w:hAnsi="Arial" w:cs="Arial"/>
        </w:rPr>
        <w:t xml:space="preserve"> desregulação do metabolismo celular, tem sido observad</w:t>
      </w:r>
      <w:r w:rsidRPr="004319E0">
        <w:rPr>
          <w:rFonts w:ascii="Arial" w:hAnsi="Arial" w:cs="Arial"/>
        </w:rPr>
        <w:t>a</w:t>
      </w:r>
      <w:r w:rsidR="00D059E6" w:rsidRPr="004319E0">
        <w:rPr>
          <w:rFonts w:ascii="Arial" w:hAnsi="Arial" w:cs="Arial"/>
        </w:rPr>
        <w:t xml:space="preserve"> grande influ</w:t>
      </w:r>
      <w:r w:rsidRPr="004319E0">
        <w:rPr>
          <w:rFonts w:ascii="Arial" w:hAnsi="Arial" w:cs="Arial"/>
        </w:rPr>
        <w:t>ê</w:t>
      </w:r>
      <w:r w:rsidR="00D059E6" w:rsidRPr="004319E0">
        <w:rPr>
          <w:rFonts w:ascii="Arial" w:hAnsi="Arial" w:cs="Arial"/>
        </w:rPr>
        <w:t xml:space="preserve">ncia nos processos inflamatórios, em </w:t>
      </w:r>
      <w:r w:rsidR="00D059E6" w:rsidRPr="009E5E0C">
        <w:rPr>
          <w:rFonts w:ascii="Arial" w:hAnsi="Arial" w:cs="Arial"/>
        </w:rPr>
        <w:t>especial nos quadros de reparação e cicatrização tecidual (</w:t>
      </w:r>
      <w:r w:rsidR="00C32A3E" w:rsidRPr="009E5E0C">
        <w:rPr>
          <w:rFonts w:ascii="Arial" w:hAnsi="Arial" w:cs="Arial"/>
        </w:rPr>
        <w:t xml:space="preserve">SANTOS et al., 2012; </w:t>
      </w:r>
      <w:r w:rsidR="005D14B6" w:rsidRPr="009E5E0C">
        <w:rPr>
          <w:rFonts w:ascii="Arial" w:hAnsi="Arial" w:cs="Arial"/>
        </w:rPr>
        <w:t>MOUROUZIS, POLIT</w:t>
      </w:r>
      <w:r w:rsidR="003B69AA" w:rsidRPr="009E5E0C">
        <w:rPr>
          <w:rFonts w:ascii="Arial" w:hAnsi="Arial" w:cs="Arial"/>
        </w:rPr>
        <w:t>I</w:t>
      </w:r>
      <w:r w:rsidR="005D14B6" w:rsidRPr="009E5E0C">
        <w:rPr>
          <w:rFonts w:ascii="Arial" w:hAnsi="Arial" w:cs="Arial"/>
        </w:rPr>
        <w:t>, PANTOS, 2013</w:t>
      </w:r>
      <w:r w:rsidR="00D059E6" w:rsidRPr="009E5E0C">
        <w:rPr>
          <w:rFonts w:ascii="Arial" w:hAnsi="Arial" w:cs="Arial"/>
        </w:rPr>
        <w:t>).</w:t>
      </w:r>
    </w:p>
    <w:p w:rsidR="00674022" w:rsidRPr="009E5E0C" w:rsidRDefault="007D5637" w:rsidP="00D562BB">
      <w:pPr>
        <w:spacing w:after="0"/>
        <w:ind w:firstLine="567"/>
        <w:rPr>
          <w:rFonts w:ascii="Arial" w:hAnsi="Arial" w:cs="Arial"/>
        </w:rPr>
      </w:pPr>
      <w:r w:rsidRPr="009E5E0C">
        <w:rPr>
          <w:rFonts w:ascii="Arial" w:hAnsi="Arial" w:cs="Arial"/>
        </w:rPr>
        <w:t>O processo de reparação tecidual</w:t>
      </w:r>
      <w:r w:rsidR="00BF246B" w:rsidRPr="009E5E0C">
        <w:rPr>
          <w:rFonts w:ascii="Arial" w:hAnsi="Arial" w:cs="Arial"/>
        </w:rPr>
        <w:t>,</w:t>
      </w:r>
      <w:r w:rsidRPr="009E5E0C">
        <w:rPr>
          <w:rFonts w:ascii="Arial" w:hAnsi="Arial" w:cs="Arial"/>
        </w:rPr>
        <w:t xml:space="preserve"> que visa recuperar as funções celulares do local lesionado</w:t>
      </w:r>
      <w:r w:rsidR="00BF246B" w:rsidRPr="009E5E0C">
        <w:rPr>
          <w:rFonts w:ascii="Arial" w:hAnsi="Arial" w:cs="Arial"/>
        </w:rPr>
        <w:t>,</w:t>
      </w:r>
      <w:r w:rsidRPr="009E5E0C">
        <w:rPr>
          <w:rFonts w:ascii="Arial" w:hAnsi="Arial" w:cs="Arial"/>
        </w:rPr>
        <w:t xml:space="preserve"> ocorre durante toda a vida do ser humano, porém com </w:t>
      </w:r>
      <w:r w:rsidR="00B62FB4" w:rsidRPr="009E5E0C">
        <w:rPr>
          <w:rFonts w:ascii="Arial" w:hAnsi="Arial" w:cs="Arial"/>
        </w:rPr>
        <w:t>m</w:t>
      </w:r>
      <w:r w:rsidRPr="009E5E0C">
        <w:rPr>
          <w:rFonts w:ascii="Arial" w:hAnsi="Arial" w:cs="Arial"/>
        </w:rPr>
        <w:t xml:space="preserve">aior intensidade no período gestacional </w:t>
      </w:r>
      <w:r w:rsidR="00B62FB4" w:rsidRPr="009E5E0C">
        <w:rPr>
          <w:rFonts w:ascii="Arial" w:hAnsi="Arial" w:cs="Arial"/>
        </w:rPr>
        <w:t>comparado à</w:t>
      </w:r>
      <w:r w:rsidRPr="009E5E0C">
        <w:rPr>
          <w:rFonts w:ascii="Arial" w:hAnsi="Arial" w:cs="Arial"/>
        </w:rPr>
        <w:t xml:space="preserve"> vida adulta (COLWEL</w:t>
      </w:r>
      <w:r w:rsidR="003B69AA" w:rsidRPr="009E5E0C">
        <w:rPr>
          <w:rFonts w:ascii="Arial" w:hAnsi="Arial" w:cs="Arial"/>
        </w:rPr>
        <w:t>L</w:t>
      </w:r>
      <w:r w:rsidR="006067D5" w:rsidRPr="009E5E0C">
        <w:rPr>
          <w:rFonts w:ascii="Arial" w:hAnsi="Arial" w:cs="Arial"/>
        </w:rPr>
        <w:t>, LONGAKER, LORENZ</w:t>
      </w:r>
      <w:r w:rsidRPr="009E5E0C">
        <w:rPr>
          <w:rFonts w:ascii="Arial" w:hAnsi="Arial" w:cs="Arial"/>
        </w:rPr>
        <w:t xml:space="preserve">, 2003). Este processo envolve a atuação de diversos tipos celulares </w:t>
      </w:r>
      <w:r w:rsidR="004E3935" w:rsidRPr="009E5E0C">
        <w:rPr>
          <w:rFonts w:ascii="Arial" w:hAnsi="Arial" w:cs="Arial"/>
        </w:rPr>
        <w:t>e fatores estimuladores ou inibitórios</w:t>
      </w:r>
      <w:r w:rsidR="00B62FB4" w:rsidRPr="009E5E0C">
        <w:rPr>
          <w:rFonts w:ascii="Arial" w:hAnsi="Arial" w:cs="Arial"/>
        </w:rPr>
        <w:t>,</w:t>
      </w:r>
      <w:r w:rsidR="004E3935" w:rsidRPr="009E5E0C">
        <w:rPr>
          <w:rFonts w:ascii="Arial" w:hAnsi="Arial" w:cs="Arial"/>
        </w:rPr>
        <w:t xml:space="preserve"> </w:t>
      </w:r>
      <w:r w:rsidR="00674022" w:rsidRPr="009E5E0C">
        <w:rPr>
          <w:rFonts w:ascii="Arial" w:hAnsi="Arial" w:cs="Arial"/>
        </w:rPr>
        <w:t>em etapas distintas</w:t>
      </w:r>
      <w:r w:rsidR="004E3935" w:rsidRPr="009E5E0C">
        <w:rPr>
          <w:rFonts w:ascii="Arial" w:hAnsi="Arial" w:cs="Arial"/>
        </w:rPr>
        <w:t xml:space="preserve">, </w:t>
      </w:r>
      <w:r w:rsidRPr="009E5E0C">
        <w:rPr>
          <w:rFonts w:ascii="Arial" w:hAnsi="Arial" w:cs="Arial"/>
        </w:rPr>
        <w:t>que ocorrem de forma simultânea</w:t>
      </w:r>
      <w:r w:rsidR="009C7821" w:rsidRPr="009E5E0C">
        <w:rPr>
          <w:rFonts w:ascii="Arial" w:hAnsi="Arial" w:cs="Arial"/>
        </w:rPr>
        <w:t xml:space="preserve"> (MINUTTI et al., 2016)</w:t>
      </w:r>
      <w:r w:rsidR="0000451C" w:rsidRPr="009E5E0C">
        <w:rPr>
          <w:rFonts w:ascii="Arial" w:hAnsi="Arial" w:cs="Arial"/>
        </w:rPr>
        <w:t>.</w:t>
      </w:r>
    </w:p>
    <w:p w:rsidR="005D14B6" w:rsidRPr="004319E0" w:rsidRDefault="004E3935" w:rsidP="00D562BB">
      <w:pPr>
        <w:spacing w:after="0"/>
        <w:ind w:firstLine="567"/>
        <w:rPr>
          <w:rFonts w:ascii="Arial" w:hAnsi="Arial" w:cs="Arial"/>
        </w:rPr>
      </w:pPr>
      <w:r w:rsidRPr="009E5E0C">
        <w:rPr>
          <w:rFonts w:ascii="Arial" w:hAnsi="Arial" w:cs="Arial"/>
        </w:rPr>
        <w:t>Estas etapas compreendem o quadro inflamatório</w:t>
      </w:r>
      <w:r w:rsidRPr="004319E0">
        <w:rPr>
          <w:rFonts w:ascii="Arial" w:hAnsi="Arial" w:cs="Arial"/>
        </w:rPr>
        <w:t xml:space="preserve">, a formação de um novo tecido no local lesionado e por último o processo de remodelação do tecido </w:t>
      </w:r>
      <w:proofErr w:type="spellStart"/>
      <w:r w:rsidRPr="004319E0">
        <w:rPr>
          <w:rFonts w:ascii="Arial" w:hAnsi="Arial" w:cs="Arial"/>
        </w:rPr>
        <w:t>neoformado</w:t>
      </w:r>
      <w:proofErr w:type="spellEnd"/>
      <w:r w:rsidRPr="004319E0">
        <w:rPr>
          <w:rFonts w:ascii="Arial" w:hAnsi="Arial" w:cs="Arial"/>
        </w:rPr>
        <w:t xml:space="preserve">. Em cada etapa </w:t>
      </w:r>
      <w:r w:rsidR="00674022" w:rsidRPr="004319E0">
        <w:rPr>
          <w:rFonts w:ascii="Arial" w:hAnsi="Arial" w:cs="Arial"/>
        </w:rPr>
        <w:t>observamos a ação de tipos celulares e de fatores específicos</w:t>
      </w:r>
      <w:r w:rsidR="005D591A" w:rsidRPr="004319E0">
        <w:rPr>
          <w:rFonts w:ascii="Arial" w:hAnsi="Arial" w:cs="Arial"/>
        </w:rPr>
        <w:t xml:space="preserve">, </w:t>
      </w:r>
      <w:r w:rsidR="00B62FB4" w:rsidRPr="004319E0">
        <w:rPr>
          <w:rFonts w:ascii="Arial" w:hAnsi="Arial" w:cs="Arial"/>
        </w:rPr>
        <w:t>o que permite</w:t>
      </w:r>
      <w:r w:rsidR="005D591A" w:rsidRPr="004319E0">
        <w:rPr>
          <w:rFonts w:ascii="Arial" w:hAnsi="Arial" w:cs="Arial"/>
        </w:rPr>
        <w:t xml:space="preserve"> classificar o estágio de reparação tecidual </w:t>
      </w:r>
      <w:r w:rsidR="00B62FB4" w:rsidRPr="004319E0">
        <w:rPr>
          <w:rFonts w:ascii="Arial" w:hAnsi="Arial" w:cs="Arial"/>
        </w:rPr>
        <w:t xml:space="preserve">com base </w:t>
      </w:r>
      <w:r w:rsidR="005D591A" w:rsidRPr="004319E0">
        <w:rPr>
          <w:rFonts w:ascii="Arial" w:hAnsi="Arial" w:cs="Arial"/>
        </w:rPr>
        <w:t>no tipo celular presente</w:t>
      </w:r>
      <w:r w:rsidR="00B62FB4" w:rsidRPr="004319E0">
        <w:rPr>
          <w:rFonts w:ascii="Arial" w:hAnsi="Arial" w:cs="Arial"/>
        </w:rPr>
        <w:t>,</w:t>
      </w:r>
      <w:r w:rsidR="005D591A" w:rsidRPr="004319E0">
        <w:rPr>
          <w:rFonts w:ascii="Arial" w:hAnsi="Arial" w:cs="Arial"/>
        </w:rPr>
        <w:t xml:space="preserve"> bem como </w:t>
      </w:r>
      <w:r w:rsidR="00B62FB4" w:rsidRPr="004319E0">
        <w:rPr>
          <w:rFonts w:ascii="Arial" w:hAnsi="Arial" w:cs="Arial"/>
        </w:rPr>
        <w:t>pelas características morfo</w:t>
      </w:r>
      <w:r w:rsidR="00F276E3" w:rsidRPr="004319E0">
        <w:rPr>
          <w:rFonts w:ascii="Arial" w:hAnsi="Arial" w:cs="Arial"/>
        </w:rPr>
        <w:t>l</w:t>
      </w:r>
      <w:r w:rsidR="00B62FB4" w:rsidRPr="004319E0">
        <w:rPr>
          <w:rFonts w:ascii="Arial" w:hAnsi="Arial" w:cs="Arial"/>
        </w:rPr>
        <w:t>ógicas</w:t>
      </w:r>
      <w:r w:rsidR="00CB3781" w:rsidRPr="004319E0">
        <w:rPr>
          <w:rFonts w:ascii="Arial" w:hAnsi="Arial" w:cs="Arial"/>
        </w:rPr>
        <w:t xml:space="preserve"> do local (</w:t>
      </w:r>
      <w:r w:rsidR="008A4A51" w:rsidRPr="004319E0">
        <w:rPr>
          <w:rFonts w:ascii="Arial" w:hAnsi="Arial" w:cs="Arial"/>
        </w:rPr>
        <w:t>ISAAC et al., 2010</w:t>
      </w:r>
      <w:r w:rsidR="005D591A" w:rsidRPr="004319E0">
        <w:rPr>
          <w:rFonts w:ascii="Arial" w:hAnsi="Arial" w:cs="Arial"/>
        </w:rPr>
        <w:t>).</w:t>
      </w:r>
    </w:p>
    <w:p w:rsidR="0000451C" w:rsidRPr="004319E0" w:rsidRDefault="00B62FB4" w:rsidP="00553219">
      <w:pPr>
        <w:spacing w:after="0"/>
        <w:ind w:firstLine="567"/>
        <w:rPr>
          <w:rFonts w:ascii="Arial" w:hAnsi="Arial" w:cs="Arial"/>
        </w:rPr>
      </w:pPr>
      <w:r w:rsidRPr="004319E0">
        <w:rPr>
          <w:rFonts w:ascii="Arial" w:hAnsi="Arial" w:cs="Arial"/>
        </w:rPr>
        <w:t>Na</w:t>
      </w:r>
      <w:r w:rsidR="005D591A" w:rsidRPr="004319E0">
        <w:rPr>
          <w:rFonts w:ascii="Arial" w:hAnsi="Arial" w:cs="Arial"/>
        </w:rPr>
        <w:t xml:space="preserve"> primeira etapa </w:t>
      </w:r>
      <w:r w:rsidRPr="004319E0">
        <w:rPr>
          <w:rFonts w:ascii="Arial" w:hAnsi="Arial" w:cs="Arial"/>
        </w:rPr>
        <w:t xml:space="preserve">do processo inflamatório, </w:t>
      </w:r>
      <w:r w:rsidR="005D591A" w:rsidRPr="004319E0">
        <w:rPr>
          <w:rFonts w:ascii="Arial" w:hAnsi="Arial" w:cs="Arial"/>
        </w:rPr>
        <w:t>que ocorre logo após a lesão tecidual</w:t>
      </w:r>
      <w:r w:rsidR="0006423E" w:rsidRPr="004319E0">
        <w:rPr>
          <w:rFonts w:ascii="Arial" w:hAnsi="Arial" w:cs="Arial"/>
        </w:rPr>
        <w:t xml:space="preserve"> e dura</w:t>
      </w:r>
      <w:r w:rsidRPr="004319E0">
        <w:rPr>
          <w:rFonts w:ascii="Arial" w:hAnsi="Arial" w:cs="Arial"/>
        </w:rPr>
        <w:t xml:space="preserve"> </w:t>
      </w:r>
      <w:r w:rsidR="0006423E" w:rsidRPr="004319E0">
        <w:rPr>
          <w:rFonts w:ascii="Arial" w:hAnsi="Arial" w:cs="Arial"/>
        </w:rPr>
        <w:t>aproximadamente até o terceiro dia</w:t>
      </w:r>
      <w:r w:rsidR="00EB0660" w:rsidRPr="004319E0">
        <w:rPr>
          <w:rFonts w:ascii="Arial" w:hAnsi="Arial" w:cs="Arial"/>
        </w:rPr>
        <w:t>,</w:t>
      </w:r>
      <w:r w:rsidR="005D591A" w:rsidRPr="004319E0">
        <w:rPr>
          <w:rFonts w:ascii="Arial" w:hAnsi="Arial" w:cs="Arial"/>
        </w:rPr>
        <w:t xml:space="preserve"> </w:t>
      </w:r>
      <w:r w:rsidR="00EB0660" w:rsidRPr="004319E0">
        <w:rPr>
          <w:rFonts w:ascii="Arial" w:hAnsi="Arial" w:cs="Arial"/>
        </w:rPr>
        <w:t xml:space="preserve">observa-se </w:t>
      </w:r>
      <w:r w:rsidR="005D591A" w:rsidRPr="004319E0">
        <w:rPr>
          <w:rFonts w:ascii="Arial" w:hAnsi="Arial" w:cs="Arial"/>
        </w:rPr>
        <w:t xml:space="preserve">a ação dos neutrófilos </w:t>
      </w:r>
      <w:r w:rsidR="00EB0660" w:rsidRPr="004319E0">
        <w:rPr>
          <w:rFonts w:ascii="Arial" w:hAnsi="Arial" w:cs="Arial"/>
        </w:rPr>
        <w:t>e macrófagos, células fagocitárias com intensa ação</w:t>
      </w:r>
      <w:r w:rsidR="005D591A" w:rsidRPr="004319E0">
        <w:rPr>
          <w:rFonts w:ascii="Arial" w:hAnsi="Arial" w:cs="Arial"/>
        </w:rPr>
        <w:t xml:space="preserve"> </w:t>
      </w:r>
      <w:r w:rsidR="00EB0660" w:rsidRPr="004319E0">
        <w:rPr>
          <w:rFonts w:ascii="Arial" w:hAnsi="Arial" w:cs="Arial"/>
        </w:rPr>
        <w:t>sobre micro</w:t>
      </w:r>
      <w:r w:rsidRPr="004319E0">
        <w:rPr>
          <w:rFonts w:ascii="Arial" w:hAnsi="Arial" w:cs="Arial"/>
        </w:rPr>
        <w:t>-o</w:t>
      </w:r>
      <w:r w:rsidR="00EB0660" w:rsidRPr="004319E0">
        <w:rPr>
          <w:rFonts w:ascii="Arial" w:hAnsi="Arial" w:cs="Arial"/>
        </w:rPr>
        <w:t>rganismos invasores. Além disso, temos a</w:t>
      </w:r>
      <w:r w:rsidR="005D591A" w:rsidRPr="004319E0">
        <w:rPr>
          <w:rFonts w:ascii="Arial" w:hAnsi="Arial" w:cs="Arial"/>
        </w:rPr>
        <w:t xml:space="preserve"> atuação das plaquetas</w:t>
      </w:r>
      <w:r w:rsidR="00EB0660" w:rsidRPr="004319E0">
        <w:rPr>
          <w:rFonts w:ascii="Arial" w:hAnsi="Arial" w:cs="Arial"/>
        </w:rPr>
        <w:t>,</w:t>
      </w:r>
      <w:r w:rsidR="005D591A" w:rsidRPr="004319E0">
        <w:rPr>
          <w:rFonts w:ascii="Arial" w:hAnsi="Arial" w:cs="Arial"/>
        </w:rPr>
        <w:t xml:space="preserve"> </w:t>
      </w:r>
      <w:r w:rsidR="00EB0660" w:rsidRPr="004319E0">
        <w:rPr>
          <w:rFonts w:ascii="Arial" w:hAnsi="Arial" w:cs="Arial"/>
        </w:rPr>
        <w:t>cuja finalidade é</w:t>
      </w:r>
      <w:r w:rsidR="005D591A" w:rsidRPr="004319E0">
        <w:rPr>
          <w:rFonts w:ascii="Arial" w:hAnsi="Arial" w:cs="Arial"/>
        </w:rPr>
        <w:t xml:space="preserve"> conter o sangramento </w:t>
      </w:r>
      <w:r w:rsidR="00EB0660" w:rsidRPr="004319E0">
        <w:rPr>
          <w:rFonts w:ascii="Arial" w:hAnsi="Arial" w:cs="Arial"/>
        </w:rPr>
        <w:t xml:space="preserve">local estimulando a hemostasia </w:t>
      </w:r>
      <w:r w:rsidRPr="004319E0">
        <w:rPr>
          <w:rFonts w:ascii="Arial" w:hAnsi="Arial" w:cs="Arial"/>
        </w:rPr>
        <w:t>pela</w:t>
      </w:r>
      <w:r w:rsidR="005D591A" w:rsidRPr="004319E0">
        <w:rPr>
          <w:rFonts w:ascii="Arial" w:hAnsi="Arial" w:cs="Arial"/>
        </w:rPr>
        <w:t xml:space="preserve"> coagulação </w:t>
      </w:r>
      <w:r w:rsidRPr="004319E0">
        <w:rPr>
          <w:rFonts w:ascii="Arial" w:hAnsi="Arial" w:cs="Arial"/>
        </w:rPr>
        <w:t xml:space="preserve">sanguínea, bem como </w:t>
      </w:r>
      <w:r w:rsidR="005D591A" w:rsidRPr="004319E0">
        <w:rPr>
          <w:rFonts w:ascii="Arial" w:hAnsi="Arial" w:cs="Arial"/>
        </w:rPr>
        <w:lastRenderedPageBreak/>
        <w:t>estimula</w:t>
      </w:r>
      <w:r w:rsidRPr="004319E0">
        <w:rPr>
          <w:rFonts w:ascii="Arial" w:hAnsi="Arial" w:cs="Arial"/>
        </w:rPr>
        <w:t>ndo</w:t>
      </w:r>
      <w:r w:rsidR="005D591A" w:rsidRPr="004319E0">
        <w:rPr>
          <w:rFonts w:ascii="Arial" w:hAnsi="Arial" w:cs="Arial"/>
        </w:rPr>
        <w:t xml:space="preserve"> outros processos </w:t>
      </w:r>
      <w:r w:rsidRPr="004319E0">
        <w:rPr>
          <w:rFonts w:ascii="Arial" w:hAnsi="Arial" w:cs="Arial"/>
        </w:rPr>
        <w:t>pel</w:t>
      </w:r>
      <w:r w:rsidR="005D591A" w:rsidRPr="004319E0">
        <w:rPr>
          <w:rFonts w:ascii="Arial" w:hAnsi="Arial" w:cs="Arial"/>
        </w:rPr>
        <w:t xml:space="preserve">a liberação de </w:t>
      </w:r>
      <w:proofErr w:type="spellStart"/>
      <w:r w:rsidR="005D591A" w:rsidRPr="004319E0">
        <w:rPr>
          <w:rFonts w:ascii="Arial" w:hAnsi="Arial" w:cs="Arial"/>
        </w:rPr>
        <w:t>quimiocinas</w:t>
      </w:r>
      <w:proofErr w:type="spellEnd"/>
      <w:r w:rsidR="005D591A" w:rsidRPr="004319E0">
        <w:rPr>
          <w:rFonts w:ascii="Arial" w:hAnsi="Arial" w:cs="Arial"/>
        </w:rPr>
        <w:t>, que agem atraindo mais células pa</w:t>
      </w:r>
      <w:r w:rsidR="000E6D50" w:rsidRPr="004319E0">
        <w:rPr>
          <w:rFonts w:ascii="Arial" w:hAnsi="Arial" w:cs="Arial"/>
        </w:rPr>
        <w:t>ra o local da lesão (MIDWOOD, WILLIANS, SCHWARZBAUER</w:t>
      </w:r>
      <w:r w:rsidR="0093450A" w:rsidRPr="004319E0">
        <w:rPr>
          <w:rFonts w:ascii="Arial" w:hAnsi="Arial" w:cs="Arial"/>
        </w:rPr>
        <w:t>;</w:t>
      </w:r>
      <w:r w:rsidR="000E6D50" w:rsidRPr="004319E0">
        <w:rPr>
          <w:rFonts w:ascii="Arial" w:hAnsi="Arial" w:cs="Arial"/>
        </w:rPr>
        <w:t xml:space="preserve"> 2004</w:t>
      </w:r>
      <w:r w:rsidR="005D591A" w:rsidRPr="004319E0">
        <w:rPr>
          <w:rFonts w:ascii="Arial" w:hAnsi="Arial" w:cs="Arial"/>
        </w:rPr>
        <w:t>).</w:t>
      </w:r>
    </w:p>
    <w:p w:rsidR="0000451C" w:rsidRPr="004319E0" w:rsidRDefault="00EB0660" w:rsidP="00553219">
      <w:pPr>
        <w:spacing w:after="0"/>
        <w:ind w:firstLine="567"/>
        <w:rPr>
          <w:rFonts w:ascii="Arial" w:hAnsi="Arial" w:cs="Arial"/>
        </w:rPr>
      </w:pPr>
      <w:r w:rsidRPr="004319E0">
        <w:rPr>
          <w:rFonts w:ascii="Arial" w:hAnsi="Arial" w:cs="Arial"/>
        </w:rPr>
        <w:t>A segunda etapa, que envolve</w:t>
      </w:r>
      <w:r w:rsidR="00273F40" w:rsidRPr="004319E0">
        <w:rPr>
          <w:rFonts w:ascii="Arial" w:hAnsi="Arial" w:cs="Arial"/>
        </w:rPr>
        <w:t xml:space="preserve"> o início da neoformação tecidual, ou </w:t>
      </w:r>
      <w:r w:rsidR="00071E3A" w:rsidRPr="004319E0">
        <w:rPr>
          <w:rFonts w:ascii="Arial" w:hAnsi="Arial" w:cs="Arial"/>
        </w:rPr>
        <w:t>tecido de granulação</w:t>
      </w:r>
      <w:r w:rsidR="00273F40" w:rsidRPr="004319E0">
        <w:rPr>
          <w:rFonts w:ascii="Arial" w:hAnsi="Arial" w:cs="Arial"/>
        </w:rPr>
        <w:t>,</w:t>
      </w:r>
      <w:r w:rsidR="0006423E" w:rsidRPr="004319E0">
        <w:rPr>
          <w:rFonts w:ascii="Arial" w:hAnsi="Arial" w:cs="Arial"/>
        </w:rPr>
        <w:t xml:space="preserve"> tem duração aproximada</w:t>
      </w:r>
      <w:r w:rsidR="00273F40" w:rsidRPr="004319E0">
        <w:rPr>
          <w:rFonts w:ascii="Arial" w:hAnsi="Arial" w:cs="Arial"/>
        </w:rPr>
        <w:t xml:space="preserve"> de</w:t>
      </w:r>
      <w:r w:rsidR="0006423E" w:rsidRPr="004319E0">
        <w:rPr>
          <w:rFonts w:ascii="Arial" w:hAnsi="Arial" w:cs="Arial"/>
        </w:rPr>
        <w:t xml:space="preserve"> 2 a 10 dias. Nes</w:t>
      </w:r>
      <w:r w:rsidR="00273F40" w:rsidRPr="004319E0">
        <w:rPr>
          <w:rFonts w:ascii="Arial" w:hAnsi="Arial" w:cs="Arial"/>
        </w:rPr>
        <w:t>s</w:t>
      </w:r>
      <w:r w:rsidR="0006423E" w:rsidRPr="004319E0">
        <w:rPr>
          <w:rFonts w:ascii="Arial" w:hAnsi="Arial" w:cs="Arial"/>
        </w:rPr>
        <w:t>a etapa a presença de novos tipos celulares como macrófagos, fibroblastos</w:t>
      </w:r>
      <w:r w:rsidR="00273F40" w:rsidRPr="004319E0">
        <w:rPr>
          <w:rFonts w:ascii="Arial" w:hAnsi="Arial" w:cs="Arial"/>
        </w:rPr>
        <w:t xml:space="preserve">, </w:t>
      </w:r>
      <w:proofErr w:type="spellStart"/>
      <w:r w:rsidR="00273F40" w:rsidRPr="004319E0">
        <w:rPr>
          <w:rFonts w:ascii="Arial" w:hAnsi="Arial" w:cs="Arial"/>
        </w:rPr>
        <w:t>queratinócitos</w:t>
      </w:r>
      <w:proofErr w:type="spellEnd"/>
      <w:r w:rsidR="00273F40" w:rsidRPr="004319E0">
        <w:rPr>
          <w:rFonts w:ascii="Arial" w:hAnsi="Arial" w:cs="Arial"/>
        </w:rPr>
        <w:t xml:space="preserve"> </w:t>
      </w:r>
      <w:r w:rsidR="0006423E" w:rsidRPr="004319E0">
        <w:rPr>
          <w:rFonts w:ascii="Arial" w:hAnsi="Arial" w:cs="Arial"/>
        </w:rPr>
        <w:t xml:space="preserve">e </w:t>
      </w:r>
      <w:proofErr w:type="spellStart"/>
      <w:r w:rsidR="0006423E" w:rsidRPr="004319E0">
        <w:rPr>
          <w:rFonts w:ascii="Arial" w:hAnsi="Arial" w:cs="Arial"/>
        </w:rPr>
        <w:t>miofibroblastos</w:t>
      </w:r>
      <w:proofErr w:type="spellEnd"/>
      <w:r w:rsidR="00273F40" w:rsidRPr="004319E0">
        <w:rPr>
          <w:rFonts w:ascii="Arial" w:hAnsi="Arial" w:cs="Arial"/>
        </w:rPr>
        <w:t>,</w:t>
      </w:r>
      <w:r w:rsidR="0006423E" w:rsidRPr="004319E0">
        <w:rPr>
          <w:rFonts w:ascii="Arial" w:hAnsi="Arial" w:cs="Arial"/>
        </w:rPr>
        <w:t xml:space="preserve"> </w:t>
      </w:r>
      <w:r w:rsidR="00273F40" w:rsidRPr="004319E0">
        <w:rPr>
          <w:rFonts w:ascii="Arial" w:hAnsi="Arial" w:cs="Arial"/>
        </w:rPr>
        <w:t>é</w:t>
      </w:r>
      <w:r w:rsidR="0006423E" w:rsidRPr="004319E0">
        <w:rPr>
          <w:rFonts w:ascii="Arial" w:hAnsi="Arial" w:cs="Arial"/>
        </w:rPr>
        <w:t xml:space="preserve"> observad</w:t>
      </w:r>
      <w:r w:rsidR="00273F40" w:rsidRPr="004319E0">
        <w:rPr>
          <w:rFonts w:ascii="Arial" w:hAnsi="Arial" w:cs="Arial"/>
        </w:rPr>
        <w:t>a</w:t>
      </w:r>
      <w:r w:rsidR="0006423E" w:rsidRPr="004319E0">
        <w:rPr>
          <w:rFonts w:ascii="Arial" w:hAnsi="Arial" w:cs="Arial"/>
        </w:rPr>
        <w:t xml:space="preserve"> </w:t>
      </w:r>
      <w:r w:rsidR="00273F40" w:rsidRPr="004319E0">
        <w:rPr>
          <w:rFonts w:ascii="Arial" w:hAnsi="Arial" w:cs="Arial"/>
        </w:rPr>
        <w:t>associada</w:t>
      </w:r>
      <w:r w:rsidR="0006423E" w:rsidRPr="004319E0">
        <w:rPr>
          <w:rFonts w:ascii="Arial" w:hAnsi="Arial" w:cs="Arial"/>
        </w:rPr>
        <w:t xml:space="preserve"> </w:t>
      </w:r>
      <w:r w:rsidR="00273F40" w:rsidRPr="004319E0">
        <w:rPr>
          <w:rFonts w:ascii="Arial" w:hAnsi="Arial" w:cs="Arial"/>
        </w:rPr>
        <w:t>a</w:t>
      </w:r>
      <w:r w:rsidR="0006423E" w:rsidRPr="004319E0">
        <w:rPr>
          <w:rFonts w:ascii="Arial" w:hAnsi="Arial" w:cs="Arial"/>
        </w:rPr>
        <w:t xml:space="preserve">o processo de </w:t>
      </w:r>
      <w:proofErr w:type="spellStart"/>
      <w:r w:rsidR="0006423E" w:rsidRPr="004319E0">
        <w:rPr>
          <w:rFonts w:ascii="Arial" w:hAnsi="Arial" w:cs="Arial"/>
        </w:rPr>
        <w:t>angiogênese</w:t>
      </w:r>
      <w:proofErr w:type="spellEnd"/>
      <w:r w:rsidR="0006423E" w:rsidRPr="004319E0">
        <w:rPr>
          <w:rFonts w:ascii="Arial" w:hAnsi="Arial" w:cs="Arial"/>
        </w:rPr>
        <w:t>. A presença de novos vasos sanguíneos é importante para uma maior proliferação celular</w:t>
      </w:r>
      <w:r w:rsidR="00452910" w:rsidRPr="004319E0">
        <w:rPr>
          <w:rFonts w:ascii="Arial" w:hAnsi="Arial" w:cs="Arial"/>
        </w:rPr>
        <w:t xml:space="preserve">, uma vez que a migração de células para o local da lesão acontece </w:t>
      </w:r>
      <w:r w:rsidR="00273F40" w:rsidRPr="004319E0">
        <w:rPr>
          <w:rFonts w:ascii="Arial" w:hAnsi="Arial" w:cs="Arial"/>
        </w:rPr>
        <w:t>pel</w:t>
      </w:r>
      <w:r w:rsidR="00452910" w:rsidRPr="004319E0">
        <w:rPr>
          <w:rFonts w:ascii="Arial" w:hAnsi="Arial" w:cs="Arial"/>
        </w:rPr>
        <w:t>os vasos sanguíneos</w:t>
      </w:r>
      <w:r w:rsidR="002E0D63" w:rsidRPr="004319E0">
        <w:rPr>
          <w:rFonts w:ascii="Arial" w:hAnsi="Arial" w:cs="Arial"/>
        </w:rPr>
        <w:t xml:space="preserve"> (ISAAC et al., 2010</w:t>
      </w:r>
      <w:r w:rsidR="009C7821" w:rsidRPr="004319E0">
        <w:rPr>
          <w:rFonts w:ascii="Arial" w:hAnsi="Arial" w:cs="Arial"/>
        </w:rPr>
        <w:t>)</w:t>
      </w:r>
      <w:r w:rsidR="0000451C" w:rsidRPr="004319E0">
        <w:rPr>
          <w:rFonts w:ascii="Arial" w:hAnsi="Arial" w:cs="Arial"/>
        </w:rPr>
        <w:t>.</w:t>
      </w:r>
    </w:p>
    <w:p w:rsidR="005D591A" w:rsidRPr="004319E0" w:rsidRDefault="00273F40" w:rsidP="00553219">
      <w:pPr>
        <w:spacing w:after="0"/>
        <w:ind w:firstLine="567"/>
        <w:rPr>
          <w:rFonts w:ascii="Arial" w:hAnsi="Arial" w:cs="Arial"/>
        </w:rPr>
      </w:pPr>
      <w:r w:rsidRPr="004319E0">
        <w:rPr>
          <w:rFonts w:ascii="Arial" w:hAnsi="Arial" w:cs="Arial"/>
        </w:rPr>
        <w:t>Em sequência</w:t>
      </w:r>
      <w:r w:rsidR="00A84072" w:rsidRPr="004319E0">
        <w:rPr>
          <w:rFonts w:ascii="Arial" w:hAnsi="Arial" w:cs="Arial"/>
        </w:rPr>
        <w:t xml:space="preserve">, </w:t>
      </w:r>
      <w:r w:rsidR="00567C4A" w:rsidRPr="004319E0">
        <w:rPr>
          <w:rFonts w:ascii="Arial" w:hAnsi="Arial" w:cs="Arial"/>
        </w:rPr>
        <w:t xml:space="preserve">o processo de reparação tecidual </w:t>
      </w:r>
      <w:r w:rsidR="0093450A" w:rsidRPr="004319E0">
        <w:rPr>
          <w:rFonts w:ascii="Arial" w:hAnsi="Arial" w:cs="Arial"/>
        </w:rPr>
        <w:t>compreende</w:t>
      </w:r>
      <w:r w:rsidR="00567C4A" w:rsidRPr="004319E0">
        <w:rPr>
          <w:rFonts w:ascii="Arial" w:hAnsi="Arial" w:cs="Arial"/>
        </w:rPr>
        <w:t xml:space="preserve"> três </w:t>
      </w:r>
      <w:r w:rsidR="0093450A" w:rsidRPr="004319E0">
        <w:rPr>
          <w:rFonts w:ascii="Arial" w:hAnsi="Arial" w:cs="Arial"/>
        </w:rPr>
        <w:t>etapas</w:t>
      </w:r>
      <w:r w:rsidR="00567C4A" w:rsidRPr="004319E0">
        <w:rPr>
          <w:rFonts w:ascii="Arial" w:hAnsi="Arial" w:cs="Arial"/>
        </w:rPr>
        <w:t xml:space="preserve"> principais, que são inflamação, formação de um novo tecido e remodelação. O processo inflamatório se inicia logo ap</w:t>
      </w:r>
      <w:r w:rsidR="00AC45E7" w:rsidRPr="004319E0">
        <w:rPr>
          <w:rFonts w:ascii="Arial" w:hAnsi="Arial" w:cs="Arial"/>
        </w:rPr>
        <w:t>ós a injúria tecidual podendo perdurar até 48 horas e engloba os processos de defesa local, destruição tecidual e estímulos quimiotáxicos para outras células. A</w:t>
      </w:r>
      <w:r w:rsidR="00A84072" w:rsidRPr="004319E0">
        <w:rPr>
          <w:rFonts w:ascii="Arial" w:hAnsi="Arial" w:cs="Arial"/>
        </w:rPr>
        <w:t xml:space="preserve">pós </w:t>
      </w:r>
      <w:r w:rsidR="00AC45E7" w:rsidRPr="004319E0">
        <w:rPr>
          <w:rFonts w:ascii="Arial" w:hAnsi="Arial" w:cs="Arial"/>
        </w:rPr>
        <w:t xml:space="preserve">o período inflamatório, ocorre </w:t>
      </w:r>
      <w:r w:rsidR="008375C2" w:rsidRPr="004319E0">
        <w:rPr>
          <w:rFonts w:ascii="Arial" w:hAnsi="Arial" w:cs="Arial"/>
        </w:rPr>
        <w:t xml:space="preserve">a formação do tecido de granulação, onde se observa a presença de </w:t>
      </w:r>
      <w:proofErr w:type="spellStart"/>
      <w:r w:rsidR="008375C2" w:rsidRPr="004319E0">
        <w:rPr>
          <w:rFonts w:ascii="Arial" w:hAnsi="Arial" w:cs="Arial"/>
        </w:rPr>
        <w:t>angiogênese</w:t>
      </w:r>
      <w:proofErr w:type="spellEnd"/>
      <w:r w:rsidR="008375C2" w:rsidRPr="004319E0">
        <w:rPr>
          <w:rFonts w:ascii="Arial" w:hAnsi="Arial" w:cs="Arial"/>
        </w:rPr>
        <w:t xml:space="preserve"> e grande quantidade de fibroblastos e células epiteliais.</w:t>
      </w:r>
      <w:r w:rsidR="00A84072" w:rsidRPr="004319E0">
        <w:rPr>
          <w:rFonts w:ascii="Arial" w:hAnsi="Arial" w:cs="Arial"/>
        </w:rPr>
        <w:t xml:space="preserve"> </w:t>
      </w:r>
      <w:r w:rsidR="007578EF" w:rsidRPr="004319E0">
        <w:rPr>
          <w:rFonts w:ascii="Arial" w:hAnsi="Arial" w:cs="Arial"/>
        </w:rPr>
        <w:t xml:space="preserve">Por último </w:t>
      </w:r>
      <w:r w:rsidR="008375C2" w:rsidRPr="004319E0">
        <w:rPr>
          <w:rFonts w:ascii="Arial" w:hAnsi="Arial" w:cs="Arial"/>
        </w:rPr>
        <w:t>ocorre a fase de</w:t>
      </w:r>
      <w:r w:rsidRPr="004319E0">
        <w:rPr>
          <w:rFonts w:ascii="Arial" w:hAnsi="Arial" w:cs="Arial"/>
        </w:rPr>
        <w:t xml:space="preserve"> </w:t>
      </w:r>
      <w:r w:rsidR="008375C2" w:rsidRPr="004319E0">
        <w:rPr>
          <w:rFonts w:ascii="Arial" w:hAnsi="Arial" w:cs="Arial"/>
        </w:rPr>
        <w:t>remodelação</w:t>
      </w:r>
      <w:r w:rsidRPr="004319E0">
        <w:rPr>
          <w:rFonts w:ascii="Arial" w:hAnsi="Arial" w:cs="Arial"/>
        </w:rPr>
        <w:t>, caracteriz</w:t>
      </w:r>
      <w:r w:rsidR="00452910" w:rsidRPr="004319E0">
        <w:rPr>
          <w:rFonts w:ascii="Arial" w:hAnsi="Arial" w:cs="Arial"/>
        </w:rPr>
        <w:t>ada pela diminuição das células envolvidas nos processos anteriores</w:t>
      </w:r>
      <w:r w:rsidR="007578EF" w:rsidRPr="004319E0">
        <w:rPr>
          <w:rFonts w:ascii="Arial" w:hAnsi="Arial" w:cs="Arial"/>
        </w:rPr>
        <w:t xml:space="preserve"> e</w:t>
      </w:r>
      <w:r w:rsidR="00452910" w:rsidRPr="004319E0">
        <w:rPr>
          <w:rFonts w:ascii="Arial" w:hAnsi="Arial" w:cs="Arial"/>
        </w:rPr>
        <w:t xml:space="preserve"> apoptose celular</w:t>
      </w:r>
      <w:r w:rsidR="007578EF" w:rsidRPr="004319E0">
        <w:rPr>
          <w:rFonts w:ascii="Arial" w:hAnsi="Arial" w:cs="Arial"/>
        </w:rPr>
        <w:t xml:space="preserve"> (GURTNER et al., 2008), </w:t>
      </w:r>
      <w:r w:rsidR="00452910" w:rsidRPr="004319E0">
        <w:rPr>
          <w:rFonts w:ascii="Arial" w:hAnsi="Arial" w:cs="Arial"/>
        </w:rPr>
        <w:t>a presença de grande quantidade de colágeno</w:t>
      </w:r>
      <w:r w:rsidR="007578EF" w:rsidRPr="004319E0">
        <w:rPr>
          <w:rFonts w:ascii="Arial" w:hAnsi="Arial" w:cs="Arial"/>
        </w:rPr>
        <w:t xml:space="preserve"> produzido pelos fibroblastos</w:t>
      </w:r>
      <w:r w:rsidR="00452910" w:rsidRPr="004319E0">
        <w:rPr>
          <w:rFonts w:ascii="Arial" w:hAnsi="Arial" w:cs="Arial"/>
        </w:rPr>
        <w:t xml:space="preserve"> e prot</w:t>
      </w:r>
      <w:r w:rsidR="007578EF" w:rsidRPr="004319E0">
        <w:rPr>
          <w:rFonts w:ascii="Arial" w:hAnsi="Arial" w:cs="Arial"/>
        </w:rPr>
        <w:t>eínas da matriz extracelular.</w:t>
      </w:r>
      <w:r w:rsidR="008A31A4" w:rsidRPr="004319E0">
        <w:rPr>
          <w:rFonts w:ascii="Arial" w:hAnsi="Arial" w:cs="Arial"/>
        </w:rPr>
        <w:t xml:space="preserve"> </w:t>
      </w:r>
      <w:r w:rsidR="007578EF" w:rsidRPr="004319E0">
        <w:rPr>
          <w:rFonts w:ascii="Arial" w:hAnsi="Arial" w:cs="Arial"/>
        </w:rPr>
        <w:t>Este</w:t>
      </w:r>
      <w:r w:rsidRPr="004319E0">
        <w:rPr>
          <w:rFonts w:ascii="Arial" w:hAnsi="Arial" w:cs="Arial"/>
        </w:rPr>
        <w:t xml:space="preserve"> </w:t>
      </w:r>
      <w:r w:rsidR="007578EF" w:rsidRPr="004319E0">
        <w:rPr>
          <w:rFonts w:ascii="Arial" w:hAnsi="Arial" w:cs="Arial"/>
        </w:rPr>
        <w:t>processo</w:t>
      </w:r>
      <w:r w:rsidR="008A31A4" w:rsidRPr="004319E0">
        <w:rPr>
          <w:rFonts w:ascii="Arial" w:hAnsi="Arial" w:cs="Arial"/>
        </w:rPr>
        <w:t xml:space="preserve"> é conduzido </w:t>
      </w:r>
      <w:r w:rsidR="009C7821" w:rsidRPr="004319E0">
        <w:rPr>
          <w:rFonts w:ascii="Arial" w:hAnsi="Arial" w:cs="Arial"/>
        </w:rPr>
        <w:t xml:space="preserve">principalmente </w:t>
      </w:r>
      <w:r w:rsidR="008A31A4" w:rsidRPr="004319E0">
        <w:rPr>
          <w:rFonts w:ascii="Arial" w:hAnsi="Arial" w:cs="Arial"/>
        </w:rPr>
        <w:t xml:space="preserve">pelas </w:t>
      </w:r>
      <w:proofErr w:type="spellStart"/>
      <w:r w:rsidR="008A31A4" w:rsidRPr="004319E0">
        <w:rPr>
          <w:rFonts w:ascii="Arial" w:hAnsi="Arial" w:cs="Arial"/>
        </w:rPr>
        <w:t>metaloproteinases</w:t>
      </w:r>
      <w:proofErr w:type="spellEnd"/>
      <w:r w:rsidR="008A31A4" w:rsidRPr="004319E0">
        <w:rPr>
          <w:rFonts w:ascii="Arial" w:hAnsi="Arial" w:cs="Arial"/>
        </w:rPr>
        <w:t xml:space="preserve"> d</w:t>
      </w:r>
      <w:r w:rsidRPr="004319E0">
        <w:rPr>
          <w:rFonts w:ascii="Arial" w:hAnsi="Arial" w:cs="Arial"/>
        </w:rPr>
        <w:t>a matriz extracelular</w:t>
      </w:r>
      <w:r w:rsidR="008A31A4" w:rsidRPr="004319E0">
        <w:rPr>
          <w:rFonts w:ascii="Arial" w:hAnsi="Arial" w:cs="Arial"/>
        </w:rPr>
        <w:t xml:space="preserve">, </w:t>
      </w:r>
      <w:proofErr w:type="spellStart"/>
      <w:r w:rsidR="002E0D63" w:rsidRPr="004319E0">
        <w:rPr>
          <w:rFonts w:ascii="Arial" w:hAnsi="Arial" w:cs="Arial"/>
        </w:rPr>
        <w:t>endopeptidases</w:t>
      </w:r>
      <w:proofErr w:type="spellEnd"/>
      <w:r w:rsidR="002E0D63" w:rsidRPr="004319E0">
        <w:rPr>
          <w:rFonts w:ascii="Arial" w:hAnsi="Arial" w:cs="Arial"/>
        </w:rPr>
        <w:t xml:space="preserve"> zinco dependentes</w:t>
      </w:r>
      <w:r w:rsidRPr="004319E0">
        <w:rPr>
          <w:rFonts w:ascii="Arial" w:hAnsi="Arial" w:cs="Arial"/>
        </w:rPr>
        <w:t>,</w:t>
      </w:r>
      <w:r w:rsidR="002E0D63" w:rsidRPr="004319E0">
        <w:rPr>
          <w:rFonts w:ascii="Arial" w:hAnsi="Arial" w:cs="Arial"/>
        </w:rPr>
        <w:t xml:space="preserve"> </w:t>
      </w:r>
      <w:r w:rsidR="008A31A4" w:rsidRPr="004319E0">
        <w:rPr>
          <w:rFonts w:ascii="Arial" w:hAnsi="Arial" w:cs="Arial"/>
        </w:rPr>
        <w:t>secretad</w:t>
      </w:r>
      <w:r w:rsidRPr="004319E0">
        <w:rPr>
          <w:rFonts w:ascii="Arial" w:hAnsi="Arial" w:cs="Arial"/>
        </w:rPr>
        <w:t>a</w:t>
      </w:r>
      <w:r w:rsidR="008A31A4" w:rsidRPr="004319E0">
        <w:rPr>
          <w:rFonts w:ascii="Arial" w:hAnsi="Arial" w:cs="Arial"/>
        </w:rPr>
        <w:t>s pelos fibroblastos, macrófagos e pelas células epiteliais</w:t>
      </w:r>
      <w:r w:rsidR="009C7821" w:rsidRPr="004319E0">
        <w:rPr>
          <w:rFonts w:ascii="Arial" w:hAnsi="Arial" w:cs="Arial"/>
        </w:rPr>
        <w:t xml:space="preserve"> (</w:t>
      </w:r>
      <w:r w:rsidR="00881029" w:rsidRPr="004319E0">
        <w:rPr>
          <w:rFonts w:ascii="Arial" w:hAnsi="Arial" w:cs="Arial"/>
        </w:rPr>
        <w:t>ARA</w:t>
      </w:r>
      <w:r w:rsidR="004A6D97" w:rsidRPr="004319E0">
        <w:rPr>
          <w:rFonts w:ascii="Arial" w:hAnsi="Arial" w:cs="Arial"/>
        </w:rPr>
        <w:t>ÚJO, et al., 2011</w:t>
      </w:r>
      <w:r w:rsidR="0093450A" w:rsidRPr="004319E0">
        <w:rPr>
          <w:rFonts w:ascii="Arial" w:hAnsi="Arial" w:cs="Arial"/>
        </w:rPr>
        <w:t>; AYUK, ABRAHAMSE, HOURELD, 2016</w:t>
      </w:r>
      <w:r w:rsidR="002E0D63" w:rsidRPr="004319E0">
        <w:rPr>
          <w:rFonts w:ascii="Arial" w:hAnsi="Arial" w:cs="Arial"/>
        </w:rPr>
        <w:t>)</w:t>
      </w:r>
      <w:r w:rsidR="008A31A4" w:rsidRPr="004319E0">
        <w:rPr>
          <w:rFonts w:ascii="Arial" w:hAnsi="Arial" w:cs="Arial"/>
        </w:rPr>
        <w:t>. Est</w:t>
      </w:r>
      <w:r w:rsidRPr="004319E0">
        <w:rPr>
          <w:rFonts w:ascii="Arial" w:hAnsi="Arial" w:cs="Arial"/>
        </w:rPr>
        <w:t>a fase</w:t>
      </w:r>
      <w:r w:rsidR="008A31A4" w:rsidRPr="004319E0">
        <w:rPr>
          <w:rFonts w:ascii="Arial" w:hAnsi="Arial" w:cs="Arial"/>
        </w:rPr>
        <w:t xml:space="preserve"> se inicia a partir da segunda ou terceira semana após a injúria celular podendo durar </w:t>
      </w:r>
      <w:r w:rsidR="009C7821" w:rsidRPr="004319E0">
        <w:rPr>
          <w:rFonts w:ascii="Arial" w:hAnsi="Arial" w:cs="Arial"/>
        </w:rPr>
        <w:t xml:space="preserve">por vários </w:t>
      </w:r>
      <w:r w:rsidR="008A31A4" w:rsidRPr="004319E0">
        <w:rPr>
          <w:rFonts w:ascii="Arial" w:hAnsi="Arial" w:cs="Arial"/>
        </w:rPr>
        <w:t>meses, dependendo do grau da le</w:t>
      </w:r>
      <w:r w:rsidR="00937FD9" w:rsidRPr="004319E0">
        <w:rPr>
          <w:rFonts w:ascii="Arial" w:hAnsi="Arial" w:cs="Arial"/>
        </w:rPr>
        <w:t>s</w:t>
      </w:r>
      <w:r w:rsidR="009C7821" w:rsidRPr="004319E0">
        <w:rPr>
          <w:rFonts w:ascii="Arial" w:hAnsi="Arial" w:cs="Arial"/>
        </w:rPr>
        <w:t>ão (</w:t>
      </w:r>
      <w:r w:rsidR="0093450A" w:rsidRPr="004319E0">
        <w:rPr>
          <w:rFonts w:ascii="Arial" w:hAnsi="Arial" w:cs="Arial"/>
        </w:rPr>
        <w:t xml:space="preserve">GURTNER et al., 2008; </w:t>
      </w:r>
      <w:r w:rsidR="009C7821" w:rsidRPr="004319E0">
        <w:rPr>
          <w:rFonts w:ascii="Arial" w:hAnsi="Arial" w:cs="Arial"/>
        </w:rPr>
        <w:t>MINUTTI et al., 2016</w:t>
      </w:r>
      <w:r w:rsidR="008A31A4" w:rsidRPr="004319E0">
        <w:rPr>
          <w:rFonts w:ascii="Arial" w:hAnsi="Arial" w:cs="Arial"/>
        </w:rPr>
        <w:t>).</w:t>
      </w:r>
    </w:p>
    <w:p w:rsidR="00674022" w:rsidRPr="004319E0" w:rsidRDefault="00280504" w:rsidP="00553219">
      <w:pPr>
        <w:spacing w:after="0"/>
        <w:ind w:firstLine="567"/>
        <w:rPr>
          <w:rFonts w:ascii="Arial" w:hAnsi="Arial" w:cs="Arial"/>
        </w:rPr>
      </w:pPr>
      <w:r w:rsidRPr="004319E0">
        <w:rPr>
          <w:rFonts w:ascii="Arial" w:hAnsi="Arial" w:cs="Arial"/>
        </w:rPr>
        <w:t>Deve-se ressaltar qu</w:t>
      </w:r>
      <w:r w:rsidR="00674022" w:rsidRPr="004319E0">
        <w:rPr>
          <w:rFonts w:ascii="Arial" w:hAnsi="Arial" w:cs="Arial"/>
        </w:rPr>
        <w:t>e diversos fatores podem contribuir para repar</w:t>
      </w:r>
      <w:r w:rsidR="00770F46" w:rsidRPr="004319E0">
        <w:rPr>
          <w:rFonts w:ascii="Arial" w:hAnsi="Arial" w:cs="Arial"/>
        </w:rPr>
        <w:t>o</w:t>
      </w:r>
      <w:r w:rsidR="00674022" w:rsidRPr="004319E0">
        <w:rPr>
          <w:rFonts w:ascii="Arial" w:hAnsi="Arial" w:cs="Arial"/>
        </w:rPr>
        <w:t xml:space="preserve"> tecidual retardado ou incompleto</w:t>
      </w:r>
      <w:r w:rsidRPr="004319E0">
        <w:rPr>
          <w:rFonts w:ascii="Arial" w:hAnsi="Arial" w:cs="Arial"/>
        </w:rPr>
        <w:t xml:space="preserve">, </w:t>
      </w:r>
      <w:r w:rsidR="00770F46" w:rsidRPr="004319E0">
        <w:rPr>
          <w:rFonts w:ascii="Arial" w:hAnsi="Arial" w:cs="Arial"/>
        </w:rPr>
        <w:t xml:space="preserve">entre </w:t>
      </w:r>
      <w:r w:rsidRPr="004319E0">
        <w:rPr>
          <w:rFonts w:ascii="Arial" w:hAnsi="Arial" w:cs="Arial"/>
        </w:rPr>
        <w:t xml:space="preserve">os quais é possível citar </w:t>
      </w:r>
      <w:r w:rsidR="00CB2454" w:rsidRPr="004319E0">
        <w:rPr>
          <w:rFonts w:ascii="Arial" w:hAnsi="Arial" w:cs="Arial"/>
        </w:rPr>
        <w:t xml:space="preserve">alimentação, tamanho da lesão, doenças de base, </w:t>
      </w:r>
      <w:r w:rsidR="00770F46" w:rsidRPr="004319E0">
        <w:rPr>
          <w:rFonts w:ascii="Arial" w:hAnsi="Arial" w:cs="Arial"/>
        </w:rPr>
        <w:t>ação de hormônios</w:t>
      </w:r>
      <w:r w:rsidR="00CB2454" w:rsidRPr="004319E0">
        <w:rPr>
          <w:rFonts w:ascii="Arial" w:hAnsi="Arial" w:cs="Arial"/>
        </w:rPr>
        <w:t xml:space="preserve">, </w:t>
      </w:r>
      <w:r w:rsidR="008A4A51" w:rsidRPr="004319E0">
        <w:rPr>
          <w:rFonts w:ascii="Arial" w:hAnsi="Arial" w:cs="Arial"/>
        </w:rPr>
        <w:t>idade</w:t>
      </w:r>
      <w:r w:rsidRPr="004319E0">
        <w:rPr>
          <w:rFonts w:ascii="Arial" w:hAnsi="Arial" w:cs="Arial"/>
        </w:rPr>
        <w:t xml:space="preserve"> e</w:t>
      </w:r>
      <w:r w:rsidR="008A4A51" w:rsidRPr="004319E0">
        <w:rPr>
          <w:rFonts w:ascii="Arial" w:hAnsi="Arial" w:cs="Arial"/>
        </w:rPr>
        <w:t xml:space="preserve"> estado imunológico, entre outros (DICKINSON, GERECHT, 2016</w:t>
      </w:r>
      <w:r w:rsidR="00CB2454" w:rsidRPr="004319E0">
        <w:rPr>
          <w:rFonts w:ascii="Arial" w:hAnsi="Arial" w:cs="Arial"/>
        </w:rPr>
        <w:t>)</w:t>
      </w:r>
      <w:r w:rsidRPr="004319E0">
        <w:rPr>
          <w:rFonts w:ascii="Arial" w:hAnsi="Arial" w:cs="Arial"/>
        </w:rPr>
        <w:t>. Dessa forma</w:t>
      </w:r>
      <w:r w:rsidR="00770F46" w:rsidRPr="004319E0">
        <w:rPr>
          <w:rFonts w:ascii="Arial" w:hAnsi="Arial" w:cs="Arial"/>
        </w:rPr>
        <w:t>, o hipotireoidismo pode interferir nes</w:t>
      </w:r>
      <w:r w:rsidRPr="004319E0">
        <w:rPr>
          <w:rFonts w:ascii="Arial" w:hAnsi="Arial" w:cs="Arial"/>
        </w:rPr>
        <w:t>s</w:t>
      </w:r>
      <w:r w:rsidR="00770F46" w:rsidRPr="004319E0">
        <w:rPr>
          <w:rFonts w:ascii="Arial" w:hAnsi="Arial" w:cs="Arial"/>
        </w:rPr>
        <w:t>e processo, caso não haja controle m</w:t>
      </w:r>
      <w:r w:rsidR="00E252D9" w:rsidRPr="004319E0">
        <w:rPr>
          <w:rFonts w:ascii="Arial" w:hAnsi="Arial" w:cs="Arial"/>
        </w:rPr>
        <w:t>edicamentoso (SANTOS et al., 2012</w:t>
      </w:r>
      <w:r w:rsidR="00CB2454" w:rsidRPr="004319E0">
        <w:rPr>
          <w:rFonts w:ascii="Arial" w:hAnsi="Arial" w:cs="Arial"/>
        </w:rPr>
        <w:t>)</w:t>
      </w:r>
      <w:r w:rsidR="00770F46" w:rsidRPr="004319E0">
        <w:rPr>
          <w:rFonts w:ascii="Arial" w:hAnsi="Arial" w:cs="Arial"/>
        </w:rPr>
        <w:t>.</w:t>
      </w:r>
    </w:p>
    <w:p w:rsidR="00674C29" w:rsidRPr="004319E0" w:rsidRDefault="00CB2454" w:rsidP="00553219">
      <w:pPr>
        <w:spacing w:after="0"/>
        <w:ind w:firstLine="567"/>
        <w:rPr>
          <w:rFonts w:ascii="Arial" w:hAnsi="Arial" w:cs="Arial"/>
        </w:rPr>
      </w:pPr>
      <w:r w:rsidRPr="004319E0">
        <w:rPr>
          <w:rFonts w:ascii="Arial" w:hAnsi="Arial" w:cs="Arial"/>
        </w:rPr>
        <w:t xml:space="preserve">Os efeitos do hipotireoidismo, em específico </w:t>
      </w:r>
      <w:r w:rsidR="008778AB" w:rsidRPr="004319E0">
        <w:rPr>
          <w:rFonts w:ascii="Arial" w:hAnsi="Arial" w:cs="Arial"/>
        </w:rPr>
        <w:t>pel</w:t>
      </w:r>
      <w:r w:rsidRPr="004319E0">
        <w:rPr>
          <w:rFonts w:ascii="Arial" w:hAnsi="Arial" w:cs="Arial"/>
        </w:rPr>
        <w:t xml:space="preserve">a ação </w:t>
      </w:r>
      <w:r w:rsidR="008778AB" w:rsidRPr="004319E0">
        <w:rPr>
          <w:rFonts w:ascii="Arial" w:hAnsi="Arial" w:cs="Arial"/>
        </w:rPr>
        <w:t xml:space="preserve">ineficaz </w:t>
      </w:r>
      <w:r w:rsidRPr="004319E0">
        <w:rPr>
          <w:rFonts w:ascii="Arial" w:hAnsi="Arial" w:cs="Arial"/>
        </w:rPr>
        <w:t>do hormônio T3</w:t>
      </w:r>
      <w:r w:rsidR="00280504" w:rsidRPr="004319E0">
        <w:rPr>
          <w:rFonts w:ascii="Arial" w:hAnsi="Arial" w:cs="Arial"/>
        </w:rPr>
        <w:t>,</w:t>
      </w:r>
      <w:r w:rsidR="008778AB" w:rsidRPr="004319E0">
        <w:rPr>
          <w:rFonts w:ascii="Arial" w:hAnsi="Arial" w:cs="Arial"/>
        </w:rPr>
        <w:t xml:space="preserve"> podem apresentar diversos sintomas, tais como hipotensão, pele áspera e fria, ganho de peso, letargia, fraqueza muscular, dificuldade nos processos de reparo tecidual, podendo progredir para casos mais graves como o retardamento mental (BIONDO-SIMÕES et al., 2005</w:t>
      </w:r>
      <w:r w:rsidR="0093450A" w:rsidRPr="004319E0">
        <w:rPr>
          <w:rFonts w:ascii="Arial" w:hAnsi="Arial" w:cs="Arial"/>
        </w:rPr>
        <w:t>; BUKET et al., 2008</w:t>
      </w:r>
      <w:r w:rsidR="008778AB" w:rsidRPr="004319E0">
        <w:rPr>
          <w:rFonts w:ascii="Arial" w:hAnsi="Arial" w:cs="Arial"/>
        </w:rPr>
        <w:t>)</w:t>
      </w:r>
      <w:r w:rsidR="00674C29" w:rsidRPr="004319E0">
        <w:rPr>
          <w:rFonts w:ascii="Arial" w:hAnsi="Arial" w:cs="Arial"/>
        </w:rPr>
        <w:t>.</w:t>
      </w:r>
    </w:p>
    <w:p w:rsidR="00A6597E" w:rsidRPr="004319E0" w:rsidRDefault="005742D1" w:rsidP="00553219">
      <w:pPr>
        <w:spacing w:after="0"/>
        <w:ind w:firstLine="567"/>
        <w:rPr>
          <w:rFonts w:ascii="Arial" w:hAnsi="Arial" w:cs="Arial"/>
        </w:rPr>
      </w:pPr>
      <w:r w:rsidRPr="004319E0">
        <w:rPr>
          <w:rFonts w:ascii="Arial" w:hAnsi="Arial" w:cs="Arial"/>
        </w:rPr>
        <w:t xml:space="preserve">Segundo </w:t>
      </w:r>
      <w:proofErr w:type="spellStart"/>
      <w:r w:rsidRPr="004319E0">
        <w:rPr>
          <w:rFonts w:ascii="Arial" w:hAnsi="Arial" w:cs="Arial"/>
        </w:rPr>
        <w:t>Pan</w:t>
      </w:r>
      <w:r w:rsidR="009560E6" w:rsidRPr="004319E0">
        <w:rPr>
          <w:rFonts w:ascii="Arial" w:hAnsi="Arial" w:cs="Arial"/>
        </w:rPr>
        <w:t>tos</w:t>
      </w:r>
      <w:proofErr w:type="spellEnd"/>
      <w:r w:rsidR="009560E6" w:rsidRPr="004319E0">
        <w:rPr>
          <w:rFonts w:ascii="Arial" w:hAnsi="Arial" w:cs="Arial"/>
        </w:rPr>
        <w:t xml:space="preserve"> et al. (2011) a ação do hormônio T3</w:t>
      </w:r>
      <w:r w:rsidR="0093450A" w:rsidRPr="004319E0">
        <w:rPr>
          <w:rFonts w:ascii="Arial" w:hAnsi="Arial" w:cs="Arial"/>
        </w:rPr>
        <w:t>,</w:t>
      </w:r>
      <w:r w:rsidR="009560E6" w:rsidRPr="004319E0">
        <w:rPr>
          <w:rFonts w:ascii="Arial" w:hAnsi="Arial" w:cs="Arial"/>
        </w:rPr>
        <w:t xml:space="preserve"> </w:t>
      </w:r>
      <w:r w:rsidR="00280504" w:rsidRPr="004319E0">
        <w:rPr>
          <w:rFonts w:ascii="Arial" w:hAnsi="Arial" w:cs="Arial"/>
        </w:rPr>
        <w:t xml:space="preserve">em </w:t>
      </w:r>
      <w:r w:rsidR="009560E6" w:rsidRPr="004319E0">
        <w:rPr>
          <w:rFonts w:ascii="Arial" w:hAnsi="Arial" w:cs="Arial"/>
        </w:rPr>
        <w:t>dose que não ap</w:t>
      </w:r>
      <w:r w:rsidR="00280504" w:rsidRPr="004319E0">
        <w:rPr>
          <w:rFonts w:ascii="Arial" w:hAnsi="Arial" w:cs="Arial"/>
        </w:rPr>
        <w:t>r</w:t>
      </w:r>
      <w:r w:rsidR="009560E6" w:rsidRPr="004319E0">
        <w:rPr>
          <w:rFonts w:ascii="Arial" w:hAnsi="Arial" w:cs="Arial"/>
        </w:rPr>
        <w:t>esentou efeito em um coração não isquêmico</w:t>
      </w:r>
      <w:r w:rsidR="0093450A" w:rsidRPr="004319E0">
        <w:rPr>
          <w:rFonts w:ascii="Arial" w:hAnsi="Arial" w:cs="Arial"/>
        </w:rPr>
        <w:t>,</w:t>
      </w:r>
      <w:r w:rsidR="009560E6" w:rsidRPr="004319E0">
        <w:rPr>
          <w:rFonts w:ascii="Arial" w:hAnsi="Arial" w:cs="Arial"/>
        </w:rPr>
        <w:t xml:space="preserve"> conseguiu estimular o processo de reparo tecidual em um coração isquêmico, promovendo a reperfusão local.</w:t>
      </w:r>
      <w:r w:rsidR="00280504" w:rsidRPr="004319E0">
        <w:rPr>
          <w:rFonts w:ascii="Arial" w:hAnsi="Arial" w:cs="Arial"/>
        </w:rPr>
        <w:t xml:space="preserve"> Segundo os autores, o limite da ação</w:t>
      </w:r>
      <w:r w:rsidR="009560E6" w:rsidRPr="004319E0">
        <w:rPr>
          <w:rFonts w:ascii="Arial" w:hAnsi="Arial" w:cs="Arial"/>
        </w:rPr>
        <w:t xml:space="preserve"> do hormônio </w:t>
      </w:r>
      <w:r w:rsidR="00674C29" w:rsidRPr="004319E0">
        <w:rPr>
          <w:rFonts w:ascii="Arial" w:hAnsi="Arial" w:cs="Arial"/>
        </w:rPr>
        <w:t>T3 foi mediad</w:t>
      </w:r>
      <w:r w:rsidR="00280504" w:rsidRPr="004319E0">
        <w:rPr>
          <w:rFonts w:ascii="Arial" w:hAnsi="Arial" w:cs="Arial"/>
        </w:rPr>
        <w:t>a</w:t>
      </w:r>
      <w:r w:rsidR="00674C29" w:rsidRPr="004319E0">
        <w:rPr>
          <w:rFonts w:ascii="Arial" w:hAnsi="Arial" w:cs="Arial"/>
        </w:rPr>
        <w:t>,</w:t>
      </w:r>
      <w:r w:rsidR="009560E6" w:rsidRPr="004319E0">
        <w:rPr>
          <w:rFonts w:ascii="Arial" w:hAnsi="Arial" w:cs="Arial"/>
        </w:rPr>
        <w:t xml:space="preserve"> em parte pe</w:t>
      </w:r>
      <w:r w:rsidR="00486FCE" w:rsidRPr="004319E0">
        <w:rPr>
          <w:rFonts w:ascii="Arial" w:hAnsi="Arial" w:cs="Arial"/>
        </w:rPr>
        <w:t>la ação do receptor</w:t>
      </w:r>
      <w:r w:rsidR="009560E6" w:rsidRPr="004319E0">
        <w:rPr>
          <w:rFonts w:ascii="Arial" w:hAnsi="Arial" w:cs="Arial"/>
        </w:rPr>
        <w:t xml:space="preserve"> TRα1, presente no citoplasma das células cardíacas e não cardíacas</w:t>
      </w:r>
      <w:r w:rsidR="00674C29" w:rsidRPr="004319E0">
        <w:rPr>
          <w:rFonts w:ascii="Arial" w:hAnsi="Arial" w:cs="Arial"/>
        </w:rPr>
        <w:t xml:space="preserve">. Este gene contribui para o efeito vasodilatador do hormônio T3 além de estimular o efeito cardioprotetor sobre as células cardíacas pós-isquemia, fato não observado com a </w:t>
      </w:r>
      <w:r w:rsidR="00674C29" w:rsidRPr="004319E0">
        <w:rPr>
          <w:rFonts w:ascii="Arial" w:hAnsi="Arial" w:cs="Arial"/>
        </w:rPr>
        <w:lastRenderedPageBreak/>
        <w:t>administração do hormônio T4.</w:t>
      </w:r>
      <w:r w:rsidR="00B06AAB" w:rsidRPr="004319E0">
        <w:rPr>
          <w:rFonts w:ascii="Arial" w:hAnsi="Arial" w:cs="Arial"/>
        </w:rPr>
        <w:t xml:space="preserve"> </w:t>
      </w:r>
      <w:r w:rsidR="002E0951" w:rsidRPr="004319E0">
        <w:rPr>
          <w:rFonts w:ascii="Arial" w:hAnsi="Arial" w:cs="Arial"/>
        </w:rPr>
        <w:t xml:space="preserve">Desta forma, a ausência dos hormônios da tireoide gera diversos efeitos danosos ao sistema cardiovascular, como o aumento da resistência periférica sistêmica, quadros de arteriosclerose acelerados, diminuição da contração cardíaca e doenças coronarianas </w:t>
      </w:r>
      <w:r w:rsidR="0082211A" w:rsidRPr="004319E0">
        <w:rPr>
          <w:rFonts w:ascii="Arial" w:hAnsi="Arial" w:cs="Arial"/>
        </w:rPr>
        <w:t>(SAB</w:t>
      </w:r>
      <w:r w:rsidR="00B06AAB" w:rsidRPr="004319E0">
        <w:rPr>
          <w:rFonts w:ascii="Arial" w:hAnsi="Arial" w:cs="Arial"/>
        </w:rPr>
        <w:t>I</w:t>
      </w:r>
      <w:r w:rsidR="0082211A" w:rsidRPr="004319E0">
        <w:rPr>
          <w:rFonts w:ascii="Arial" w:hAnsi="Arial" w:cs="Arial"/>
        </w:rPr>
        <w:t>H</w:t>
      </w:r>
      <w:r w:rsidR="00280504" w:rsidRPr="004319E0">
        <w:rPr>
          <w:rFonts w:ascii="Arial" w:hAnsi="Arial" w:cs="Arial"/>
        </w:rPr>
        <w:t>;</w:t>
      </w:r>
      <w:r w:rsidR="00B06AAB" w:rsidRPr="004319E0">
        <w:rPr>
          <w:rFonts w:ascii="Arial" w:hAnsi="Arial" w:cs="Arial"/>
        </w:rPr>
        <w:t xml:space="preserve"> INAYATULLAH, 2013).</w:t>
      </w:r>
    </w:p>
    <w:p w:rsidR="00A6597E" w:rsidRPr="004319E0" w:rsidRDefault="00A6597E" w:rsidP="00553219">
      <w:pPr>
        <w:spacing w:after="0"/>
        <w:ind w:firstLine="567"/>
        <w:rPr>
          <w:rFonts w:ascii="Arial" w:hAnsi="Arial" w:cs="Arial"/>
        </w:rPr>
      </w:pPr>
      <w:r w:rsidRPr="004319E0">
        <w:rPr>
          <w:rFonts w:ascii="Arial" w:hAnsi="Arial" w:cs="Arial"/>
        </w:rPr>
        <w:t>Outro importante local de ação dos hormônios tireoidianos é a pele. A ação destes hormônios pode ser observada no aumento da expressão da queratina, estimulação do crescimento capilar, aumento do número de folículos capilares humanos bem como o aumento da pigmentação capilar (</w:t>
      </w:r>
      <w:r w:rsidR="00280504" w:rsidRPr="004319E0">
        <w:rPr>
          <w:rFonts w:ascii="Arial" w:hAnsi="Arial" w:cs="Arial"/>
        </w:rPr>
        <w:t>TIEDE</w:t>
      </w:r>
      <w:r w:rsidR="00B23316" w:rsidRPr="004319E0">
        <w:rPr>
          <w:rFonts w:ascii="Arial" w:hAnsi="Arial" w:cs="Arial"/>
        </w:rPr>
        <w:t xml:space="preserve"> et al., 2010).</w:t>
      </w:r>
    </w:p>
    <w:p w:rsidR="00B23316" w:rsidRPr="004319E0" w:rsidRDefault="00B23316" w:rsidP="00553219">
      <w:pPr>
        <w:spacing w:after="0"/>
        <w:ind w:firstLine="567"/>
        <w:rPr>
          <w:rFonts w:ascii="Arial" w:hAnsi="Arial" w:cs="Arial"/>
        </w:rPr>
      </w:pPr>
      <w:r w:rsidRPr="004319E0">
        <w:rPr>
          <w:rFonts w:ascii="Arial" w:hAnsi="Arial" w:cs="Arial"/>
        </w:rPr>
        <w:t>O processo de reparo tecidual na pele é influenciado diretamente pela ação do hor</w:t>
      </w:r>
      <w:r w:rsidR="00280504" w:rsidRPr="004319E0">
        <w:rPr>
          <w:rFonts w:ascii="Arial" w:hAnsi="Arial" w:cs="Arial"/>
        </w:rPr>
        <w:t xml:space="preserve">mônio T3. </w:t>
      </w:r>
      <w:proofErr w:type="spellStart"/>
      <w:r w:rsidR="00280504" w:rsidRPr="004319E0">
        <w:rPr>
          <w:rFonts w:ascii="Arial" w:hAnsi="Arial" w:cs="Arial"/>
        </w:rPr>
        <w:t>Kassem</w:t>
      </w:r>
      <w:proofErr w:type="spellEnd"/>
      <w:r w:rsidR="00280504" w:rsidRPr="004319E0">
        <w:rPr>
          <w:rFonts w:ascii="Arial" w:hAnsi="Arial" w:cs="Arial"/>
        </w:rPr>
        <w:t xml:space="preserve"> et al. (2012) </w:t>
      </w:r>
      <w:r w:rsidRPr="004319E0">
        <w:rPr>
          <w:rFonts w:ascii="Arial" w:hAnsi="Arial" w:cs="Arial"/>
        </w:rPr>
        <w:t>observaram que o uso tópico de cremes a base de T3 promoveram redução no tamanho da ferida p</w:t>
      </w:r>
      <w:r w:rsidR="00280504" w:rsidRPr="004319E0">
        <w:rPr>
          <w:rFonts w:ascii="Arial" w:hAnsi="Arial" w:cs="Arial"/>
        </w:rPr>
        <w:t>ela</w:t>
      </w:r>
      <w:r w:rsidRPr="004319E0">
        <w:rPr>
          <w:rFonts w:ascii="Arial" w:hAnsi="Arial" w:cs="Arial"/>
        </w:rPr>
        <w:t xml:space="preserve"> contração da mesma</w:t>
      </w:r>
      <w:r w:rsidR="00280504" w:rsidRPr="004319E0">
        <w:rPr>
          <w:rFonts w:ascii="Arial" w:hAnsi="Arial" w:cs="Arial"/>
        </w:rPr>
        <w:t>,</w:t>
      </w:r>
      <w:r w:rsidRPr="004319E0">
        <w:rPr>
          <w:rFonts w:ascii="Arial" w:hAnsi="Arial" w:cs="Arial"/>
        </w:rPr>
        <w:t xml:space="preserve"> além de promover a formação do tecido de granulação e posteriormente o aumento do número de folículos capilares. </w:t>
      </w:r>
      <w:r w:rsidR="00D9717B" w:rsidRPr="004319E0">
        <w:rPr>
          <w:rFonts w:ascii="Arial" w:hAnsi="Arial" w:cs="Arial"/>
        </w:rPr>
        <w:t>Nenhum efeito foi observado com a utilização de cremes a base de TSH, porém os autores ressalta</w:t>
      </w:r>
      <w:r w:rsidR="00280504" w:rsidRPr="004319E0">
        <w:rPr>
          <w:rFonts w:ascii="Arial" w:hAnsi="Arial" w:cs="Arial"/>
        </w:rPr>
        <w:t>ra</w:t>
      </w:r>
      <w:r w:rsidR="00D9717B" w:rsidRPr="004319E0">
        <w:rPr>
          <w:rFonts w:ascii="Arial" w:hAnsi="Arial" w:cs="Arial"/>
        </w:rPr>
        <w:t xml:space="preserve">m </w:t>
      </w:r>
      <w:r w:rsidR="00280504" w:rsidRPr="004319E0">
        <w:rPr>
          <w:rFonts w:ascii="Arial" w:hAnsi="Arial" w:cs="Arial"/>
        </w:rPr>
        <w:t>a necessidade de novos estudos</w:t>
      </w:r>
      <w:r w:rsidR="00431403" w:rsidRPr="004319E0">
        <w:rPr>
          <w:rFonts w:ascii="Arial" w:hAnsi="Arial" w:cs="Arial"/>
        </w:rPr>
        <w:t>, inclusive associando o T</w:t>
      </w:r>
      <w:r w:rsidR="00D9717B" w:rsidRPr="004319E0">
        <w:rPr>
          <w:rFonts w:ascii="Arial" w:hAnsi="Arial" w:cs="Arial"/>
        </w:rPr>
        <w:t>S</w:t>
      </w:r>
      <w:r w:rsidR="00431403" w:rsidRPr="004319E0">
        <w:rPr>
          <w:rFonts w:ascii="Arial" w:hAnsi="Arial" w:cs="Arial"/>
        </w:rPr>
        <w:t>H</w:t>
      </w:r>
      <w:r w:rsidR="00D9717B" w:rsidRPr="004319E0">
        <w:rPr>
          <w:rFonts w:ascii="Arial" w:hAnsi="Arial" w:cs="Arial"/>
        </w:rPr>
        <w:t xml:space="preserve"> ao T3.</w:t>
      </w:r>
    </w:p>
    <w:p w:rsidR="00FE54EC" w:rsidRPr="004319E0" w:rsidRDefault="00FE54EC" w:rsidP="00553219">
      <w:pPr>
        <w:spacing w:after="0"/>
        <w:ind w:firstLine="567"/>
        <w:rPr>
          <w:rFonts w:ascii="Arial" w:hAnsi="Arial" w:cs="Arial"/>
        </w:rPr>
      </w:pPr>
      <w:r w:rsidRPr="004319E0">
        <w:rPr>
          <w:rFonts w:ascii="Arial" w:hAnsi="Arial" w:cs="Arial"/>
        </w:rPr>
        <w:t>Observando o processo de fechamento de fer</w:t>
      </w:r>
      <w:r w:rsidR="00745912">
        <w:rPr>
          <w:rFonts w:ascii="Arial" w:hAnsi="Arial" w:cs="Arial"/>
        </w:rPr>
        <w:t>idas, Zimmerm</w:t>
      </w:r>
      <w:r w:rsidR="003F3BC3" w:rsidRPr="004319E0">
        <w:rPr>
          <w:rFonts w:ascii="Arial" w:hAnsi="Arial" w:cs="Arial"/>
        </w:rPr>
        <w:t>a</w:t>
      </w:r>
      <w:r w:rsidR="00745912">
        <w:rPr>
          <w:rFonts w:ascii="Arial" w:hAnsi="Arial" w:cs="Arial"/>
        </w:rPr>
        <w:t>n</w:t>
      </w:r>
      <w:r w:rsidR="003F3BC3" w:rsidRPr="004319E0">
        <w:rPr>
          <w:rFonts w:ascii="Arial" w:hAnsi="Arial" w:cs="Arial"/>
        </w:rPr>
        <w:t xml:space="preserve">n et al. (2009) </w:t>
      </w:r>
      <w:r w:rsidRPr="004319E0">
        <w:rPr>
          <w:rFonts w:ascii="Arial" w:hAnsi="Arial" w:cs="Arial"/>
        </w:rPr>
        <w:t>relat</w:t>
      </w:r>
      <w:r w:rsidR="00280504" w:rsidRPr="004319E0">
        <w:rPr>
          <w:rFonts w:ascii="Arial" w:hAnsi="Arial" w:cs="Arial"/>
        </w:rPr>
        <w:t>aram</w:t>
      </w:r>
      <w:r w:rsidRPr="004319E0">
        <w:rPr>
          <w:rFonts w:ascii="Arial" w:hAnsi="Arial" w:cs="Arial"/>
        </w:rPr>
        <w:t xml:space="preserve"> a influência do hipotireoidismo no fechamento de feridas na traqueia. Os autores </w:t>
      </w:r>
      <w:r w:rsidR="00E258FC" w:rsidRPr="004319E0">
        <w:rPr>
          <w:rFonts w:ascii="Arial" w:hAnsi="Arial" w:cs="Arial"/>
        </w:rPr>
        <w:t xml:space="preserve">concluíram que a deficiência dos hormônios tireoidianos </w:t>
      </w:r>
      <w:r w:rsidR="00280504" w:rsidRPr="004319E0">
        <w:rPr>
          <w:rFonts w:ascii="Arial" w:hAnsi="Arial" w:cs="Arial"/>
        </w:rPr>
        <w:t>acarretou no prolongamento d</w:t>
      </w:r>
      <w:r w:rsidR="00E258FC" w:rsidRPr="004319E0">
        <w:rPr>
          <w:rFonts w:ascii="Arial" w:hAnsi="Arial" w:cs="Arial"/>
        </w:rPr>
        <w:t>o período inflamatório, além de outras alterações</w:t>
      </w:r>
      <w:r w:rsidR="00280504" w:rsidRPr="004319E0">
        <w:rPr>
          <w:rFonts w:ascii="Arial" w:hAnsi="Arial" w:cs="Arial"/>
        </w:rPr>
        <w:t>,</w:t>
      </w:r>
      <w:r w:rsidR="00E258FC" w:rsidRPr="004319E0">
        <w:rPr>
          <w:rFonts w:ascii="Arial" w:hAnsi="Arial" w:cs="Arial"/>
        </w:rPr>
        <w:t xml:space="preserve"> como diminuição na quantidade de colágeno e </w:t>
      </w:r>
      <w:r w:rsidR="00A374DB" w:rsidRPr="004319E0">
        <w:rPr>
          <w:rFonts w:ascii="Arial" w:hAnsi="Arial" w:cs="Arial"/>
        </w:rPr>
        <w:t>retardo</w:t>
      </w:r>
      <w:r w:rsidR="00E258FC" w:rsidRPr="004319E0">
        <w:rPr>
          <w:rFonts w:ascii="Arial" w:hAnsi="Arial" w:cs="Arial"/>
        </w:rPr>
        <w:t xml:space="preserve"> no processo de maturação e organização celular.</w:t>
      </w:r>
    </w:p>
    <w:p w:rsidR="00846FB3" w:rsidRPr="004319E0" w:rsidRDefault="006C0F6C" w:rsidP="00553219">
      <w:pPr>
        <w:spacing w:after="0"/>
        <w:ind w:firstLine="567"/>
        <w:rPr>
          <w:rFonts w:ascii="Arial" w:hAnsi="Arial" w:cs="Arial"/>
        </w:rPr>
      </w:pPr>
      <w:r w:rsidRPr="004319E0">
        <w:rPr>
          <w:rFonts w:ascii="Arial" w:hAnsi="Arial" w:cs="Arial"/>
        </w:rPr>
        <w:t xml:space="preserve">O processo de cicatrização ineficiente nos tecidos bucais associado </w:t>
      </w:r>
      <w:r w:rsidR="00A374DB" w:rsidRPr="004319E0">
        <w:rPr>
          <w:rFonts w:ascii="Arial" w:hAnsi="Arial" w:cs="Arial"/>
        </w:rPr>
        <w:t>à</w:t>
      </w:r>
      <w:r w:rsidRPr="004319E0">
        <w:rPr>
          <w:rFonts w:ascii="Arial" w:hAnsi="Arial" w:cs="Arial"/>
        </w:rPr>
        <w:t xml:space="preserve"> carência de hormônios tireoidianos não </w:t>
      </w:r>
      <w:r w:rsidR="00A374DB" w:rsidRPr="004319E0">
        <w:rPr>
          <w:rFonts w:ascii="Arial" w:hAnsi="Arial" w:cs="Arial"/>
        </w:rPr>
        <w:t>está</w:t>
      </w:r>
      <w:r w:rsidRPr="004319E0">
        <w:rPr>
          <w:rFonts w:ascii="Arial" w:hAnsi="Arial" w:cs="Arial"/>
        </w:rPr>
        <w:t xml:space="preserve"> muito bem esclarecida (SANTOS et al., 2012), porém </w:t>
      </w:r>
      <w:r w:rsidR="00CA3480" w:rsidRPr="004319E0">
        <w:rPr>
          <w:rFonts w:ascii="Arial" w:hAnsi="Arial" w:cs="Arial"/>
        </w:rPr>
        <w:t xml:space="preserve">estudos sugerem que </w:t>
      </w:r>
      <w:r w:rsidR="00814175" w:rsidRPr="004319E0">
        <w:rPr>
          <w:rFonts w:ascii="Arial" w:hAnsi="Arial" w:cs="Arial"/>
        </w:rPr>
        <w:t>a ausência destes hormônios pode</w:t>
      </w:r>
      <w:r w:rsidR="00CA3480" w:rsidRPr="004319E0">
        <w:rPr>
          <w:rFonts w:ascii="Arial" w:hAnsi="Arial" w:cs="Arial"/>
        </w:rPr>
        <w:t xml:space="preserve"> influenciar no processo de cicatrização e de reparação </w:t>
      </w:r>
      <w:r w:rsidR="00A374DB" w:rsidRPr="004319E0">
        <w:rPr>
          <w:rFonts w:ascii="Arial" w:hAnsi="Arial" w:cs="Arial"/>
        </w:rPr>
        <w:t xml:space="preserve">tanto </w:t>
      </w:r>
      <w:r w:rsidR="00CA3480" w:rsidRPr="004319E0">
        <w:rPr>
          <w:rFonts w:ascii="Arial" w:hAnsi="Arial" w:cs="Arial"/>
        </w:rPr>
        <w:t xml:space="preserve">do tecido ósseo </w:t>
      </w:r>
      <w:r w:rsidR="00A374DB" w:rsidRPr="004319E0">
        <w:rPr>
          <w:rFonts w:ascii="Arial" w:hAnsi="Arial" w:cs="Arial"/>
        </w:rPr>
        <w:t xml:space="preserve">quanto </w:t>
      </w:r>
      <w:r w:rsidR="00CA3480" w:rsidRPr="004319E0">
        <w:rPr>
          <w:rFonts w:ascii="Arial" w:hAnsi="Arial" w:cs="Arial"/>
        </w:rPr>
        <w:t>do tecido mole (RIBEIRO et al., 2004</w:t>
      </w:r>
      <w:r w:rsidR="003F3BC3" w:rsidRPr="004319E0">
        <w:rPr>
          <w:rFonts w:ascii="Arial" w:hAnsi="Arial" w:cs="Arial"/>
        </w:rPr>
        <w:t>; ZIMMERMANN et al., 2009</w:t>
      </w:r>
      <w:r w:rsidR="00CA3480" w:rsidRPr="004319E0">
        <w:rPr>
          <w:rFonts w:ascii="Arial" w:hAnsi="Arial" w:cs="Arial"/>
        </w:rPr>
        <w:t xml:space="preserve">). </w:t>
      </w:r>
      <w:r w:rsidR="00A374DB" w:rsidRPr="004319E0">
        <w:rPr>
          <w:rFonts w:ascii="Arial" w:hAnsi="Arial" w:cs="Arial"/>
        </w:rPr>
        <w:t xml:space="preserve">Segundo </w:t>
      </w:r>
      <w:proofErr w:type="spellStart"/>
      <w:r w:rsidR="00A374DB" w:rsidRPr="004319E0">
        <w:rPr>
          <w:rFonts w:ascii="Arial" w:hAnsi="Arial" w:cs="Arial"/>
        </w:rPr>
        <w:t>Siponen</w:t>
      </w:r>
      <w:proofErr w:type="spellEnd"/>
      <w:r w:rsidR="00A374DB" w:rsidRPr="004319E0">
        <w:rPr>
          <w:rFonts w:ascii="Arial" w:hAnsi="Arial" w:cs="Arial"/>
        </w:rPr>
        <w:t xml:space="preserve"> </w:t>
      </w:r>
      <w:proofErr w:type="gramStart"/>
      <w:r w:rsidR="00A374DB" w:rsidRPr="004319E0">
        <w:rPr>
          <w:rFonts w:ascii="Arial" w:hAnsi="Arial" w:cs="Arial"/>
        </w:rPr>
        <w:t>et</w:t>
      </w:r>
      <w:proofErr w:type="gramEnd"/>
      <w:r w:rsidR="00A374DB" w:rsidRPr="004319E0">
        <w:rPr>
          <w:rFonts w:ascii="Arial" w:hAnsi="Arial" w:cs="Arial"/>
        </w:rPr>
        <w:t xml:space="preserve"> al. (2010)</w:t>
      </w:r>
      <w:r w:rsidR="00846FB3" w:rsidRPr="004319E0">
        <w:rPr>
          <w:rFonts w:ascii="Arial" w:hAnsi="Arial" w:cs="Arial"/>
        </w:rPr>
        <w:t xml:space="preserve"> </w:t>
      </w:r>
      <w:r w:rsidR="00A374DB" w:rsidRPr="004319E0">
        <w:rPr>
          <w:rFonts w:ascii="Arial" w:hAnsi="Arial" w:cs="Arial"/>
        </w:rPr>
        <w:t xml:space="preserve">a </w:t>
      </w:r>
      <w:r w:rsidR="00846FB3" w:rsidRPr="004319E0">
        <w:rPr>
          <w:rFonts w:ascii="Arial" w:hAnsi="Arial" w:cs="Arial"/>
        </w:rPr>
        <w:t>avalia</w:t>
      </w:r>
      <w:r w:rsidR="00A374DB" w:rsidRPr="004319E0">
        <w:rPr>
          <w:rFonts w:ascii="Arial" w:hAnsi="Arial" w:cs="Arial"/>
        </w:rPr>
        <w:t>ção de</w:t>
      </w:r>
      <w:r w:rsidR="00846FB3" w:rsidRPr="004319E0">
        <w:rPr>
          <w:rFonts w:ascii="Arial" w:hAnsi="Arial" w:cs="Arial"/>
        </w:rPr>
        <w:t xml:space="preserve"> </w:t>
      </w:r>
      <w:r w:rsidR="00A374DB" w:rsidRPr="004319E0">
        <w:rPr>
          <w:rFonts w:ascii="Arial" w:hAnsi="Arial" w:cs="Arial"/>
        </w:rPr>
        <w:t>bió</w:t>
      </w:r>
      <w:r w:rsidR="00846FB3" w:rsidRPr="004319E0">
        <w:rPr>
          <w:rFonts w:ascii="Arial" w:hAnsi="Arial" w:cs="Arial"/>
        </w:rPr>
        <w:t xml:space="preserve">psias humanas de tecidos bucais </w:t>
      </w:r>
      <w:r w:rsidR="00A374DB" w:rsidRPr="004319E0">
        <w:rPr>
          <w:rFonts w:ascii="Arial" w:hAnsi="Arial" w:cs="Arial"/>
        </w:rPr>
        <w:t xml:space="preserve">permitiu </w:t>
      </w:r>
      <w:r w:rsidR="00846FB3" w:rsidRPr="004319E0">
        <w:rPr>
          <w:rFonts w:ascii="Arial" w:hAnsi="Arial" w:cs="Arial"/>
        </w:rPr>
        <w:t>observar</w:t>
      </w:r>
      <w:r w:rsidR="00A374DB" w:rsidRPr="004319E0">
        <w:rPr>
          <w:rFonts w:ascii="Arial" w:hAnsi="Arial" w:cs="Arial"/>
        </w:rPr>
        <w:t xml:space="preserve"> a </w:t>
      </w:r>
      <w:r w:rsidR="00846FB3" w:rsidRPr="004319E0">
        <w:rPr>
          <w:rFonts w:ascii="Arial" w:hAnsi="Arial" w:cs="Arial"/>
        </w:rPr>
        <w:t xml:space="preserve">associação </w:t>
      </w:r>
      <w:r w:rsidR="00A374DB" w:rsidRPr="004319E0">
        <w:rPr>
          <w:rFonts w:ascii="Arial" w:hAnsi="Arial" w:cs="Arial"/>
        </w:rPr>
        <w:t xml:space="preserve"> de alterações dos hormônios tireoidianos ao</w:t>
      </w:r>
      <w:r w:rsidR="00846FB3" w:rsidRPr="004319E0">
        <w:rPr>
          <w:rFonts w:ascii="Arial" w:hAnsi="Arial" w:cs="Arial"/>
        </w:rPr>
        <w:t xml:space="preserve"> aumento de casos de cand</w:t>
      </w:r>
      <w:r w:rsidR="00A374DB" w:rsidRPr="004319E0">
        <w:rPr>
          <w:rFonts w:ascii="Arial" w:hAnsi="Arial" w:cs="Arial"/>
        </w:rPr>
        <w:t>idíase, ulcerações linguais e lí</w:t>
      </w:r>
      <w:r w:rsidR="00846FB3" w:rsidRPr="004319E0">
        <w:rPr>
          <w:rFonts w:ascii="Arial" w:hAnsi="Arial" w:cs="Arial"/>
        </w:rPr>
        <w:t xml:space="preserve">quen plano, </w:t>
      </w:r>
      <w:r w:rsidR="00A374DB" w:rsidRPr="004319E0">
        <w:rPr>
          <w:rFonts w:ascii="Arial" w:hAnsi="Arial" w:cs="Arial"/>
        </w:rPr>
        <w:t>bem como su</w:t>
      </w:r>
      <w:r w:rsidR="00846FB3" w:rsidRPr="004319E0">
        <w:rPr>
          <w:rFonts w:ascii="Arial" w:hAnsi="Arial" w:cs="Arial"/>
        </w:rPr>
        <w:t>a influência na composição, síntese e diminuição na secreção salivar, fato</w:t>
      </w:r>
      <w:r w:rsidR="00A374DB" w:rsidRPr="004319E0">
        <w:rPr>
          <w:rFonts w:ascii="Arial" w:hAnsi="Arial" w:cs="Arial"/>
        </w:rPr>
        <w:t>res</w:t>
      </w:r>
      <w:r w:rsidR="00846FB3" w:rsidRPr="004319E0">
        <w:rPr>
          <w:rFonts w:ascii="Arial" w:hAnsi="Arial" w:cs="Arial"/>
        </w:rPr>
        <w:t xml:space="preserve"> que promovem o aumento da desmineralização óssea e </w:t>
      </w:r>
      <w:r w:rsidR="00A374DB" w:rsidRPr="004319E0">
        <w:rPr>
          <w:rFonts w:ascii="Arial" w:hAnsi="Arial" w:cs="Arial"/>
        </w:rPr>
        <w:t xml:space="preserve">o </w:t>
      </w:r>
      <w:r w:rsidR="00846FB3" w:rsidRPr="004319E0">
        <w:rPr>
          <w:rFonts w:ascii="Arial" w:hAnsi="Arial" w:cs="Arial"/>
        </w:rPr>
        <w:t>desenvolvimento de cáries (PANNUNZIO et al., 2010).</w:t>
      </w:r>
    </w:p>
    <w:p w:rsidR="00FE54EC" w:rsidRPr="004319E0" w:rsidRDefault="00CA3480" w:rsidP="00553219">
      <w:pPr>
        <w:spacing w:after="0"/>
        <w:ind w:firstLine="567"/>
        <w:rPr>
          <w:rFonts w:ascii="Arial" w:hAnsi="Arial" w:cs="Arial"/>
        </w:rPr>
      </w:pPr>
      <w:r w:rsidRPr="004319E0">
        <w:rPr>
          <w:rFonts w:ascii="Arial" w:hAnsi="Arial" w:cs="Arial"/>
        </w:rPr>
        <w:t>Nos casos de reparação de tecido ósseo, foi observado que a ação do</w:t>
      </w:r>
      <w:r w:rsidR="00A374DB" w:rsidRPr="004319E0">
        <w:rPr>
          <w:rFonts w:ascii="Arial" w:hAnsi="Arial" w:cs="Arial"/>
        </w:rPr>
        <w:t>s</w:t>
      </w:r>
      <w:r w:rsidRPr="004319E0">
        <w:rPr>
          <w:rFonts w:ascii="Arial" w:hAnsi="Arial" w:cs="Arial"/>
        </w:rPr>
        <w:t xml:space="preserve"> hormônio</w:t>
      </w:r>
      <w:r w:rsidR="00A374DB" w:rsidRPr="004319E0">
        <w:rPr>
          <w:rFonts w:ascii="Arial" w:hAnsi="Arial" w:cs="Arial"/>
        </w:rPr>
        <w:t>s</w:t>
      </w:r>
      <w:r w:rsidRPr="004319E0">
        <w:rPr>
          <w:rFonts w:ascii="Arial" w:hAnsi="Arial" w:cs="Arial"/>
        </w:rPr>
        <w:t xml:space="preserve"> T3 e T4 está diretamente associada </w:t>
      </w:r>
      <w:r w:rsidR="00A374DB" w:rsidRPr="004319E0">
        <w:rPr>
          <w:rFonts w:ascii="Arial" w:hAnsi="Arial" w:cs="Arial"/>
        </w:rPr>
        <w:t>à</w:t>
      </w:r>
      <w:r w:rsidRPr="004319E0">
        <w:rPr>
          <w:rFonts w:ascii="Arial" w:hAnsi="Arial" w:cs="Arial"/>
        </w:rPr>
        <w:t xml:space="preserve"> presença da enzima</w:t>
      </w:r>
      <w:r w:rsidR="001758B4" w:rsidRPr="004319E0">
        <w:rPr>
          <w:rFonts w:ascii="Arial" w:hAnsi="Arial" w:cs="Arial"/>
        </w:rPr>
        <w:t xml:space="preserve"> </w:t>
      </w:r>
      <w:proofErr w:type="spellStart"/>
      <w:r w:rsidR="001758B4" w:rsidRPr="004319E0">
        <w:rPr>
          <w:rFonts w:ascii="Arial" w:hAnsi="Arial" w:cs="Arial"/>
        </w:rPr>
        <w:t>desiodase</w:t>
      </w:r>
      <w:proofErr w:type="spellEnd"/>
      <w:r w:rsidR="001758B4" w:rsidRPr="004319E0">
        <w:rPr>
          <w:rFonts w:ascii="Arial" w:hAnsi="Arial" w:cs="Arial"/>
        </w:rPr>
        <w:t xml:space="preserve"> 2 (D2), responsável pela conversão do T4 em T3</w:t>
      </w:r>
      <w:r w:rsidR="00A374DB" w:rsidRPr="004319E0">
        <w:rPr>
          <w:rFonts w:ascii="Arial" w:hAnsi="Arial" w:cs="Arial"/>
        </w:rPr>
        <w:t>, pelo</w:t>
      </w:r>
      <w:r w:rsidR="001758B4" w:rsidRPr="004319E0">
        <w:rPr>
          <w:rFonts w:ascii="Arial" w:hAnsi="Arial" w:cs="Arial"/>
        </w:rPr>
        <w:t xml:space="preserve"> processo de </w:t>
      </w:r>
      <w:proofErr w:type="spellStart"/>
      <w:r w:rsidR="001758B4" w:rsidRPr="004319E0">
        <w:rPr>
          <w:rFonts w:ascii="Arial" w:hAnsi="Arial" w:cs="Arial"/>
        </w:rPr>
        <w:t>deiodinação</w:t>
      </w:r>
      <w:proofErr w:type="spellEnd"/>
      <w:r w:rsidR="001758B4" w:rsidRPr="004319E0">
        <w:rPr>
          <w:rFonts w:ascii="Arial" w:hAnsi="Arial" w:cs="Arial"/>
        </w:rPr>
        <w:t xml:space="preserve">. Portanto, a deficiência desta enzima </w:t>
      </w:r>
      <w:r w:rsidR="00A374DB" w:rsidRPr="004319E0">
        <w:rPr>
          <w:rFonts w:ascii="Arial" w:hAnsi="Arial" w:cs="Arial"/>
        </w:rPr>
        <w:t xml:space="preserve">reduz </w:t>
      </w:r>
      <w:r w:rsidR="001758B4" w:rsidRPr="004319E0">
        <w:rPr>
          <w:rFonts w:ascii="Arial" w:hAnsi="Arial" w:cs="Arial"/>
        </w:rPr>
        <w:t>a quantidade de T3 nos osteoblastos</w:t>
      </w:r>
      <w:r w:rsidR="00A374DB" w:rsidRPr="004319E0">
        <w:rPr>
          <w:rFonts w:ascii="Arial" w:hAnsi="Arial" w:cs="Arial"/>
        </w:rPr>
        <w:t>,</w:t>
      </w:r>
      <w:r w:rsidR="001758B4" w:rsidRPr="004319E0">
        <w:rPr>
          <w:rFonts w:ascii="Arial" w:hAnsi="Arial" w:cs="Arial"/>
        </w:rPr>
        <w:t xml:space="preserve"> aumentando a possibil</w:t>
      </w:r>
      <w:r w:rsidR="00846FB3" w:rsidRPr="004319E0">
        <w:rPr>
          <w:rFonts w:ascii="Arial" w:hAnsi="Arial" w:cs="Arial"/>
        </w:rPr>
        <w:t>idade de fraturas</w:t>
      </w:r>
      <w:r w:rsidR="00B24C64" w:rsidRPr="004319E0">
        <w:rPr>
          <w:rFonts w:ascii="Arial" w:hAnsi="Arial" w:cs="Arial"/>
        </w:rPr>
        <w:t>.</w:t>
      </w:r>
      <w:r w:rsidR="00846FB3" w:rsidRPr="004319E0">
        <w:rPr>
          <w:rFonts w:ascii="Arial" w:hAnsi="Arial" w:cs="Arial"/>
        </w:rPr>
        <w:t xml:space="preserve"> A carência </w:t>
      </w:r>
      <w:r w:rsidR="00B24C64" w:rsidRPr="004319E0">
        <w:rPr>
          <w:rFonts w:ascii="Arial" w:hAnsi="Arial" w:cs="Arial"/>
        </w:rPr>
        <w:t>de D2 em ratos influenciou diretamente o processo de formação ósse</w:t>
      </w:r>
      <w:r w:rsidR="00A374DB" w:rsidRPr="004319E0">
        <w:rPr>
          <w:rFonts w:ascii="Arial" w:hAnsi="Arial" w:cs="Arial"/>
        </w:rPr>
        <w:t>a</w:t>
      </w:r>
      <w:r w:rsidR="00B24C64" w:rsidRPr="004319E0">
        <w:rPr>
          <w:rFonts w:ascii="Arial" w:hAnsi="Arial" w:cs="Arial"/>
        </w:rPr>
        <w:t>, evidenciando prolongamento no ciclo de remodelação</w:t>
      </w:r>
      <w:r w:rsidR="00A374DB" w:rsidRPr="004319E0">
        <w:rPr>
          <w:rFonts w:ascii="Arial" w:hAnsi="Arial" w:cs="Arial"/>
        </w:rPr>
        <w:t xml:space="preserve"> desse tecido</w:t>
      </w:r>
      <w:r w:rsidR="00B24C64" w:rsidRPr="004319E0">
        <w:rPr>
          <w:rFonts w:ascii="Arial" w:hAnsi="Arial" w:cs="Arial"/>
        </w:rPr>
        <w:t xml:space="preserve">, </w:t>
      </w:r>
      <w:r w:rsidR="00A374DB" w:rsidRPr="004319E0">
        <w:rPr>
          <w:rFonts w:ascii="Arial" w:hAnsi="Arial" w:cs="Arial"/>
        </w:rPr>
        <w:t>observando-se que</w:t>
      </w:r>
      <w:r w:rsidR="00B24C64" w:rsidRPr="004319E0">
        <w:rPr>
          <w:rFonts w:ascii="Arial" w:hAnsi="Arial" w:cs="Arial"/>
        </w:rPr>
        <w:t xml:space="preserve"> os </w:t>
      </w:r>
      <w:proofErr w:type="spellStart"/>
      <w:r w:rsidR="00B24C64" w:rsidRPr="004319E0">
        <w:rPr>
          <w:rFonts w:ascii="Arial" w:hAnsi="Arial" w:cs="Arial"/>
        </w:rPr>
        <w:t>osteoclastos</w:t>
      </w:r>
      <w:proofErr w:type="spellEnd"/>
      <w:r w:rsidR="00B24C64" w:rsidRPr="004319E0">
        <w:rPr>
          <w:rFonts w:ascii="Arial" w:hAnsi="Arial" w:cs="Arial"/>
        </w:rPr>
        <w:t xml:space="preserve"> não sofrem alteração</w:t>
      </w:r>
      <w:r w:rsidR="009376C6" w:rsidRPr="004319E0">
        <w:rPr>
          <w:rFonts w:ascii="Arial" w:hAnsi="Arial" w:cs="Arial"/>
        </w:rPr>
        <w:t xml:space="preserve"> funcional</w:t>
      </w:r>
      <w:r w:rsidR="00B24C64" w:rsidRPr="004319E0">
        <w:rPr>
          <w:rFonts w:ascii="Arial" w:hAnsi="Arial" w:cs="Arial"/>
        </w:rPr>
        <w:t xml:space="preserve"> </w:t>
      </w:r>
      <w:r w:rsidR="00A374DB" w:rsidRPr="004319E0">
        <w:rPr>
          <w:rFonts w:ascii="Arial" w:hAnsi="Arial" w:cs="Arial"/>
        </w:rPr>
        <w:t>em decorrência d</w:t>
      </w:r>
      <w:r w:rsidR="00B24C64" w:rsidRPr="004319E0">
        <w:rPr>
          <w:rFonts w:ascii="Arial" w:hAnsi="Arial" w:cs="Arial"/>
        </w:rPr>
        <w:t>a baixa concentração de T3</w:t>
      </w:r>
      <w:r w:rsidR="00A374DB" w:rsidRPr="004319E0">
        <w:rPr>
          <w:rFonts w:ascii="Arial" w:hAnsi="Arial" w:cs="Arial"/>
        </w:rPr>
        <w:t>. Por outro lado</w:t>
      </w:r>
      <w:r w:rsidR="00B24C64" w:rsidRPr="004319E0">
        <w:rPr>
          <w:rFonts w:ascii="Arial" w:hAnsi="Arial" w:cs="Arial"/>
        </w:rPr>
        <w:t>,</w:t>
      </w:r>
      <w:r w:rsidR="00A374DB" w:rsidRPr="004319E0">
        <w:rPr>
          <w:rFonts w:ascii="Arial" w:hAnsi="Arial" w:cs="Arial"/>
        </w:rPr>
        <w:t xml:space="preserve"> </w:t>
      </w:r>
      <w:r w:rsidR="00B24C64" w:rsidRPr="004319E0">
        <w:rPr>
          <w:rFonts w:ascii="Arial" w:hAnsi="Arial" w:cs="Arial"/>
        </w:rPr>
        <w:t xml:space="preserve">os osteoblastos não desempenham suas funções corretamente, reduzindo </w:t>
      </w:r>
      <w:r w:rsidR="00A374DB" w:rsidRPr="004319E0">
        <w:rPr>
          <w:rFonts w:ascii="Arial" w:hAnsi="Arial" w:cs="Arial"/>
        </w:rPr>
        <w:t xml:space="preserve">a produção de matriz óssea e, consequentemente, </w:t>
      </w:r>
      <w:r w:rsidR="00B24C64" w:rsidRPr="004319E0">
        <w:rPr>
          <w:rFonts w:ascii="Arial" w:hAnsi="Arial" w:cs="Arial"/>
        </w:rPr>
        <w:t>as áreas mineralizadas</w:t>
      </w:r>
      <w:r w:rsidR="001758B4" w:rsidRPr="004319E0">
        <w:rPr>
          <w:rFonts w:ascii="Arial" w:hAnsi="Arial" w:cs="Arial"/>
        </w:rPr>
        <w:t xml:space="preserve"> (BASSET</w:t>
      </w:r>
      <w:r w:rsidR="00F4314E" w:rsidRPr="004319E0">
        <w:rPr>
          <w:rFonts w:ascii="Arial" w:hAnsi="Arial" w:cs="Arial"/>
        </w:rPr>
        <w:t>T</w:t>
      </w:r>
      <w:r w:rsidR="001758B4" w:rsidRPr="004319E0">
        <w:rPr>
          <w:rFonts w:ascii="Arial" w:hAnsi="Arial" w:cs="Arial"/>
        </w:rPr>
        <w:t xml:space="preserve"> et al., 2010).</w:t>
      </w:r>
      <w:r w:rsidR="0037687D" w:rsidRPr="004319E0">
        <w:rPr>
          <w:rFonts w:ascii="Arial" w:hAnsi="Arial" w:cs="Arial"/>
        </w:rPr>
        <w:t xml:space="preserve"> </w:t>
      </w:r>
    </w:p>
    <w:p w:rsidR="0037687D" w:rsidRPr="004319E0" w:rsidRDefault="00A374DB" w:rsidP="00553219">
      <w:pPr>
        <w:spacing w:after="0"/>
        <w:ind w:firstLine="567"/>
        <w:rPr>
          <w:rFonts w:ascii="Arial" w:hAnsi="Arial" w:cs="Arial"/>
        </w:rPr>
      </w:pPr>
      <w:proofErr w:type="spellStart"/>
      <w:r w:rsidRPr="004319E0">
        <w:rPr>
          <w:rFonts w:ascii="Arial" w:hAnsi="Arial" w:cs="Arial"/>
        </w:rPr>
        <w:t>Dentice</w:t>
      </w:r>
      <w:proofErr w:type="spellEnd"/>
      <w:r w:rsidRPr="004319E0">
        <w:rPr>
          <w:rFonts w:ascii="Arial" w:hAnsi="Arial" w:cs="Arial"/>
        </w:rPr>
        <w:t xml:space="preserve"> et al. (2010) trabalh</w:t>
      </w:r>
      <w:r w:rsidR="00271C41" w:rsidRPr="004319E0">
        <w:rPr>
          <w:rFonts w:ascii="Arial" w:hAnsi="Arial" w:cs="Arial"/>
        </w:rPr>
        <w:t>a</w:t>
      </w:r>
      <w:r w:rsidRPr="004319E0">
        <w:rPr>
          <w:rFonts w:ascii="Arial" w:hAnsi="Arial" w:cs="Arial"/>
        </w:rPr>
        <w:t>ndo com</w:t>
      </w:r>
      <w:r w:rsidR="009266AF" w:rsidRPr="004319E0">
        <w:rPr>
          <w:rFonts w:ascii="Arial" w:hAnsi="Arial" w:cs="Arial"/>
        </w:rPr>
        <w:t xml:space="preserve"> cultura de células musculares</w:t>
      </w:r>
      <w:r w:rsidRPr="004319E0">
        <w:rPr>
          <w:rFonts w:ascii="Arial" w:hAnsi="Arial" w:cs="Arial"/>
        </w:rPr>
        <w:t>, observaram a grande influê</w:t>
      </w:r>
      <w:r w:rsidR="005C3D06" w:rsidRPr="004319E0">
        <w:rPr>
          <w:rFonts w:ascii="Arial" w:hAnsi="Arial" w:cs="Arial"/>
        </w:rPr>
        <w:t xml:space="preserve">ncia da ativação da </w:t>
      </w:r>
      <w:proofErr w:type="spellStart"/>
      <w:r w:rsidR="005C3D06" w:rsidRPr="004319E0">
        <w:rPr>
          <w:rFonts w:ascii="Arial" w:hAnsi="Arial" w:cs="Arial"/>
        </w:rPr>
        <w:t>deiosidade</w:t>
      </w:r>
      <w:proofErr w:type="spellEnd"/>
      <w:r w:rsidR="005C3D06" w:rsidRPr="004319E0">
        <w:rPr>
          <w:rFonts w:ascii="Arial" w:hAnsi="Arial" w:cs="Arial"/>
        </w:rPr>
        <w:t xml:space="preserve"> 2 (D2) </w:t>
      </w:r>
      <w:r w:rsidRPr="004319E0">
        <w:rPr>
          <w:rFonts w:ascii="Arial" w:hAnsi="Arial" w:cs="Arial"/>
        </w:rPr>
        <w:t>n</w:t>
      </w:r>
      <w:r w:rsidR="005C3D06" w:rsidRPr="004319E0">
        <w:rPr>
          <w:rFonts w:ascii="Arial" w:hAnsi="Arial" w:cs="Arial"/>
        </w:rPr>
        <w:t>o processo de repar</w:t>
      </w:r>
      <w:r w:rsidRPr="004319E0">
        <w:rPr>
          <w:rFonts w:ascii="Arial" w:hAnsi="Arial" w:cs="Arial"/>
        </w:rPr>
        <w:t>o em tecido</w:t>
      </w:r>
      <w:r w:rsidR="005C3D06" w:rsidRPr="004319E0">
        <w:rPr>
          <w:rFonts w:ascii="Arial" w:hAnsi="Arial" w:cs="Arial"/>
        </w:rPr>
        <w:t xml:space="preserve"> </w:t>
      </w:r>
      <w:r w:rsidR="005C3D06" w:rsidRPr="004319E0">
        <w:rPr>
          <w:rFonts w:ascii="Arial" w:hAnsi="Arial" w:cs="Arial"/>
        </w:rPr>
        <w:lastRenderedPageBreak/>
        <w:t xml:space="preserve">muscular. </w:t>
      </w:r>
      <w:r w:rsidRPr="004319E0">
        <w:rPr>
          <w:rFonts w:ascii="Arial" w:hAnsi="Arial" w:cs="Arial"/>
        </w:rPr>
        <w:t>R</w:t>
      </w:r>
      <w:r w:rsidR="005C3D06" w:rsidRPr="004319E0">
        <w:rPr>
          <w:rFonts w:ascii="Arial" w:hAnsi="Arial" w:cs="Arial"/>
        </w:rPr>
        <w:t>elata</w:t>
      </w:r>
      <w:r w:rsidRPr="004319E0">
        <w:rPr>
          <w:rFonts w:ascii="Arial" w:hAnsi="Arial" w:cs="Arial"/>
        </w:rPr>
        <w:t>ram</w:t>
      </w:r>
      <w:r w:rsidR="005C3D06" w:rsidRPr="004319E0">
        <w:rPr>
          <w:rFonts w:ascii="Arial" w:hAnsi="Arial" w:cs="Arial"/>
        </w:rPr>
        <w:t xml:space="preserve"> que este processo se inicia </w:t>
      </w:r>
      <w:r w:rsidRPr="004319E0">
        <w:rPr>
          <w:rFonts w:ascii="Arial" w:hAnsi="Arial" w:cs="Arial"/>
        </w:rPr>
        <w:t>pel</w:t>
      </w:r>
      <w:r w:rsidR="005C3D06" w:rsidRPr="004319E0">
        <w:rPr>
          <w:rFonts w:ascii="Arial" w:hAnsi="Arial" w:cs="Arial"/>
        </w:rPr>
        <w:t>a ativação da via FoxO3, conhecidamente responsável por regular processos de diferenciação, metabolismo, sobrevivência e proliferação celular (ACCILI, ARDEN</w:t>
      </w:r>
      <w:r w:rsidR="006128F0">
        <w:rPr>
          <w:rFonts w:ascii="Arial" w:hAnsi="Arial" w:cs="Arial"/>
        </w:rPr>
        <w:t>,</w:t>
      </w:r>
      <w:r w:rsidR="005C3D06" w:rsidRPr="004319E0">
        <w:rPr>
          <w:rFonts w:ascii="Arial" w:hAnsi="Arial" w:cs="Arial"/>
        </w:rPr>
        <w:t xml:space="preserve"> 2004)</w:t>
      </w:r>
      <w:r w:rsidR="00266E0A" w:rsidRPr="004319E0">
        <w:rPr>
          <w:rFonts w:ascii="Arial" w:hAnsi="Arial" w:cs="Arial"/>
        </w:rPr>
        <w:t>,</w:t>
      </w:r>
      <w:r w:rsidRPr="004319E0">
        <w:rPr>
          <w:rFonts w:ascii="Arial" w:hAnsi="Arial" w:cs="Arial"/>
        </w:rPr>
        <w:t xml:space="preserve"> que atua</w:t>
      </w:r>
      <w:r w:rsidR="005C3D06" w:rsidRPr="004319E0">
        <w:rPr>
          <w:rFonts w:ascii="Arial" w:hAnsi="Arial" w:cs="Arial"/>
        </w:rPr>
        <w:t xml:space="preserve"> sobre a enzima D2</w:t>
      </w:r>
      <w:r w:rsidRPr="004319E0">
        <w:rPr>
          <w:rFonts w:ascii="Arial" w:hAnsi="Arial" w:cs="Arial"/>
        </w:rPr>
        <w:t>,</w:t>
      </w:r>
      <w:r w:rsidR="005C3D06" w:rsidRPr="004319E0">
        <w:rPr>
          <w:rFonts w:ascii="Arial" w:hAnsi="Arial" w:cs="Arial"/>
        </w:rPr>
        <w:t xml:space="preserve"> </w:t>
      </w:r>
      <w:r w:rsidRPr="004319E0">
        <w:rPr>
          <w:rFonts w:ascii="Arial" w:hAnsi="Arial" w:cs="Arial"/>
        </w:rPr>
        <w:t>com</w:t>
      </w:r>
      <w:r w:rsidR="005C3D06" w:rsidRPr="004319E0">
        <w:rPr>
          <w:rFonts w:ascii="Arial" w:hAnsi="Arial" w:cs="Arial"/>
        </w:rPr>
        <w:t xml:space="preserve"> consequente aument</w:t>
      </w:r>
      <w:r w:rsidRPr="004319E0">
        <w:rPr>
          <w:rFonts w:ascii="Arial" w:hAnsi="Arial" w:cs="Arial"/>
        </w:rPr>
        <w:t>o</w:t>
      </w:r>
      <w:r w:rsidR="00266E0A" w:rsidRPr="004319E0">
        <w:rPr>
          <w:rFonts w:ascii="Arial" w:hAnsi="Arial" w:cs="Arial"/>
        </w:rPr>
        <w:t xml:space="preserve"> </w:t>
      </w:r>
      <w:r w:rsidRPr="004319E0">
        <w:rPr>
          <w:rFonts w:ascii="Arial" w:hAnsi="Arial" w:cs="Arial"/>
        </w:rPr>
        <w:t>n</w:t>
      </w:r>
      <w:r w:rsidR="00266E0A" w:rsidRPr="004319E0">
        <w:rPr>
          <w:rFonts w:ascii="Arial" w:hAnsi="Arial" w:cs="Arial"/>
        </w:rPr>
        <w:t>a produção do hormônio T3 intracelular. Desta forma, as células aumen</w:t>
      </w:r>
      <w:r w:rsidR="00922CD4" w:rsidRPr="004319E0">
        <w:rPr>
          <w:rFonts w:ascii="Arial" w:hAnsi="Arial" w:cs="Arial"/>
        </w:rPr>
        <w:t xml:space="preserve">tam a sua capacidade de </w:t>
      </w:r>
      <w:proofErr w:type="spellStart"/>
      <w:r w:rsidR="00922CD4" w:rsidRPr="004319E0">
        <w:rPr>
          <w:rFonts w:ascii="Arial" w:hAnsi="Arial" w:cs="Arial"/>
        </w:rPr>
        <w:t>auto</w:t>
      </w:r>
      <w:r w:rsidR="00266E0A" w:rsidRPr="004319E0">
        <w:rPr>
          <w:rFonts w:ascii="Arial" w:hAnsi="Arial" w:cs="Arial"/>
        </w:rPr>
        <w:t>diferencia</w:t>
      </w:r>
      <w:r w:rsidR="004F58A8" w:rsidRPr="004319E0">
        <w:rPr>
          <w:rFonts w:ascii="Arial" w:hAnsi="Arial" w:cs="Arial"/>
        </w:rPr>
        <w:t>ção</w:t>
      </w:r>
      <w:proofErr w:type="spellEnd"/>
      <w:r w:rsidR="004F58A8" w:rsidRPr="004319E0">
        <w:rPr>
          <w:rFonts w:ascii="Arial" w:hAnsi="Arial" w:cs="Arial"/>
        </w:rPr>
        <w:t xml:space="preserve"> </w:t>
      </w:r>
      <w:r w:rsidR="00266E0A" w:rsidRPr="004319E0">
        <w:rPr>
          <w:rFonts w:ascii="Arial" w:hAnsi="Arial" w:cs="Arial"/>
        </w:rPr>
        <w:t>ou prolifera</w:t>
      </w:r>
      <w:r w:rsidR="004F58A8" w:rsidRPr="004319E0">
        <w:rPr>
          <w:rFonts w:ascii="Arial" w:hAnsi="Arial" w:cs="Arial"/>
        </w:rPr>
        <w:t>ção</w:t>
      </w:r>
      <w:r w:rsidR="00266E0A" w:rsidRPr="004319E0">
        <w:rPr>
          <w:rFonts w:ascii="Arial" w:hAnsi="Arial" w:cs="Arial"/>
        </w:rPr>
        <w:t>, promovendo a reparação do tecido muscular, sem alterar a taxa dos hormônios tireoideanos em outros órgãos.</w:t>
      </w:r>
      <w:r w:rsidR="001867AA" w:rsidRPr="004319E0">
        <w:rPr>
          <w:rFonts w:ascii="Arial" w:hAnsi="Arial" w:cs="Arial"/>
        </w:rPr>
        <w:t xml:space="preserve"> </w:t>
      </w:r>
      <w:r w:rsidR="00156DA5" w:rsidRPr="004319E0">
        <w:rPr>
          <w:rFonts w:ascii="Arial" w:hAnsi="Arial" w:cs="Arial"/>
        </w:rPr>
        <w:t>Leal et al. (2015</w:t>
      </w:r>
      <w:r w:rsidR="001867AA" w:rsidRPr="004319E0">
        <w:rPr>
          <w:rFonts w:ascii="Arial" w:hAnsi="Arial" w:cs="Arial"/>
        </w:rPr>
        <w:t xml:space="preserve">), </w:t>
      </w:r>
      <w:r w:rsidR="004F58A8" w:rsidRPr="004319E0">
        <w:rPr>
          <w:rFonts w:ascii="Arial" w:hAnsi="Arial" w:cs="Arial"/>
        </w:rPr>
        <w:t xml:space="preserve">que obtiveram resultados semelhantes, </w:t>
      </w:r>
      <w:r w:rsidR="001867AA" w:rsidRPr="004319E0">
        <w:rPr>
          <w:rFonts w:ascii="Arial" w:hAnsi="Arial" w:cs="Arial"/>
        </w:rPr>
        <w:t>afirma</w:t>
      </w:r>
      <w:r w:rsidR="004F58A8" w:rsidRPr="004319E0">
        <w:rPr>
          <w:rFonts w:ascii="Arial" w:hAnsi="Arial" w:cs="Arial"/>
        </w:rPr>
        <w:t>ram</w:t>
      </w:r>
      <w:r w:rsidR="001867AA" w:rsidRPr="004319E0">
        <w:rPr>
          <w:rFonts w:ascii="Arial" w:hAnsi="Arial" w:cs="Arial"/>
        </w:rPr>
        <w:t xml:space="preserve"> que o aumento na quantidade de D2 após a injúria</w:t>
      </w:r>
      <w:r w:rsidR="004F58A8" w:rsidRPr="004319E0">
        <w:rPr>
          <w:rFonts w:ascii="Arial" w:hAnsi="Arial" w:cs="Arial"/>
        </w:rPr>
        <w:t xml:space="preserve"> celular é muito importante, por</w:t>
      </w:r>
      <w:r w:rsidR="001867AA" w:rsidRPr="004319E0">
        <w:rPr>
          <w:rFonts w:ascii="Arial" w:hAnsi="Arial" w:cs="Arial"/>
        </w:rPr>
        <w:t xml:space="preserve"> control</w:t>
      </w:r>
      <w:r w:rsidR="00881029" w:rsidRPr="004319E0">
        <w:rPr>
          <w:rFonts w:ascii="Arial" w:hAnsi="Arial" w:cs="Arial"/>
        </w:rPr>
        <w:t>a</w:t>
      </w:r>
      <w:r w:rsidR="004F58A8" w:rsidRPr="004319E0">
        <w:rPr>
          <w:rFonts w:ascii="Arial" w:hAnsi="Arial" w:cs="Arial"/>
        </w:rPr>
        <w:t>r</w:t>
      </w:r>
      <w:r w:rsidR="00881029" w:rsidRPr="004319E0">
        <w:rPr>
          <w:rFonts w:ascii="Arial" w:hAnsi="Arial" w:cs="Arial"/>
        </w:rPr>
        <w:t xml:space="preserve"> os níveis de T3 intracelular</w:t>
      </w:r>
      <w:r w:rsidR="00B06AAB" w:rsidRPr="004319E0">
        <w:rPr>
          <w:rFonts w:ascii="Arial" w:hAnsi="Arial" w:cs="Arial"/>
        </w:rPr>
        <w:t>, favorecendo as funções celulares</w:t>
      </w:r>
      <w:r w:rsidR="00881029" w:rsidRPr="004319E0">
        <w:rPr>
          <w:rFonts w:ascii="Arial" w:hAnsi="Arial" w:cs="Arial"/>
        </w:rPr>
        <w:t>.</w:t>
      </w:r>
      <w:r w:rsidR="00066056" w:rsidRPr="004319E0">
        <w:rPr>
          <w:rFonts w:ascii="Arial" w:hAnsi="Arial" w:cs="Arial"/>
        </w:rPr>
        <w:t xml:space="preserve"> </w:t>
      </w:r>
      <w:r w:rsidR="004F58A8" w:rsidRPr="004319E0">
        <w:rPr>
          <w:rFonts w:ascii="Arial" w:hAnsi="Arial" w:cs="Arial"/>
        </w:rPr>
        <w:t>Sugeriram que</w:t>
      </w:r>
      <w:r w:rsidR="00066056" w:rsidRPr="004319E0">
        <w:rPr>
          <w:rFonts w:ascii="Arial" w:hAnsi="Arial" w:cs="Arial"/>
        </w:rPr>
        <w:t xml:space="preserve"> T3 agiu modulando o processo de regeneração muscular </w:t>
      </w:r>
      <w:r w:rsidR="004F58A8" w:rsidRPr="004319E0">
        <w:rPr>
          <w:rFonts w:ascii="Arial" w:hAnsi="Arial" w:cs="Arial"/>
        </w:rPr>
        <w:t>pel</w:t>
      </w:r>
      <w:r w:rsidR="00066056" w:rsidRPr="004319E0">
        <w:rPr>
          <w:rFonts w:ascii="Arial" w:hAnsi="Arial" w:cs="Arial"/>
        </w:rPr>
        <w:t xml:space="preserve">a regulação dos fatores </w:t>
      </w:r>
      <w:proofErr w:type="spellStart"/>
      <w:r w:rsidR="009376C6" w:rsidRPr="004319E0">
        <w:rPr>
          <w:rFonts w:ascii="Arial" w:hAnsi="Arial" w:cs="Arial"/>
          <w:i/>
        </w:rPr>
        <w:t>myogenic</w:t>
      </w:r>
      <w:proofErr w:type="spellEnd"/>
      <w:r w:rsidR="009376C6" w:rsidRPr="004319E0">
        <w:rPr>
          <w:rFonts w:ascii="Arial" w:hAnsi="Arial" w:cs="Arial"/>
          <w:i/>
        </w:rPr>
        <w:t xml:space="preserve"> </w:t>
      </w:r>
      <w:proofErr w:type="spellStart"/>
      <w:r w:rsidR="009376C6" w:rsidRPr="004319E0">
        <w:rPr>
          <w:rFonts w:ascii="Arial" w:hAnsi="Arial" w:cs="Arial"/>
          <w:i/>
        </w:rPr>
        <w:t>differenciation</w:t>
      </w:r>
      <w:proofErr w:type="spellEnd"/>
      <w:r w:rsidR="009376C6" w:rsidRPr="004319E0">
        <w:rPr>
          <w:rFonts w:ascii="Arial" w:hAnsi="Arial" w:cs="Arial"/>
        </w:rPr>
        <w:t xml:space="preserve"> (</w:t>
      </w:r>
      <w:proofErr w:type="spellStart"/>
      <w:r w:rsidR="00066056" w:rsidRPr="004319E0">
        <w:rPr>
          <w:rFonts w:ascii="Arial" w:hAnsi="Arial" w:cs="Arial"/>
        </w:rPr>
        <w:t>MyoD</w:t>
      </w:r>
      <w:proofErr w:type="spellEnd"/>
      <w:r w:rsidR="009376C6" w:rsidRPr="004319E0">
        <w:rPr>
          <w:rFonts w:ascii="Arial" w:hAnsi="Arial" w:cs="Arial"/>
        </w:rPr>
        <w:t xml:space="preserve">) e </w:t>
      </w:r>
      <w:proofErr w:type="spellStart"/>
      <w:r w:rsidR="009376C6" w:rsidRPr="004319E0">
        <w:rPr>
          <w:rFonts w:ascii="Arial" w:hAnsi="Arial" w:cs="Arial"/>
        </w:rPr>
        <w:t>mi</w:t>
      </w:r>
      <w:r w:rsidR="00066056" w:rsidRPr="004319E0">
        <w:rPr>
          <w:rFonts w:ascii="Arial" w:hAnsi="Arial" w:cs="Arial"/>
        </w:rPr>
        <w:t>ogenina</w:t>
      </w:r>
      <w:proofErr w:type="spellEnd"/>
      <w:r w:rsidR="00066056" w:rsidRPr="004319E0">
        <w:rPr>
          <w:rFonts w:ascii="Arial" w:hAnsi="Arial" w:cs="Arial"/>
        </w:rPr>
        <w:t>.</w:t>
      </w:r>
    </w:p>
    <w:p w:rsidR="00417B74" w:rsidRPr="004319E0" w:rsidRDefault="007D359E" w:rsidP="00553219">
      <w:pPr>
        <w:spacing w:after="0"/>
        <w:ind w:firstLine="567"/>
        <w:rPr>
          <w:rFonts w:ascii="Arial" w:hAnsi="Arial" w:cs="Arial"/>
        </w:rPr>
      </w:pPr>
      <w:r w:rsidRPr="004319E0">
        <w:rPr>
          <w:rFonts w:ascii="Arial" w:hAnsi="Arial" w:cs="Arial"/>
        </w:rPr>
        <w:t>Os processos de regeneração e da recuperação da função de nervos após injúria representam importante problema clínico, porém, estudos t</w:t>
      </w:r>
      <w:r w:rsidR="00271C41" w:rsidRPr="004319E0">
        <w:rPr>
          <w:rFonts w:ascii="Arial" w:hAnsi="Arial" w:cs="Arial"/>
        </w:rPr>
        <w:t>ê</w:t>
      </w:r>
      <w:r w:rsidRPr="004319E0">
        <w:rPr>
          <w:rFonts w:ascii="Arial" w:hAnsi="Arial" w:cs="Arial"/>
        </w:rPr>
        <w:t xml:space="preserve">m relatado que o hormônio T3 tem demonstrado </w:t>
      </w:r>
      <w:r w:rsidR="00271C41" w:rsidRPr="004319E0">
        <w:rPr>
          <w:rFonts w:ascii="Arial" w:hAnsi="Arial" w:cs="Arial"/>
        </w:rPr>
        <w:t>relevantes</w:t>
      </w:r>
      <w:r w:rsidRPr="004319E0">
        <w:rPr>
          <w:rFonts w:ascii="Arial" w:hAnsi="Arial" w:cs="Arial"/>
        </w:rPr>
        <w:t xml:space="preserve"> resultados</w:t>
      </w:r>
      <w:r w:rsidR="004725C0" w:rsidRPr="004319E0">
        <w:rPr>
          <w:rFonts w:ascii="Arial" w:hAnsi="Arial" w:cs="Arial"/>
        </w:rPr>
        <w:t xml:space="preserve">. De acordo com </w:t>
      </w:r>
      <w:proofErr w:type="spellStart"/>
      <w:r w:rsidR="004725C0" w:rsidRPr="004319E0">
        <w:rPr>
          <w:rFonts w:ascii="Arial" w:hAnsi="Arial" w:cs="Arial"/>
        </w:rPr>
        <w:t>Pa</w:t>
      </w:r>
      <w:r w:rsidRPr="004319E0">
        <w:rPr>
          <w:rFonts w:ascii="Arial" w:hAnsi="Arial" w:cs="Arial"/>
        </w:rPr>
        <w:t>naite</w:t>
      </w:r>
      <w:proofErr w:type="spellEnd"/>
      <w:r w:rsidRPr="004319E0">
        <w:rPr>
          <w:rFonts w:ascii="Arial" w:hAnsi="Arial" w:cs="Arial"/>
        </w:rPr>
        <w:t xml:space="preserve"> e </w:t>
      </w:r>
      <w:proofErr w:type="spellStart"/>
      <w:r w:rsidRPr="004319E0">
        <w:rPr>
          <w:rFonts w:ascii="Arial" w:hAnsi="Arial" w:cs="Arial"/>
        </w:rPr>
        <w:t>Barakat</w:t>
      </w:r>
      <w:proofErr w:type="spellEnd"/>
      <w:r w:rsidRPr="004319E0">
        <w:rPr>
          <w:rFonts w:ascii="Arial" w:hAnsi="Arial" w:cs="Arial"/>
        </w:rPr>
        <w:t>-Walter (2010), após o tratamento de nervos ciáticos de ratos</w:t>
      </w:r>
      <w:r w:rsidR="00271C41" w:rsidRPr="004319E0">
        <w:rPr>
          <w:rFonts w:ascii="Arial" w:hAnsi="Arial" w:cs="Arial"/>
        </w:rPr>
        <w:t xml:space="preserve">, por 14 semanas, com T3, foi observada </w:t>
      </w:r>
      <w:proofErr w:type="spellStart"/>
      <w:r w:rsidR="006B335F" w:rsidRPr="004319E0">
        <w:rPr>
          <w:rFonts w:ascii="Arial" w:hAnsi="Arial" w:cs="Arial"/>
        </w:rPr>
        <w:t>reinervação</w:t>
      </w:r>
      <w:proofErr w:type="spellEnd"/>
      <w:r w:rsidR="006B335F" w:rsidRPr="004319E0">
        <w:rPr>
          <w:rFonts w:ascii="Arial" w:hAnsi="Arial" w:cs="Arial"/>
        </w:rPr>
        <w:t xml:space="preserve"> das placas terminais e dos músculos</w:t>
      </w:r>
      <w:r w:rsidRPr="004319E0">
        <w:rPr>
          <w:rFonts w:ascii="Arial" w:hAnsi="Arial" w:cs="Arial"/>
        </w:rPr>
        <w:t xml:space="preserve"> </w:t>
      </w:r>
      <w:r w:rsidR="006B335F" w:rsidRPr="004319E0">
        <w:rPr>
          <w:rFonts w:ascii="Arial" w:hAnsi="Arial" w:cs="Arial"/>
        </w:rPr>
        <w:t xml:space="preserve">ao redor do nervo lesionado, confirmado </w:t>
      </w:r>
      <w:r w:rsidR="00271C41" w:rsidRPr="004319E0">
        <w:rPr>
          <w:rFonts w:ascii="Arial" w:hAnsi="Arial" w:cs="Arial"/>
        </w:rPr>
        <w:t>pel</w:t>
      </w:r>
      <w:r w:rsidR="006B335F" w:rsidRPr="004319E0">
        <w:rPr>
          <w:rFonts w:ascii="Arial" w:hAnsi="Arial" w:cs="Arial"/>
        </w:rPr>
        <w:t xml:space="preserve">o aumento </w:t>
      </w:r>
      <w:r w:rsidR="00271C41" w:rsidRPr="004319E0">
        <w:rPr>
          <w:rFonts w:ascii="Arial" w:hAnsi="Arial" w:cs="Arial"/>
        </w:rPr>
        <w:t>n</w:t>
      </w:r>
      <w:r w:rsidR="006B335F" w:rsidRPr="004319E0">
        <w:rPr>
          <w:rFonts w:ascii="Arial" w:hAnsi="Arial" w:cs="Arial"/>
        </w:rPr>
        <w:t>a quantidade de receptores de acetilcolina (</w:t>
      </w:r>
      <w:proofErr w:type="spellStart"/>
      <w:r w:rsidR="006B335F" w:rsidRPr="004319E0">
        <w:rPr>
          <w:rFonts w:ascii="Arial" w:hAnsi="Arial" w:cs="Arial"/>
        </w:rPr>
        <w:t>AchRs</w:t>
      </w:r>
      <w:proofErr w:type="spellEnd"/>
      <w:r w:rsidR="006B335F" w:rsidRPr="004319E0">
        <w:rPr>
          <w:rFonts w:ascii="Arial" w:hAnsi="Arial" w:cs="Arial"/>
        </w:rPr>
        <w:t xml:space="preserve">) </w:t>
      </w:r>
      <w:r w:rsidR="00271C41" w:rsidRPr="004319E0">
        <w:rPr>
          <w:rFonts w:ascii="Arial" w:hAnsi="Arial" w:cs="Arial"/>
        </w:rPr>
        <w:t xml:space="preserve">e </w:t>
      </w:r>
      <w:r w:rsidR="006B335F" w:rsidRPr="004319E0">
        <w:rPr>
          <w:rFonts w:ascii="Arial" w:hAnsi="Arial" w:cs="Arial"/>
        </w:rPr>
        <w:t xml:space="preserve">aumento na intensidade do potencial de ação muscular. Com isso, </w:t>
      </w:r>
      <w:r w:rsidR="00271C41" w:rsidRPr="004319E0">
        <w:rPr>
          <w:rFonts w:ascii="Arial" w:hAnsi="Arial" w:cs="Arial"/>
        </w:rPr>
        <w:t>concluíram</w:t>
      </w:r>
      <w:r w:rsidR="006B335F" w:rsidRPr="004319E0">
        <w:rPr>
          <w:rFonts w:ascii="Arial" w:hAnsi="Arial" w:cs="Arial"/>
        </w:rPr>
        <w:t xml:space="preserve"> que T3 melhorou a restaur</w:t>
      </w:r>
      <w:r w:rsidR="004E0301" w:rsidRPr="004319E0">
        <w:rPr>
          <w:rFonts w:ascii="Arial" w:hAnsi="Arial" w:cs="Arial"/>
        </w:rPr>
        <w:t>ação estrutural da junção neuro</w:t>
      </w:r>
      <w:r w:rsidR="006B335F" w:rsidRPr="004319E0">
        <w:rPr>
          <w:rFonts w:ascii="Arial" w:hAnsi="Arial" w:cs="Arial"/>
        </w:rPr>
        <w:t>muscular</w:t>
      </w:r>
      <w:r w:rsidR="00271C41" w:rsidRPr="004319E0">
        <w:rPr>
          <w:rFonts w:ascii="Arial" w:hAnsi="Arial" w:cs="Arial"/>
        </w:rPr>
        <w:t xml:space="preserve"> e</w:t>
      </w:r>
      <w:r w:rsidR="006B335F" w:rsidRPr="004319E0">
        <w:rPr>
          <w:rFonts w:ascii="Arial" w:hAnsi="Arial" w:cs="Arial"/>
        </w:rPr>
        <w:t>, consequentemente</w:t>
      </w:r>
      <w:r w:rsidR="00271C41" w:rsidRPr="004319E0">
        <w:rPr>
          <w:rFonts w:ascii="Arial" w:hAnsi="Arial" w:cs="Arial"/>
        </w:rPr>
        <w:t>,</w:t>
      </w:r>
      <w:r w:rsidR="006B335F" w:rsidRPr="004319E0">
        <w:rPr>
          <w:rFonts w:ascii="Arial" w:hAnsi="Arial" w:cs="Arial"/>
        </w:rPr>
        <w:t xml:space="preserve"> a transmissão sináptica.</w:t>
      </w:r>
    </w:p>
    <w:p w:rsidR="00266E0A" w:rsidRPr="009E5E0C" w:rsidRDefault="004D51B3" w:rsidP="00553219">
      <w:pPr>
        <w:spacing w:after="0"/>
        <w:ind w:firstLine="567"/>
        <w:rPr>
          <w:rFonts w:ascii="Arial" w:hAnsi="Arial" w:cs="Arial"/>
        </w:rPr>
      </w:pPr>
      <w:r w:rsidRPr="004319E0">
        <w:rPr>
          <w:rFonts w:ascii="Arial" w:hAnsi="Arial" w:cs="Arial"/>
        </w:rPr>
        <w:t xml:space="preserve">Além disso, </w:t>
      </w:r>
      <w:proofErr w:type="spellStart"/>
      <w:r w:rsidRPr="004319E0">
        <w:rPr>
          <w:rFonts w:ascii="Arial" w:hAnsi="Arial" w:cs="Arial"/>
        </w:rPr>
        <w:t>Papakostas</w:t>
      </w:r>
      <w:proofErr w:type="spellEnd"/>
      <w:r w:rsidRPr="004319E0">
        <w:rPr>
          <w:rFonts w:ascii="Arial" w:hAnsi="Arial" w:cs="Arial"/>
        </w:rPr>
        <w:t xml:space="preserve"> e </w:t>
      </w:r>
      <w:proofErr w:type="spellStart"/>
      <w:r w:rsidRPr="004319E0">
        <w:rPr>
          <w:rFonts w:ascii="Arial" w:hAnsi="Arial" w:cs="Arial"/>
        </w:rPr>
        <w:t>Machera</w:t>
      </w:r>
      <w:proofErr w:type="spellEnd"/>
      <w:r w:rsidRPr="004319E0">
        <w:rPr>
          <w:rFonts w:ascii="Arial" w:hAnsi="Arial" w:cs="Arial"/>
        </w:rPr>
        <w:t xml:space="preserve"> (2013) afirma</w:t>
      </w:r>
      <w:r w:rsidR="00271C41" w:rsidRPr="004319E0">
        <w:rPr>
          <w:rFonts w:ascii="Arial" w:hAnsi="Arial" w:cs="Arial"/>
        </w:rPr>
        <w:t>ra</w:t>
      </w:r>
      <w:r w:rsidRPr="004319E0">
        <w:rPr>
          <w:rFonts w:ascii="Arial" w:hAnsi="Arial" w:cs="Arial"/>
        </w:rPr>
        <w:t xml:space="preserve">m que </w:t>
      </w:r>
      <w:r w:rsidR="00D568E4" w:rsidRPr="004319E0">
        <w:rPr>
          <w:rFonts w:ascii="Arial" w:hAnsi="Arial" w:cs="Arial"/>
        </w:rPr>
        <w:t xml:space="preserve">embora ocorra perda </w:t>
      </w:r>
      <w:r w:rsidR="00271C41" w:rsidRPr="004319E0">
        <w:rPr>
          <w:rFonts w:ascii="Arial" w:hAnsi="Arial" w:cs="Arial"/>
        </w:rPr>
        <w:t>n</w:t>
      </w:r>
      <w:r w:rsidR="00D568E4" w:rsidRPr="004319E0">
        <w:rPr>
          <w:rFonts w:ascii="Arial" w:hAnsi="Arial" w:cs="Arial"/>
        </w:rPr>
        <w:t xml:space="preserve">a capacidade de expressar receptores para hormônios da tireoide pelas células de </w:t>
      </w:r>
      <w:proofErr w:type="spellStart"/>
      <w:r w:rsidR="00D568E4" w:rsidRPr="004319E0">
        <w:rPr>
          <w:rFonts w:ascii="Arial" w:hAnsi="Arial" w:cs="Arial"/>
        </w:rPr>
        <w:t>Schwann</w:t>
      </w:r>
      <w:proofErr w:type="spellEnd"/>
      <w:r w:rsidR="00271C41" w:rsidRPr="009E5E0C">
        <w:rPr>
          <w:rFonts w:ascii="Arial" w:hAnsi="Arial" w:cs="Arial"/>
        </w:rPr>
        <w:t>,</w:t>
      </w:r>
      <w:r w:rsidR="00D568E4" w:rsidRPr="009E5E0C">
        <w:rPr>
          <w:rFonts w:ascii="Arial" w:hAnsi="Arial" w:cs="Arial"/>
        </w:rPr>
        <w:t xml:space="preserve"> devido </w:t>
      </w:r>
      <w:r w:rsidR="009713DC" w:rsidRPr="009E5E0C">
        <w:rPr>
          <w:rFonts w:ascii="Arial" w:hAnsi="Arial" w:cs="Arial"/>
        </w:rPr>
        <w:t>à</w:t>
      </w:r>
      <w:r w:rsidR="00D568E4" w:rsidRPr="009E5E0C">
        <w:rPr>
          <w:rFonts w:ascii="Arial" w:hAnsi="Arial" w:cs="Arial"/>
        </w:rPr>
        <w:t xml:space="preserve"> intensa multiplicação associad</w:t>
      </w:r>
      <w:r w:rsidR="00271C41" w:rsidRPr="009E5E0C">
        <w:rPr>
          <w:rFonts w:ascii="Arial" w:hAnsi="Arial" w:cs="Arial"/>
        </w:rPr>
        <w:t>a</w:t>
      </w:r>
      <w:r w:rsidR="00D568E4" w:rsidRPr="009E5E0C">
        <w:rPr>
          <w:rFonts w:ascii="Arial" w:hAnsi="Arial" w:cs="Arial"/>
        </w:rPr>
        <w:t xml:space="preserve"> ao processo de mielinização do nervo, </w:t>
      </w:r>
      <w:r w:rsidR="00271C41" w:rsidRPr="009E5E0C">
        <w:rPr>
          <w:rFonts w:ascii="Arial" w:hAnsi="Arial" w:cs="Arial"/>
        </w:rPr>
        <w:t>essas células,</w:t>
      </w:r>
      <w:r w:rsidR="00D568E4" w:rsidRPr="009E5E0C">
        <w:rPr>
          <w:rFonts w:ascii="Arial" w:hAnsi="Arial" w:cs="Arial"/>
        </w:rPr>
        <w:t xml:space="preserve"> quando lesionadas</w:t>
      </w:r>
      <w:r w:rsidR="00271C41" w:rsidRPr="009E5E0C">
        <w:rPr>
          <w:rFonts w:ascii="Arial" w:hAnsi="Arial" w:cs="Arial"/>
        </w:rPr>
        <w:t>,</w:t>
      </w:r>
      <w:r w:rsidR="00D568E4" w:rsidRPr="009E5E0C">
        <w:rPr>
          <w:rFonts w:ascii="Arial" w:hAnsi="Arial" w:cs="Arial"/>
        </w:rPr>
        <w:t xml:space="preserve"> passam a expressar </w:t>
      </w:r>
      <w:r w:rsidR="00271C41" w:rsidRPr="009E5E0C">
        <w:rPr>
          <w:rFonts w:ascii="Arial" w:hAnsi="Arial" w:cs="Arial"/>
        </w:rPr>
        <w:t>novamente ess</w:t>
      </w:r>
      <w:r w:rsidR="00D568E4" w:rsidRPr="009E5E0C">
        <w:rPr>
          <w:rFonts w:ascii="Arial" w:hAnsi="Arial" w:cs="Arial"/>
        </w:rPr>
        <w:t>es receptores</w:t>
      </w:r>
      <w:r w:rsidR="004A101B" w:rsidRPr="009E5E0C">
        <w:rPr>
          <w:rFonts w:ascii="Arial" w:hAnsi="Arial" w:cs="Arial"/>
        </w:rPr>
        <w:t xml:space="preserve">. </w:t>
      </w:r>
      <w:r w:rsidR="00271C41" w:rsidRPr="009E5E0C">
        <w:rPr>
          <w:rFonts w:ascii="Arial" w:hAnsi="Arial" w:cs="Arial"/>
        </w:rPr>
        <w:t>Também é atribuída ao</w:t>
      </w:r>
      <w:r w:rsidR="004A101B" w:rsidRPr="009E5E0C">
        <w:rPr>
          <w:rFonts w:ascii="Arial" w:hAnsi="Arial" w:cs="Arial"/>
        </w:rPr>
        <w:t xml:space="preserve"> T3 a ativação de processos </w:t>
      </w:r>
      <w:r w:rsidR="00271C41" w:rsidRPr="009E5E0C">
        <w:rPr>
          <w:rFonts w:ascii="Arial" w:hAnsi="Arial" w:cs="Arial"/>
        </w:rPr>
        <w:t>de</w:t>
      </w:r>
      <w:r w:rsidR="004A101B" w:rsidRPr="009E5E0C">
        <w:rPr>
          <w:rFonts w:ascii="Arial" w:hAnsi="Arial" w:cs="Arial"/>
        </w:rPr>
        <w:t xml:space="preserve"> fosforilação das </w:t>
      </w:r>
      <w:proofErr w:type="spellStart"/>
      <w:r w:rsidR="004A101B" w:rsidRPr="009E5E0C">
        <w:rPr>
          <w:rFonts w:ascii="Arial" w:hAnsi="Arial" w:cs="Arial"/>
        </w:rPr>
        <w:t>quinases</w:t>
      </w:r>
      <w:proofErr w:type="spellEnd"/>
      <w:r w:rsidR="00271C41" w:rsidRPr="009E5E0C">
        <w:rPr>
          <w:rFonts w:ascii="Arial" w:hAnsi="Arial" w:cs="Arial"/>
        </w:rPr>
        <w:t>,</w:t>
      </w:r>
      <w:r w:rsidR="004A101B" w:rsidRPr="009E5E0C">
        <w:rPr>
          <w:rFonts w:ascii="Arial" w:hAnsi="Arial" w:cs="Arial"/>
        </w:rPr>
        <w:t xml:space="preserve"> reguladas por sinalização extracelular (</w:t>
      </w:r>
      <w:proofErr w:type="spellStart"/>
      <w:r w:rsidR="004A101B" w:rsidRPr="009E5E0C">
        <w:rPr>
          <w:rFonts w:ascii="Arial" w:hAnsi="Arial" w:cs="Arial"/>
        </w:rPr>
        <w:t>ERKs</w:t>
      </w:r>
      <w:proofErr w:type="spellEnd"/>
      <w:r w:rsidR="004A101B" w:rsidRPr="009E5E0C">
        <w:rPr>
          <w:rFonts w:ascii="Arial" w:hAnsi="Arial" w:cs="Arial"/>
        </w:rPr>
        <w:t>), bem como a regulação de proteínas de choque térmico, promovendo o processo de regeneração do nervo</w:t>
      </w:r>
      <w:r w:rsidR="00417B74" w:rsidRPr="009E5E0C">
        <w:rPr>
          <w:rFonts w:ascii="Arial" w:hAnsi="Arial" w:cs="Arial"/>
        </w:rPr>
        <w:t xml:space="preserve">. Desta forma, o hormônio T3 </w:t>
      </w:r>
      <w:r w:rsidR="00271C41" w:rsidRPr="009E5E0C">
        <w:rPr>
          <w:rFonts w:ascii="Arial" w:hAnsi="Arial" w:cs="Arial"/>
        </w:rPr>
        <w:t xml:space="preserve">atuará </w:t>
      </w:r>
      <w:r w:rsidR="00417B74" w:rsidRPr="009E5E0C">
        <w:rPr>
          <w:rFonts w:ascii="Arial" w:hAnsi="Arial" w:cs="Arial"/>
        </w:rPr>
        <w:t xml:space="preserve">sobre as células </w:t>
      </w:r>
      <w:proofErr w:type="spellStart"/>
      <w:r w:rsidR="00417B74" w:rsidRPr="009E5E0C">
        <w:rPr>
          <w:rFonts w:ascii="Arial" w:hAnsi="Arial" w:cs="Arial"/>
        </w:rPr>
        <w:t>gliais</w:t>
      </w:r>
      <w:proofErr w:type="spellEnd"/>
      <w:r w:rsidR="00417B74" w:rsidRPr="009E5E0C">
        <w:rPr>
          <w:rFonts w:ascii="Arial" w:hAnsi="Arial" w:cs="Arial"/>
        </w:rPr>
        <w:t xml:space="preserve">, </w:t>
      </w:r>
      <w:r w:rsidR="00E55EDD" w:rsidRPr="009E5E0C">
        <w:rPr>
          <w:rFonts w:ascii="Arial" w:hAnsi="Arial" w:cs="Arial"/>
        </w:rPr>
        <w:t xml:space="preserve">conhecidas como </w:t>
      </w:r>
      <w:proofErr w:type="spellStart"/>
      <w:r w:rsidR="00E55EDD" w:rsidRPr="009E5E0C">
        <w:rPr>
          <w:rFonts w:ascii="Arial" w:hAnsi="Arial" w:cs="Arial"/>
        </w:rPr>
        <w:t>oligodend</w:t>
      </w:r>
      <w:r w:rsidR="00854C9F" w:rsidRPr="009E5E0C">
        <w:rPr>
          <w:rFonts w:ascii="Arial" w:hAnsi="Arial" w:cs="Arial"/>
        </w:rPr>
        <w:t>rócitos</w:t>
      </w:r>
      <w:proofErr w:type="spellEnd"/>
      <w:r w:rsidR="00854C9F" w:rsidRPr="009E5E0C">
        <w:rPr>
          <w:rFonts w:ascii="Arial" w:hAnsi="Arial" w:cs="Arial"/>
        </w:rPr>
        <w:t xml:space="preserve"> e </w:t>
      </w:r>
      <w:proofErr w:type="spellStart"/>
      <w:r w:rsidR="00854C9F" w:rsidRPr="009E5E0C">
        <w:rPr>
          <w:rFonts w:ascii="Arial" w:hAnsi="Arial" w:cs="Arial"/>
        </w:rPr>
        <w:t>astrócitos</w:t>
      </w:r>
      <w:proofErr w:type="spellEnd"/>
      <w:r w:rsidR="00854C9F" w:rsidRPr="009E5E0C">
        <w:rPr>
          <w:rFonts w:ascii="Arial" w:hAnsi="Arial" w:cs="Arial"/>
        </w:rPr>
        <w:t>, estimulando</w:t>
      </w:r>
      <w:r w:rsidR="00E55EDD" w:rsidRPr="009E5E0C">
        <w:rPr>
          <w:rFonts w:ascii="Arial" w:hAnsi="Arial" w:cs="Arial"/>
        </w:rPr>
        <w:t xml:space="preserve"> suas funções que é de formação da bainha de mielina, sustentação e nutrição dos neurônios, </w:t>
      </w:r>
      <w:r w:rsidR="00854C9F" w:rsidRPr="009E5E0C">
        <w:rPr>
          <w:rFonts w:ascii="Arial" w:hAnsi="Arial" w:cs="Arial"/>
        </w:rPr>
        <w:t>promovendo o a</w:t>
      </w:r>
      <w:r w:rsidR="00DF3658" w:rsidRPr="009E5E0C">
        <w:rPr>
          <w:rFonts w:ascii="Arial" w:hAnsi="Arial" w:cs="Arial"/>
        </w:rPr>
        <w:t>ument</w:t>
      </w:r>
      <w:r w:rsidR="00417B74" w:rsidRPr="009E5E0C">
        <w:rPr>
          <w:rFonts w:ascii="Arial" w:hAnsi="Arial" w:cs="Arial"/>
        </w:rPr>
        <w:t xml:space="preserve">o </w:t>
      </w:r>
      <w:r w:rsidR="00DF3658" w:rsidRPr="009E5E0C">
        <w:rPr>
          <w:rFonts w:ascii="Arial" w:hAnsi="Arial" w:cs="Arial"/>
        </w:rPr>
        <w:t>d</w:t>
      </w:r>
      <w:r w:rsidR="00417B74" w:rsidRPr="009E5E0C">
        <w:rPr>
          <w:rFonts w:ascii="Arial" w:hAnsi="Arial" w:cs="Arial"/>
        </w:rPr>
        <w:t>o número de axônios e consequentemente a recuperação sensorial.</w:t>
      </w:r>
    </w:p>
    <w:p w:rsidR="001758B4" w:rsidRPr="004319E0" w:rsidRDefault="0014605A" w:rsidP="00553219">
      <w:pPr>
        <w:spacing w:after="0"/>
        <w:ind w:firstLine="567"/>
        <w:rPr>
          <w:rFonts w:ascii="Arial" w:hAnsi="Arial" w:cs="Arial"/>
        </w:rPr>
      </w:pPr>
      <w:r w:rsidRPr="009E5E0C">
        <w:rPr>
          <w:rFonts w:ascii="Arial" w:hAnsi="Arial" w:cs="Arial"/>
        </w:rPr>
        <w:t>Os</w:t>
      </w:r>
      <w:r w:rsidR="007C0792" w:rsidRPr="009E5E0C">
        <w:rPr>
          <w:rFonts w:ascii="Arial" w:hAnsi="Arial" w:cs="Arial"/>
        </w:rPr>
        <w:t xml:space="preserve"> hormônios tireoidianos </w:t>
      </w:r>
      <w:r w:rsidRPr="009E5E0C">
        <w:rPr>
          <w:rFonts w:ascii="Arial" w:hAnsi="Arial" w:cs="Arial"/>
        </w:rPr>
        <w:t>também foram relacionados,</w:t>
      </w:r>
      <w:r w:rsidR="007C0792" w:rsidRPr="009E5E0C">
        <w:rPr>
          <w:rFonts w:ascii="Arial" w:hAnsi="Arial" w:cs="Arial"/>
        </w:rPr>
        <w:t xml:space="preserve"> por </w:t>
      </w:r>
      <w:proofErr w:type="spellStart"/>
      <w:r w:rsidR="007C0792" w:rsidRPr="009E5E0C">
        <w:rPr>
          <w:rFonts w:ascii="Arial" w:hAnsi="Arial" w:cs="Arial"/>
        </w:rPr>
        <w:t>Bhargava</w:t>
      </w:r>
      <w:proofErr w:type="spellEnd"/>
      <w:r w:rsidR="007C0792" w:rsidRPr="009E5E0C">
        <w:rPr>
          <w:rFonts w:ascii="Arial" w:hAnsi="Arial" w:cs="Arial"/>
        </w:rPr>
        <w:t xml:space="preserve"> et al. (2008)</w:t>
      </w:r>
      <w:r w:rsidRPr="009E5E0C">
        <w:rPr>
          <w:rFonts w:ascii="Arial" w:hAnsi="Arial" w:cs="Arial"/>
        </w:rPr>
        <w:t xml:space="preserve">, </w:t>
      </w:r>
      <w:r w:rsidR="001165A4" w:rsidRPr="009E5E0C">
        <w:rPr>
          <w:rFonts w:ascii="Arial" w:hAnsi="Arial" w:cs="Arial"/>
        </w:rPr>
        <w:t>à</w:t>
      </w:r>
      <w:r w:rsidRPr="009E5E0C">
        <w:rPr>
          <w:rFonts w:ascii="Arial" w:hAnsi="Arial" w:cs="Arial"/>
        </w:rPr>
        <w:t xml:space="preserve"> ação</w:t>
      </w:r>
      <w:r w:rsidR="007C0792" w:rsidRPr="009E5E0C">
        <w:rPr>
          <w:rFonts w:ascii="Arial" w:hAnsi="Arial" w:cs="Arial"/>
        </w:rPr>
        <w:t xml:space="preserve"> em células do epitélio alveolar. Segundo os autores, injeções de T3 aumentaram a taxa de </w:t>
      </w:r>
      <w:proofErr w:type="spellStart"/>
      <w:r w:rsidR="007C0792" w:rsidRPr="009E5E0C">
        <w:rPr>
          <w:rFonts w:ascii="Arial" w:hAnsi="Arial" w:cs="Arial"/>
        </w:rPr>
        <w:t>clearance</w:t>
      </w:r>
      <w:proofErr w:type="spellEnd"/>
      <w:r w:rsidR="007C0792" w:rsidRPr="009E5E0C">
        <w:rPr>
          <w:rFonts w:ascii="Arial" w:hAnsi="Arial" w:cs="Arial"/>
        </w:rPr>
        <w:t xml:space="preserve"> do fluido alveolar em epitélios alveolares</w:t>
      </w:r>
      <w:r w:rsidRPr="009E5E0C">
        <w:rPr>
          <w:rFonts w:ascii="Arial" w:hAnsi="Arial" w:cs="Arial"/>
        </w:rPr>
        <w:t>,</w:t>
      </w:r>
      <w:r w:rsidR="007C0792" w:rsidRPr="009E5E0C">
        <w:rPr>
          <w:rFonts w:ascii="Arial" w:hAnsi="Arial" w:cs="Arial"/>
        </w:rPr>
        <w:t xml:space="preserve"> </w:t>
      </w:r>
      <w:r w:rsidRPr="009E5E0C">
        <w:rPr>
          <w:rFonts w:ascii="Arial" w:hAnsi="Arial" w:cs="Arial"/>
        </w:rPr>
        <w:t>em</w:t>
      </w:r>
      <w:r w:rsidR="007C0792" w:rsidRPr="009E5E0C">
        <w:rPr>
          <w:rFonts w:ascii="Arial" w:hAnsi="Arial" w:cs="Arial"/>
        </w:rPr>
        <w:t xml:space="preserve"> injúria</w:t>
      </w:r>
      <w:r w:rsidRPr="009E5E0C">
        <w:rPr>
          <w:rFonts w:ascii="Arial" w:hAnsi="Arial" w:cs="Arial"/>
        </w:rPr>
        <w:t>s</w:t>
      </w:r>
      <w:r w:rsidR="007C0792" w:rsidRPr="009E5E0C">
        <w:rPr>
          <w:rFonts w:ascii="Arial" w:hAnsi="Arial" w:cs="Arial"/>
        </w:rPr>
        <w:t xml:space="preserve"> </w:t>
      </w:r>
      <w:r w:rsidRPr="009E5E0C">
        <w:rPr>
          <w:rFonts w:ascii="Arial" w:hAnsi="Arial" w:cs="Arial"/>
        </w:rPr>
        <w:t>determinadas tanto pela</w:t>
      </w:r>
      <w:r w:rsidR="007C0792" w:rsidRPr="009E5E0C">
        <w:rPr>
          <w:rFonts w:ascii="Arial" w:hAnsi="Arial" w:cs="Arial"/>
        </w:rPr>
        <w:t xml:space="preserve"> baixa concentração </w:t>
      </w:r>
      <w:r w:rsidRPr="009E5E0C">
        <w:rPr>
          <w:rFonts w:ascii="Arial" w:hAnsi="Arial" w:cs="Arial"/>
        </w:rPr>
        <w:t xml:space="preserve">quanto pela elevada concentração </w:t>
      </w:r>
      <w:r w:rsidR="007C0792" w:rsidRPr="009E5E0C">
        <w:rPr>
          <w:rFonts w:ascii="Arial" w:hAnsi="Arial" w:cs="Arial"/>
        </w:rPr>
        <w:t>de oxigênio</w:t>
      </w:r>
      <w:r w:rsidRPr="009E5E0C">
        <w:rPr>
          <w:rFonts w:ascii="Arial" w:hAnsi="Arial" w:cs="Arial"/>
        </w:rPr>
        <w:t>,</w:t>
      </w:r>
      <w:r w:rsidR="007C0792" w:rsidRPr="009E5E0C">
        <w:rPr>
          <w:rFonts w:ascii="Arial" w:hAnsi="Arial" w:cs="Arial"/>
        </w:rPr>
        <w:t xml:space="preserve"> </w:t>
      </w:r>
      <w:r w:rsidR="005965CE" w:rsidRPr="009E5E0C">
        <w:rPr>
          <w:rFonts w:ascii="Arial" w:hAnsi="Arial" w:cs="Arial"/>
        </w:rPr>
        <w:t>garantindo a</w:t>
      </w:r>
      <w:r w:rsidR="005965CE" w:rsidRPr="004319E0">
        <w:rPr>
          <w:rFonts w:ascii="Arial" w:hAnsi="Arial" w:cs="Arial"/>
        </w:rPr>
        <w:t xml:space="preserve"> renovação celular e consequentemente a recuperação das funções </w:t>
      </w:r>
      <w:r w:rsidR="004D51B3" w:rsidRPr="004319E0">
        <w:rPr>
          <w:rFonts w:ascii="Arial" w:hAnsi="Arial" w:cs="Arial"/>
        </w:rPr>
        <w:t xml:space="preserve">dos alvéolos </w:t>
      </w:r>
      <w:r w:rsidRPr="004319E0">
        <w:rPr>
          <w:rFonts w:ascii="Arial" w:hAnsi="Arial" w:cs="Arial"/>
        </w:rPr>
        <w:t>par</w:t>
      </w:r>
      <w:r w:rsidR="004D51B3" w:rsidRPr="004319E0">
        <w:rPr>
          <w:rFonts w:ascii="Arial" w:hAnsi="Arial" w:cs="Arial"/>
        </w:rPr>
        <w:t>a</w:t>
      </w:r>
      <w:r w:rsidR="005965CE" w:rsidRPr="004319E0">
        <w:rPr>
          <w:rFonts w:ascii="Arial" w:hAnsi="Arial" w:cs="Arial"/>
        </w:rPr>
        <w:t xml:space="preserve"> troca gasosa</w:t>
      </w:r>
      <w:r w:rsidR="007C0792" w:rsidRPr="004319E0">
        <w:rPr>
          <w:rFonts w:ascii="Arial" w:hAnsi="Arial" w:cs="Arial"/>
        </w:rPr>
        <w:t>.</w:t>
      </w:r>
    </w:p>
    <w:p w:rsidR="00AC6CD8" w:rsidRPr="004319E0" w:rsidRDefault="00AC6CD8" w:rsidP="00553219">
      <w:pPr>
        <w:spacing w:after="0"/>
        <w:ind w:firstLine="567"/>
        <w:rPr>
          <w:rFonts w:ascii="Arial" w:hAnsi="Arial" w:cs="Arial"/>
        </w:rPr>
      </w:pPr>
      <w:r w:rsidRPr="004319E0">
        <w:rPr>
          <w:rFonts w:ascii="Arial" w:hAnsi="Arial" w:cs="Arial"/>
        </w:rPr>
        <w:t xml:space="preserve">Ressaltando o efeito protetor do hormônio T3 sobre diversos tecidos, </w:t>
      </w:r>
      <w:proofErr w:type="spellStart"/>
      <w:r w:rsidRPr="004319E0">
        <w:rPr>
          <w:rFonts w:ascii="Arial" w:hAnsi="Arial" w:cs="Arial"/>
        </w:rPr>
        <w:t>Falzacappa</w:t>
      </w:r>
      <w:proofErr w:type="spellEnd"/>
      <w:r w:rsidRPr="004319E0">
        <w:rPr>
          <w:rFonts w:ascii="Arial" w:hAnsi="Arial" w:cs="Arial"/>
        </w:rPr>
        <w:t xml:space="preserve"> et al. (2012), estuda</w:t>
      </w:r>
      <w:r w:rsidR="0014605A" w:rsidRPr="004319E0">
        <w:rPr>
          <w:rFonts w:ascii="Arial" w:hAnsi="Arial" w:cs="Arial"/>
        </w:rPr>
        <w:t>ram</w:t>
      </w:r>
      <w:r w:rsidRPr="004319E0">
        <w:rPr>
          <w:rFonts w:ascii="Arial" w:hAnsi="Arial" w:cs="Arial"/>
        </w:rPr>
        <w:t xml:space="preserve"> </w:t>
      </w:r>
      <w:r w:rsidR="00DF3658" w:rsidRPr="004319E0">
        <w:rPr>
          <w:rFonts w:ascii="Arial" w:hAnsi="Arial" w:cs="Arial"/>
        </w:rPr>
        <w:t xml:space="preserve">essa ação </w:t>
      </w:r>
      <w:r w:rsidRPr="004319E0">
        <w:rPr>
          <w:rFonts w:ascii="Arial" w:hAnsi="Arial" w:cs="Arial"/>
        </w:rPr>
        <w:t>sobre</w:t>
      </w:r>
      <w:r w:rsidR="00FB0CD8" w:rsidRPr="004319E0">
        <w:rPr>
          <w:rFonts w:ascii="Arial" w:hAnsi="Arial" w:cs="Arial"/>
        </w:rPr>
        <w:t xml:space="preserve"> as células da </w:t>
      </w:r>
      <w:r w:rsidR="0014605A" w:rsidRPr="004319E0">
        <w:rPr>
          <w:rFonts w:ascii="Arial" w:hAnsi="Arial" w:cs="Arial"/>
        </w:rPr>
        <w:t xml:space="preserve">camada </w:t>
      </w:r>
      <w:r w:rsidR="00FB0CD8" w:rsidRPr="004319E0">
        <w:rPr>
          <w:rFonts w:ascii="Arial" w:hAnsi="Arial" w:cs="Arial"/>
        </w:rPr>
        <w:t xml:space="preserve">granulosa </w:t>
      </w:r>
      <w:r w:rsidR="0014605A" w:rsidRPr="004319E0">
        <w:rPr>
          <w:rFonts w:ascii="Arial" w:hAnsi="Arial" w:cs="Arial"/>
        </w:rPr>
        <w:t xml:space="preserve">presente nos </w:t>
      </w:r>
      <w:r w:rsidR="00FB0CD8" w:rsidRPr="004319E0">
        <w:rPr>
          <w:rFonts w:ascii="Arial" w:hAnsi="Arial" w:cs="Arial"/>
        </w:rPr>
        <w:t>folículos ovarianos sob o efeito deletério de quimioterápicos</w:t>
      </w:r>
      <w:r w:rsidR="0014605A" w:rsidRPr="004319E0">
        <w:rPr>
          <w:rFonts w:ascii="Arial" w:hAnsi="Arial" w:cs="Arial"/>
        </w:rPr>
        <w:t xml:space="preserve">. </w:t>
      </w:r>
      <w:r w:rsidR="00FB0CD8" w:rsidRPr="004319E0">
        <w:rPr>
          <w:rFonts w:ascii="Arial" w:hAnsi="Arial" w:cs="Arial"/>
        </w:rPr>
        <w:t xml:space="preserve"> </w:t>
      </w:r>
      <w:r w:rsidR="0014605A" w:rsidRPr="004319E0">
        <w:rPr>
          <w:rFonts w:ascii="Arial" w:hAnsi="Arial" w:cs="Arial"/>
        </w:rPr>
        <w:t>Relata</w:t>
      </w:r>
      <w:r w:rsidR="00FB0CD8" w:rsidRPr="004319E0">
        <w:rPr>
          <w:rFonts w:ascii="Arial" w:hAnsi="Arial" w:cs="Arial"/>
        </w:rPr>
        <w:t>ram que as células expostas ao quimioterápico e tratadas com T3</w:t>
      </w:r>
      <w:r w:rsidR="00287813" w:rsidRPr="004319E0">
        <w:rPr>
          <w:rFonts w:ascii="Arial" w:hAnsi="Arial" w:cs="Arial"/>
        </w:rPr>
        <w:t xml:space="preserve"> apresentaram receptores de hor</w:t>
      </w:r>
      <w:r w:rsidR="0014605A" w:rsidRPr="004319E0">
        <w:rPr>
          <w:rFonts w:ascii="Arial" w:hAnsi="Arial" w:cs="Arial"/>
        </w:rPr>
        <w:t xml:space="preserve">mônios da tireoide, diminuição </w:t>
      </w:r>
      <w:r w:rsidR="00DF3658" w:rsidRPr="004319E0">
        <w:rPr>
          <w:rFonts w:ascii="Arial" w:hAnsi="Arial" w:cs="Arial"/>
        </w:rPr>
        <w:t>n</w:t>
      </w:r>
      <w:r w:rsidR="0014605A" w:rsidRPr="004319E0">
        <w:rPr>
          <w:rFonts w:ascii="Arial" w:hAnsi="Arial" w:cs="Arial"/>
        </w:rPr>
        <w:t xml:space="preserve">a </w:t>
      </w:r>
      <w:r w:rsidR="00287813" w:rsidRPr="004319E0">
        <w:rPr>
          <w:rFonts w:ascii="Arial" w:hAnsi="Arial" w:cs="Arial"/>
        </w:rPr>
        <w:t xml:space="preserve">apoptose </w:t>
      </w:r>
      <w:r w:rsidR="0014605A" w:rsidRPr="004319E0">
        <w:rPr>
          <w:rFonts w:ascii="Arial" w:hAnsi="Arial" w:cs="Arial"/>
        </w:rPr>
        <w:t>e</w:t>
      </w:r>
      <w:r w:rsidR="00287813" w:rsidRPr="004319E0">
        <w:rPr>
          <w:rFonts w:ascii="Arial" w:hAnsi="Arial" w:cs="Arial"/>
        </w:rPr>
        <w:t xml:space="preserve"> aumento da viabilidade celular</w:t>
      </w:r>
      <w:r w:rsidR="0014605A" w:rsidRPr="004319E0">
        <w:rPr>
          <w:rFonts w:ascii="Arial" w:hAnsi="Arial" w:cs="Arial"/>
        </w:rPr>
        <w:t xml:space="preserve">, </w:t>
      </w:r>
      <w:r w:rsidR="0014605A" w:rsidRPr="004319E0">
        <w:rPr>
          <w:rFonts w:ascii="Arial" w:hAnsi="Arial" w:cs="Arial"/>
        </w:rPr>
        <w:lastRenderedPageBreak/>
        <w:t>atuando ainda</w:t>
      </w:r>
      <w:r w:rsidR="00827C2E" w:rsidRPr="004319E0">
        <w:rPr>
          <w:rFonts w:ascii="Arial" w:hAnsi="Arial" w:cs="Arial"/>
        </w:rPr>
        <w:t xml:space="preserve"> na regulação dos fatores </w:t>
      </w:r>
      <w:proofErr w:type="spellStart"/>
      <w:r w:rsidR="00827C2E" w:rsidRPr="004319E0">
        <w:rPr>
          <w:rFonts w:ascii="Arial" w:hAnsi="Arial" w:cs="Arial"/>
        </w:rPr>
        <w:t>apoptóticos</w:t>
      </w:r>
      <w:proofErr w:type="spellEnd"/>
      <w:r w:rsidR="00827C2E" w:rsidRPr="004319E0">
        <w:rPr>
          <w:rFonts w:ascii="Arial" w:hAnsi="Arial" w:cs="Arial"/>
        </w:rPr>
        <w:t xml:space="preserve"> e em alguns níveis do ciclo celular. Com isso, o uso do T3 como terapia adjuvante </w:t>
      </w:r>
      <w:r w:rsidR="0014605A" w:rsidRPr="004319E0">
        <w:rPr>
          <w:rFonts w:ascii="Arial" w:hAnsi="Arial" w:cs="Arial"/>
        </w:rPr>
        <w:t>em pacientes em</w:t>
      </w:r>
      <w:r w:rsidR="00827C2E" w:rsidRPr="004319E0">
        <w:rPr>
          <w:rFonts w:ascii="Arial" w:hAnsi="Arial" w:cs="Arial"/>
        </w:rPr>
        <w:t xml:space="preserve"> tratamento com quimioterápicos pode auxiliar na manutenção das corretas funções</w:t>
      </w:r>
      <w:r w:rsidR="00A06B1E" w:rsidRPr="004319E0">
        <w:rPr>
          <w:rFonts w:ascii="Arial" w:hAnsi="Arial" w:cs="Arial"/>
        </w:rPr>
        <w:t xml:space="preserve"> ovarianas, evitando casos de infertilidade.</w:t>
      </w:r>
    </w:p>
    <w:p w:rsidR="00486FCE" w:rsidRPr="004319E0" w:rsidRDefault="00FC3841" w:rsidP="00553219">
      <w:pPr>
        <w:spacing w:after="0"/>
        <w:ind w:firstLine="567"/>
        <w:rPr>
          <w:rFonts w:ascii="Arial" w:hAnsi="Arial" w:cs="Arial"/>
        </w:rPr>
      </w:pPr>
      <w:r w:rsidRPr="004319E0">
        <w:rPr>
          <w:rFonts w:ascii="Arial" w:hAnsi="Arial" w:cs="Arial"/>
        </w:rPr>
        <w:t>Portanto, estes</w:t>
      </w:r>
      <w:r w:rsidR="00674C29" w:rsidRPr="004319E0">
        <w:rPr>
          <w:rFonts w:ascii="Arial" w:hAnsi="Arial" w:cs="Arial"/>
        </w:rPr>
        <w:t xml:space="preserve"> </w:t>
      </w:r>
      <w:r w:rsidR="00A6597E" w:rsidRPr="004319E0">
        <w:rPr>
          <w:rFonts w:ascii="Arial" w:hAnsi="Arial" w:cs="Arial"/>
        </w:rPr>
        <w:t>estudos</w:t>
      </w:r>
      <w:r w:rsidR="00674C29" w:rsidRPr="004319E0">
        <w:rPr>
          <w:rFonts w:ascii="Arial" w:hAnsi="Arial" w:cs="Arial"/>
        </w:rPr>
        <w:t xml:space="preserve"> e</w:t>
      </w:r>
      <w:r w:rsidR="0014605A" w:rsidRPr="004319E0">
        <w:rPr>
          <w:rFonts w:ascii="Arial" w:hAnsi="Arial" w:cs="Arial"/>
        </w:rPr>
        <w:t>videnciam e e</w:t>
      </w:r>
      <w:r w:rsidR="00674C29" w:rsidRPr="004319E0">
        <w:rPr>
          <w:rFonts w:ascii="Arial" w:hAnsi="Arial" w:cs="Arial"/>
        </w:rPr>
        <w:t>xplica</w:t>
      </w:r>
      <w:r w:rsidR="00A6597E" w:rsidRPr="004319E0">
        <w:rPr>
          <w:rFonts w:ascii="Arial" w:hAnsi="Arial" w:cs="Arial"/>
        </w:rPr>
        <w:t>m</w:t>
      </w:r>
      <w:r w:rsidR="00674C29" w:rsidRPr="004319E0">
        <w:rPr>
          <w:rFonts w:ascii="Arial" w:hAnsi="Arial" w:cs="Arial"/>
        </w:rPr>
        <w:t xml:space="preserve"> a </w:t>
      </w:r>
      <w:r w:rsidR="00A6597E" w:rsidRPr="004319E0">
        <w:rPr>
          <w:rFonts w:ascii="Arial" w:hAnsi="Arial" w:cs="Arial"/>
        </w:rPr>
        <w:t xml:space="preserve">importância da ação dos hormônios tireoidianos no organismo humano, demonstrando a </w:t>
      </w:r>
      <w:r w:rsidR="00674C29" w:rsidRPr="004319E0">
        <w:rPr>
          <w:rFonts w:ascii="Arial" w:hAnsi="Arial" w:cs="Arial"/>
        </w:rPr>
        <w:t xml:space="preserve">dificuldade </w:t>
      </w:r>
      <w:r w:rsidR="004E0301" w:rsidRPr="004319E0">
        <w:rPr>
          <w:rFonts w:ascii="Arial" w:hAnsi="Arial" w:cs="Arial"/>
        </w:rPr>
        <w:t>no</w:t>
      </w:r>
      <w:r w:rsidR="00A6597E" w:rsidRPr="004319E0">
        <w:rPr>
          <w:rFonts w:ascii="Arial" w:hAnsi="Arial" w:cs="Arial"/>
        </w:rPr>
        <w:t xml:space="preserve"> processo de reparo tecidual em p</w:t>
      </w:r>
      <w:r w:rsidR="00674C29" w:rsidRPr="004319E0">
        <w:rPr>
          <w:rFonts w:ascii="Arial" w:hAnsi="Arial" w:cs="Arial"/>
        </w:rPr>
        <w:t>acientes acometidos por hipotireoidismo</w:t>
      </w:r>
      <w:r w:rsidR="00A6597E" w:rsidRPr="004319E0">
        <w:rPr>
          <w:rFonts w:ascii="Arial" w:hAnsi="Arial" w:cs="Arial"/>
        </w:rPr>
        <w:t>.</w:t>
      </w:r>
      <w:r w:rsidR="0000451C" w:rsidRPr="004319E0">
        <w:rPr>
          <w:rFonts w:ascii="Arial" w:hAnsi="Arial" w:cs="Arial"/>
        </w:rPr>
        <w:t xml:space="preserve"> Com isso, </w:t>
      </w:r>
      <w:r w:rsidR="0014605A" w:rsidRPr="004319E0">
        <w:rPr>
          <w:rFonts w:ascii="Arial" w:hAnsi="Arial" w:cs="Arial"/>
        </w:rPr>
        <w:t>ressalta-se</w:t>
      </w:r>
      <w:r w:rsidR="0000451C" w:rsidRPr="004319E0">
        <w:rPr>
          <w:rFonts w:ascii="Arial" w:hAnsi="Arial" w:cs="Arial"/>
        </w:rPr>
        <w:t xml:space="preserve"> que a reposição hormonal nestes pacientes é de extrema importância para que se</w:t>
      </w:r>
      <w:r w:rsidR="0014605A" w:rsidRPr="004319E0">
        <w:rPr>
          <w:rFonts w:ascii="Arial" w:hAnsi="Arial" w:cs="Arial"/>
        </w:rPr>
        <w:t>jam</w:t>
      </w:r>
      <w:r w:rsidR="0000451C" w:rsidRPr="004319E0">
        <w:rPr>
          <w:rFonts w:ascii="Arial" w:hAnsi="Arial" w:cs="Arial"/>
        </w:rPr>
        <w:t xml:space="preserve"> evit</w:t>
      </w:r>
      <w:r w:rsidR="0014605A" w:rsidRPr="004319E0">
        <w:rPr>
          <w:rFonts w:ascii="Arial" w:hAnsi="Arial" w:cs="Arial"/>
        </w:rPr>
        <w:t>ados os efeitos indesejados</w:t>
      </w:r>
      <w:r w:rsidR="0000451C" w:rsidRPr="004319E0">
        <w:rPr>
          <w:rFonts w:ascii="Arial" w:hAnsi="Arial" w:cs="Arial"/>
        </w:rPr>
        <w:t xml:space="preserve"> ocasionados pela falta dos hormônios T3, T4 e TSH.</w:t>
      </w:r>
    </w:p>
    <w:p w:rsidR="00674C29" w:rsidRPr="004319E0" w:rsidRDefault="00674C29" w:rsidP="00553219">
      <w:pPr>
        <w:spacing w:after="0"/>
        <w:rPr>
          <w:rFonts w:ascii="Arial" w:hAnsi="Arial" w:cs="Arial"/>
        </w:rPr>
      </w:pPr>
    </w:p>
    <w:p w:rsidR="0000451C" w:rsidRPr="000819AE" w:rsidRDefault="0047175B" w:rsidP="0047175B">
      <w:pPr>
        <w:pStyle w:val="PargrafodaLista"/>
        <w:spacing w:after="0"/>
        <w:rPr>
          <w:rFonts w:cs="Arial"/>
          <w:b/>
        </w:rPr>
      </w:pPr>
      <w:r w:rsidRPr="000819AE">
        <w:rPr>
          <w:rFonts w:cs="Arial"/>
          <w:b/>
        </w:rPr>
        <w:t xml:space="preserve">5. </w:t>
      </w:r>
      <w:r w:rsidR="0000451C" w:rsidRPr="000819AE">
        <w:rPr>
          <w:rFonts w:cs="Arial"/>
          <w:b/>
        </w:rPr>
        <w:t>CONCLUSÃO</w:t>
      </w:r>
    </w:p>
    <w:p w:rsidR="0047175B" w:rsidRDefault="0047175B" w:rsidP="00553219">
      <w:pPr>
        <w:spacing w:after="0"/>
        <w:ind w:firstLine="567"/>
        <w:rPr>
          <w:rFonts w:ascii="Arial" w:hAnsi="Arial" w:cs="Arial"/>
        </w:rPr>
      </w:pPr>
    </w:p>
    <w:p w:rsidR="0000451C" w:rsidRPr="004319E0" w:rsidRDefault="0000451C" w:rsidP="00553219">
      <w:pPr>
        <w:spacing w:after="0"/>
        <w:ind w:firstLine="567"/>
        <w:rPr>
          <w:rFonts w:ascii="Arial" w:hAnsi="Arial" w:cs="Arial"/>
        </w:rPr>
      </w:pPr>
      <w:r w:rsidRPr="009E5E0C">
        <w:rPr>
          <w:rFonts w:ascii="Arial" w:hAnsi="Arial" w:cs="Arial"/>
        </w:rPr>
        <w:t xml:space="preserve">O processo de reparação tecidual é alterado pela ausência dos hormônios da </w:t>
      </w:r>
      <w:r w:rsidR="001950D5" w:rsidRPr="009E5E0C">
        <w:rPr>
          <w:rFonts w:ascii="Arial" w:hAnsi="Arial" w:cs="Arial"/>
        </w:rPr>
        <w:t>tireoide (</w:t>
      </w:r>
      <w:r w:rsidRPr="009E5E0C">
        <w:rPr>
          <w:rFonts w:ascii="Arial" w:hAnsi="Arial" w:cs="Arial"/>
        </w:rPr>
        <w:t>T3</w:t>
      </w:r>
      <w:r w:rsidR="001950D5" w:rsidRPr="009E5E0C">
        <w:rPr>
          <w:rFonts w:ascii="Arial" w:hAnsi="Arial" w:cs="Arial"/>
        </w:rPr>
        <w:t xml:space="preserve"> e </w:t>
      </w:r>
      <w:r w:rsidRPr="009E5E0C">
        <w:rPr>
          <w:rFonts w:ascii="Arial" w:hAnsi="Arial" w:cs="Arial"/>
        </w:rPr>
        <w:t>T4</w:t>
      </w:r>
      <w:r w:rsidR="001950D5" w:rsidRPr="009E5E0C">
        <w:rPr>
          <w:rFonts w:ascii="Arial" w:hAnsi="Arial" w:cs="Arial"/>
        </w:rPr>
        <w:t>)</w:t>
      </w:r>
      <w:r w:rsidRPr="009E5E0C">
        <w:rPr>
          <w:rFonts w:ascii="Arial" w:hAnsi="Arial" w:cs="Arial"/>
        </w:rPr>
        <w:t xml:space="preserve"> e </w:t>
      </w:r>
      <w:r w:rsidR="001950D5" w:rsidRPr="009E5E0C">
        <w:rPr>
          <w:rFonts w:ascii="Arial" w:hAnsi="Arial" w:cs="Arial"/>
        </w:rPr>
        <w:t xml:space="preserve">do </w:t>
      </w:r>
      <w:r w:rsidRPr="009E5E0C">
        <w:rPr>
          <w:rFonts w:ascii="Arial" w:hAnsi="Arial" w:cs="Arial"/>
        </w:rPr>
        <w:t xml:space="preserve">TSH. A </w:t>
      </w:r>
      <w:r w:rsidR="0080281B" w:rsidRPr="009E5E0C">
        <w:rPr>
          <w:rFonts w:ascii="Arial" w:hAnsi="Arial" w:cs="Arial"/>
        </w:rPr>
        <w:t>a</w:t>
      </w:r>
      <w:r w:rsidRPr="009E5E0C">
        <w:rPr>
          <w:rFonts w:ascii="Arial" w:hAnsi="Arial" w:cs="Arial"/>
        </w:rPr>
        <w:t>ção</w:t>
      </w:r>
      <w:r w:rsidR="00A1140A" w:rsidRPr="009E5E0C">
        <w:rPr>
          <w:rFonts w:ascii="Arial" w:hAnsi="Arial" w:cs="Arial"/>
        </w:rPr>
        <w:t xml:space="preserve"> destes hormônios está associada</w:t>
      </w:r>
      <w:r w:rsidRPr="009E5E0C">
        <w:rPr>
          <w:rFonts w:ascii="Arial" w:hAnsi="Arial" w:cs="Arial"/>
        </w:rPr>
        <w:t xml:space="preserve"> ao correto metabolismo celular, processos de </w:t>
      </w:r>
      <w:r w:rsidR="00F10D7E" w:rsidRPr="009E5E0C">
        <w:rPr>
          <w:rFonts w:ascii="Arial" w:hAnsi="Arial" w:cs="Arial"/>
        </w:rPr>
        <w:t>diferenciação e de proliferação celular, auxílio no fechamento de feridas, na m</w:t>
      </w:r>
      <w:r w:rsidR="0080281B" w:rsidRPr="009E5E0C">
        <w:rPr>
          <w:rFonts w:ascii="Arial" w:hAnsi="Arial" w:cs="Arial"/>
        </w:rPr>
        <w:t>ineralização dos tecidos ósseos e</w:t>
      </w:r>
      <w:r w:rsidR="00F10D7E" w:rsidRPr="009E5E0C">
        <w:rPr>
          <w:rFonts w:ascii="Arial" w:hAnsi="Arial" w:cs="Arial"/>
        </w:rPr>
        <w:t xml:space="preserve"> formação do tecido de granulação</w:t>
      </w:r>
      <w:r w:rsidR="0080281B" w:rsidRPr="009E5E0C">
        <w:rPr>
          <w:rFonts w:ascii="Arial" w:hAnsi="Arial" w:cs="Arial"/>
        </w:rPr>
        <w:t>,</w:t>
      </w:r>
      <w:r w:rsidR="00F10D7E" w:rsidRPr="009E5E0C">
        <w:rPr>
          <w:rFonts w:ascii="Arial" w:hAnsi="Arial" w:cs="Arial"/>
        </w:rPr>
        <w:t xml:space="preserve"> entre outros.</w:t>
      </w:r>
      <w:r w:rsidR="00DF2843" w:rsidRPr="009E5E0C">
        <w:rPr>
          <w:rFonts w:ascii="Arial" w:hAnsi="Arial" w:cs="Arial"/>
        </w:rPr>
        <w:t xml:space="preserve"> Desta forma, o hipotireoidismo pode acelerar problemas cardiovasculares, </w:t>
      </w:r>
      <w:r w:rsidR="00DF3658" w:rsidRPr="009E5E0C">
        <w:rPr>
          <w:rFonts w:ascii="Arial" w:hAnsi="Arial" w:cs="Arial"/>
        </w:rPr>
        <w:t>favorecer a fragilidade</w:t>
      </w:r>
      <w:r w:rsidR="00DF3658" w:rsidRPr="004319E0">
        <w:rPr>
          <w:rFonts w:ascii="Arial" w:hAnsi="Arial" w:cs="Arial"/>
        </w:rPr>
        <w:t xml:space="preserve"> óssea, retardar o</w:t>
      </w:r>
      <w:r w:rsidR="00DF2843" w:rsidRPr="004319E0">
        <w:rPr>
          <w:rFonts w:ascii="Arial" w:hAnsi="Arial" w:cs="Arial"/>
        </w:rPr>
        <w:t xml:space="preserve"> </w:t>
      </w:r>
      <w:r w:rsidR="00DF3658" w:rsidRPr="004319E0">
        <w:rPr>
          <w:rFonts w:ascii="Arial" w:hAnsi="Arial" w:cs="Arial"/>
        </w:rPr>
        <w:t>processo de reparo de</w:t>
      </w:r>
      <w:r w:rsidR="00DF2843" w:rsidRPr="004319E0">
        <w:rPr>
          <w:rFonts w:ascii="Arial" w:hAnsi="Arial" w:cs="Arial"/>
        </w:rPr>
        <w:t xml:space="preserve"> ferida</w:t>
      </w:r>
      <w:r w:rsidR="00DF3658" w:rsidRPr="004319E0">
        <w:rPr>
          <w:rFonts w:ascii="Arial" w:hAnsi="Arial" w:cs="Arial"/>
        </w:rPr>
        <w:t>,</w:t>
      </w:r>
      <w:r w:rsidR="00DF2843" w:rsidRPr="004319E0">
        <w:rPr>
          <w:rFonts w:ascii="Arial" w:hAnsi="Arial" w:cs="Arial"/>
        </w:rPr>
        <w:t xml:space="preserve"> </w:t>
      </w:r>
      <w:r w:rsidR="00DF3658" w:rsidRPr="004319E0">
        <w:rPr>
          <w:rFonts w:ascii="Arial" w:hAnsi="Arial" w:cs="Arial"/>
        </w:rPr>
        <w:t xml:space="preserve">pelo prolongamento do </w:t>
      </w:r>
      <w:r w:rsidR="00DF2843" w:rsidRPr="004319E0">
        <w:rPr>
          <w:rFonts w:ascii="Arial" w:hAnsi="Arial" w:cs="Arial"/>
        </w:rPr>
        <w:t>processo inflamatório</w:t>
      </w:r>
      <w:r w:rsidR="00DF3658" w:rsidRPr="004319E0">
        <w:rPr>
          <w:rFonts w:ascii="Arial" w:hAnsi="Arial" w:cs="Arial"/>
        </w:rPr>
        <w:t>,</w:t>
      </w:r>
      <w:r w:rsidR="00DF2843" w:rsidRPr="004319E0">
        <w:rPr>
          <w:rFonts w:ascii="Arial" w:hAnsi="Arial" w:cs="Arial"/>
        </w:rPr>
        <w:t xml:space="preserve"> bem como </w:t>
      </w:r>
      <w:r w:rsidR="00DF3658" w:rsidRPr="004319E0">
        <w:rPr>
          <w:rFonts w:ascii="Arial" w:hAnsi="Arial" w:cs="Arial"/>
        </w:rPr>
        <w:t>a</w:t>
      </w:r>
      <w:r w:rsidR="00DF2843" w:rsidRPr="004319E0">
        <w:rPr>
          <w:rFonts w:ascii="Arial" w:hAnsi="Arial" w:cs="Arial"/>
        </w:rPr>
        <w:t xml:space="preserve"> regeneração </w:t>
      </w:r>
      <w:r w:rsidR="00DF3658" w:rsidRPr="004319E0">
        <w:rPr>
          <w:rFonts w:ascii="Arial" w:hAnsi="Arial" w:cs="Arial"/>
        </w:rPr>
        <w:t>tecidual</w:t>
      </w:r>
      <w:r w:rsidR="00DF2843" w:rsidRPr="004319E0">
        <w:rPr>
          <w:rFonts w:ascii="Arial" w:hAnsi="Arial" w:cs="Arial"/>
        </w:rPr>
        <w:t xml:space="preserve"> após lesões.</w:t>
      </w:r>
    </w:p>
    <w:p w:rsidR="00F10D7E" w:rsidRPr="004319E0" w:rsidRDefault="00F10D7E" w:rsidP="00553219">
      <w:pPr>
        <w:spacing w:after="0"/>
        <w:ind w:firstLine="567"/>
        <w:rPr>
          <w:rFonts w:ascii="Arial" w:hAnsi="Arial" w:cs="Arial"/>
        </w:rPr>
      </w:pPr>
      <w:r w:rsidRPr="004319E0">
        <w:rPr>
          <w:rFonts w:ascii="Arial" w:hAnsi="Arial" w:cs="Arial"/>
        </w:rPr>
        <w:t xml:space="preserve">Portanto, pacientes que apresentam </w:t>
      </w:r>
      <w:r w:rsidR="00854C9F" w:rsidRPr="004319E0">
        <w:rPr>
          <w:rFonts w:ascii="Arial" w:hAnsi="Arial" w:cs="Arial"/>
        </w:rPr>
        <w:t>hipotireoidismo</w:t>
      </w:r>
      <w:r w:rsidR="00DF2843" w:rsidRPr="004319E0">
        <w:rPr>
          <w:rFonts w:ascii="Arial" w:hAnsi="Arial" w:cs="Arial"/>
        </w:rPr>
        <w:t xml:space="preserve"> devem ser acompanhados</w:t>
      </w:r>
      <w:r w:rsidRPr="004319E0">
        <w:rPr>
          <w:rFonts w:ascii="Arial" w:hAnsi="Arial" w:cs="Arial"/>
        </w:rPr>
        <w:t xml:space="preserve"> e tratados</w:t>
      </w:r>
      <w:r w:rsidR="00DF2843" w:rsidRPr="004319E0">
        <w:rPr>
          <w:rFonts w:ascii="Arial" w:hAnsi="Arial" w:cs="Arial"/>
        </w:rPr>
        <w:t xml:space="preserve"> por meio d</w:t>
      </w:r>
      <w:r w:rsidR="001F33E4" w:rsidRPr="004319E0">
        <w:rPr>
          <w:rFonts w:ascii="Arial" w:hAnsi="Arial" w:cs="Arial"/>
        </w:rPr>
        <w:t>e</w:t>
      </w:r>
      <w:r w:rsidR="00DF2843" w:rsidRPr="004319E0">
        <w:rPr>
          <w:rFonts w:ascii="Arial" w:hAnsi="Arial" w:cs="Arial"/>
        </w:rPr>
        <w:t xml:space="preserve"> r</w:t>
      </w:r>
      <w:r w:rsidRPr="004319E0">
        <w:rPr>
          <w:rFonts w:ascii="Arial" w:hAnsi="Arial" w:cs="Arial"/>
        </w:rPr>
        <w:t xml:space="preserve">eposição hormonal, evitando que </w:t>
      </w:r>
      <w:r w:rsidR="001F33E4" w:rsidRPr="004319E0">
        <w:rPr>
          <w:rFonts w:ascii="Arial" w:hAnsi="Arial" w:cs="Arial"/>
        </w:rPr>
        <w:t>seu</w:t>
      </w:r>
      <w:r w:rsidRPr="004319E0">
        <w:rPr>
          <w:rFonts w:ascii="Arial" w:hAnsi="Arial" w:cs="Arial"/>
        </w:rPr>
        <w:t xml:space="preserve">s efeitos interfiram de forma negativa </w:t>
      </w:r>
      <w:r w:rsidR="001F33E4" w:rsidRPr="004319E0">
        <w:rPr>
          <w:rFonts w:ascii="Arial" w:hAnsi="Arial" w:cs="Arial"/>
        </w:rPr>
        <w:t xml:space="preserve">em </w:t>
      </w:r>
      <w:r w:rsidRPr="004319E0">
        <w:rPr>
          <w:rFonts w:ascii="Arial" w:hAnsi="Arial" w:cs="Arial"/>
        </w:rPr>
        <w:t>sua vida diária, especialmente na reparação tecidual.</w:t>
      </w:r>
    </w:p>
    <w:p w:rsidR="00C55E94" w:rsidRPr="004319E0" w:rsidRDefault="00C55E94" w:rsidP="00553219">
      <w:pPr>
        <w:spacing w:after="0"/>
        <w:ind w:firstLine="567"/>
        <w:rPr>
          <w:rFonts w:ascii="Arial" w:hAnsi="Arial" w:cs="Arial"/>
        </w:rPr>
      </w:pPr>
    </w:p>
    <w:p w:rsidR="00C55E94" w:rsidRPr="000819AE" w:rsidRDefault="00C55E94" w:rsidP="00E37025">
      <w:pPr>
        <w:pStyle w:val="PargrafodaLista"/>
        <w:spacing w:after="0"/>
        <w:rPr>
          <w:rFonts w:cs="Arial"/>
          <w:b/>
        </w:rPr>
      </w:pPr>
      <w:r w:rsidRPr="000819AE">
        <w:rPr>
          <w:rFonts w:cs="Arial"/>
          <w:b/>
        </w:rPr>
        <w:t>REFER</w:t>
      </w:r>
      <w:r w:rsidR="0080281B" w:rsidRPr="000819AE">
        <w:rPr>
          <w:rFonts w:cs="Arial"/>
          <w:b/>
        </w:rPr>
        <w:t>Ê</w:t>
      </w:r>
      <w:r w:rsidRPr="000819AE">
        <w:rPr>
          <w:rFonts w:cs="Arial"/>
          <w:b/>
        </w:rPr>
        <w:t>NCIAS</w:t>
      </w:r>
    </w:p>
    <w:p w:rsidR="002258C6" w:rsidRDefault="002258C6" w:rsidP="00553219">
      <w:pPr>
        <w:spacing w:after="0" w:line="240" w:lineRule="auto"/>
        <w:rPr>
          <w:rFonts w:ascii="Arial" w:hAnsi="Arial" w:cs="Arial"/>
          <w:lang w:val="en-US"/>
        </w:rPr>
      </w:pPr>
    </w:p>
    <w:p w:rsidR="00285FB7" w:rsidRPr="004319E0" w:rsidRDefault="00285FB7" w:rsidP="00A835D3">
      <w:pPr>
        <w:spacing w:after="0" w:line="240" w:lineRule="auto"/>
        <w:rPr>
          <w:rFonts w:ascii="Arial" w:hAnsi="Arial" w:cs="Arial"/>
        </w:rPr>
      </w:pPr>
      <w:r w:rsidRPr="004319E0">
        <w:rPr>
          <w:rFonts w:ascii="Arial" w:hAnsi="Arial" w:cs="Arial"/>
          <w:lang w:val="en-US"/>
        </w:rPr>
        <w:t xml:space="preserve">ACCILI, D.; ARDEN, K. C. </w:t>
      </w:r>
      <w:proofErr w:type="spellStart"/>
      <w:r w:rsidRPr="004319E0">
        <w:rPr>
          <w:rFonts w:ascii="Arial" w:hAnsi="Arial" w:cs="Arial"/>
          <w:lang w:val="en-US"/>
        </w:rPr>
        <w:t>FoxOs</w:t>
      </w:r>
      <w:proofErr w:type="spellEnd"/>
      <w:r w:rsidRPr="004319E0">
        <w:rPr>
          <w:rFonts w:ascii="Arial" w:hAnsi="Arial" w:cs="Arial"/>
          <w:lang w:val="en-US"/>
        </w:rPr>
        <w:t xml:space="preserve"> at the crossroads of cellular metabolism, differentiation, and transformation. </w:t>
      </w:r>
      <w:proofErr w:type="spellStart"/>
      <w:r w:rsidRPr="009B71E7">
        <w:rPr>
          <w:rFonts w:ascii="Arial" w:hAnsi="Arial" w:cs="Arial"/>
          <w:b/>
        </w:rPr>
        <w:t>Cell</w:t>
      </w:r>
      <w:proofErr w:type="spellEnd"/>
      <w:r w:rsidR="000819AE">
        <w:rPr>
          <w:rFonts w:ascii="Arial" w:hAnsi="Arial" w:cs="Arial"/>
        </w:rPr>
        <w:t>,</w:t>
      </w:r>
      <w:r w:rsidR="00A835D3">
        <w:rPr>
          <w:rFonts w:ascii="Arial" w:hAnsi="Arial" w:cs="Arial"/>
        </w:rPr>
        <w:t xml:space="preserve"> </w:t>
      </w:r>
      <w:r w:rsidRPr="004319E0">
        <w:rPr>
          <w:rFonts w:ascii="Arial" w:hAnsi="Arial" w:cs="Arial"/>
        </w:rPr>
        <w:t xml:space="preserve">v. 117, p. 421-426, </w:t>
      </w:r>
      <w:proofErr w:type="spellStart"/>
      <w:r w:rsidR="00D011F2">
        <w:rPr>
          <w:rFonts w:ascii="Arial" w:hAnsi="Arial" w:cs="Arial"/>
        </w:rPr>
        <w:t>may</w:t>
      </w:r>
      <w:proofErr w:type="spellEnd"/>
      <w:r w:rsidR="00A835D3">
        <w:rPr>
          <w:rFonts w:ascii="Arial" w:hAnsi="Arial" w:cs="Arial"/>
        </w:rPr>
        <w:t xml:space="preserve">. </w:t>
      </w:r>
      <w:r w:rsidRPr="004319E0">
        <w:rPr>
          <w:rFonts w:ascii="Arial" w:hAnsi="Arial" w:cs="Arial"/>
        </w:rPr>
        <w:t>2004.</w:t>
      </w:r>
    </w:p>
    <w:p w:rsidR="00285FB7" w:rsidRPr="00342DE7" w:rsidRDefault="00285FB7" w:rsidP="00A835D3">
      <w:pPr>
        <w:spacing w:after="0" w:line="240" w:lineRule="auto"/>
        <w:rPr>
          <w:rFonts w:ascii="Arial" w:hAnsi="Arial" w:cs="Arial"/>
          <w:sz w:val="20"/>
        </w:rPr>
      </w:pPr>
    </w:p>
    <w:p w:rsidR="00043FF4" w:rsidRPr="00A835D3" w:rsidRDefault="009B71E7" w:rsidP="00A835D3">
      <w:pPr>
        <w:spacing w:after="0" w:line="240" w:lineRule="auto"/>
        <w:rPr>
          <w:rFonts w:ascii="Arial" w:hAnsi="Arial" w:cs="Arial"/>
        </w:rPr>
      </w:pPr>
      <w:r>
        <w:rPr>
          <w:rFonts w:ascii="Arial" w:hAnsi="Arial" w:cs="Arial"/>
        </w:rPr>
        <w:t>ARAÚJO, R. V. S.</w:t>
      </w:r>
      <w:r w:rsidR="00043FF4" w:rsidRPr="004319E0">
        <w:rPr>
          <w:rFonts w:ascii="Arial" w:hAnsi="Arial" w:cs="Arial"/>
        </w:rPr>
        <w:t xml:space="preserve"> et al. </w:t>
      </w:r>
      <w:proofErr w:type="spellStart"/>
      <w:r w:rsidR="00043FF4" w:rsidRPr="004319E0">
        <w:rPr>
          <w:rFonts w:ascii="Arial" w:hAnsi="Arial" w:cs="Arial"/>
        </w:rPr>
        <w:t>Metaloproteinases</w:t>
      </w:r>
      <w:proofErr w:type="spellEnd"/>
      <w:r w:rsidR="00043FF4" w:rsidRPr="004319E0">
        <w:rPr>
          <w:rFonts w:ascii="Arial" w:hAnsi="Arial" w:cs="Arial"/>
        </w:rPr>
        <w:t xml:space="preserve">: aspectos fisiopatológicos sistêmicos e sua importância na cicatrização. </w:t>
      </w:r>
      <w:r w:rsidR="00043FF4" w:rsidRPr="00A835D3">
        <w:rPr>
          <w:rFonts w:ascii="Arial" w:hAnsi="Arial" w:cs="Arial"/>
          <w:b/>
        </w:rPr>
        <w:t>Revista de Ciências Médicas e Biológicas</w:t>
      </w:r>
      <w:r w:rsidR="00043FF4" w:rsidRPr="00A835D3">
        <w:rPr>
          <w:rFonts w:ascii="Arial" w:hAnsi="Arial" w:cs="Arial"/>
        </w:rPr>
        <w:t xml:space="preserve">, </w:t>
      </w:r>
      <w:r w:rsidR="00A835D3" w:rsidRPr="00A835D3">
        <w:rPr>
          <w:rFonts w:ascii="Arial" w:hAnsi="Arial" w:cs="Arial"/>
        </w:rPr>
        <w:t xml:space="preserve">Salvador, </w:t>
      </w:r>
      <w:r w:rsidR="00043FF4" w:rsidRPr="00A835D3">
        <w:rPr>
          <w:rFonts w:ascii="Arial" w:hAnsi="Arial" w:cs="Arial"/>
        </w:rPr>
        <w:t xml:space="preserve">v.10, p. 82-88, </w:t>
      </w:r>
      <w:r w:rsidR="00A835D3" w:rsidRPr="00A835D3">
        <w:rPr>
          <w:rFonts w:ascii="Arial" w:hAnsi="Arial" w:cs="Arial"/>
        </w:rPr>
        <w:t xml:space="preserve">jan./abr. </w:t>
      </w:r>
      <w:r w:rsidR="00043FF4" w:rsidRPr="00A835D3">
        <w:rPr>
          <w:rFonts w:ascii="Arial" w:hAnsi="Arial" w:cs="Arial"/>
        </w:rPr>
        <w:t>2011.</w:t>
      </w:r>
    </w:p>
    <w:p w:rsidR="00043FF4" w:rsidRPr="00A835D3" w:rsidRDefault="00043FF4" w:rsidP="00A835D3">
      <w:pPr>
        <w:spacing w:after="0" w:line="240" w:lineRule="auto"/>
        <w:rPr>
          <w:rFonts w:ascii="Arial" w:hAnsi="Arial" w:cs="Arial"/>
          <w:sz w:val="20"/>
        </w:rPr>
      </w:pPr>
    </w:p>
    <w:p w:rsidR="00634AC9" w:rsidRPr="004319E0" w:rsidRDefault="00634AC9" w:rsidP="00A835D3">
      <w:pPr>
        <w:spacing w:after="0" w:line="240" w:lineRule="auto"/>
        <w:rPr>
          <w:rFonts w:ascii="Arial" w:hAnsi="Arial" w:cs="Arial"/>
          <w:lang w:val="en-US"/>
        </w:rPr>
      </w:pPr>
      <w:r w:rsidRPr="004319E0">
        <w:rPr>
          <w:rFonts w:ascii="Arial" w:hAnsi="Arial" w:cs="Arial"/>
          <w:lang w:val="en-US"/>
        </w:rPr>
        <w:t>AYUK, M. S.</w:t>
      </w:r>
      <w:r w:rsidR="00A1140A" w:rsidRPr="004319E0">
        <w:rPr>
          <w:rFonts w:ascii="Arial" w:hAnsi="Arial" w:cs="Arial"/>
          <w:lang w:val="en-US"/>
        </w:rPr>
        <w:t xml:space="preserve">; ABRAHAMSE, H.; HOURELD, N. N. </w:t>
      </w:r>
      <w:r w:rsidRPr="004319E0">
        <w:rPr>
          <w:rFonts w:ascii="Arial" w:hAnsi="Arial" w:cs="Arial"/>
          <w:lang w:val="en-US"/>
        </w:rPr>
        <w:t xml:space="preserve">The role of matrix metalloproteinases in diabetic wound healing in relation to </w:t>
      </w:r>
      <w:proofErr w:type="spellStart"/>
      <w:r w:rsidRPr="004319E0">
        <w:rPr>
          <w:rFonts w:ascii="Arial" w:hAnsi="Arial" w:cs="Arial"/>
          <w:lang w:val="en-US"/>
        </w:rPr>
        <w:t>photobiomodulation</w:t>
      </w:r>
      <w:proofErr w:type="spellEnd"/>
      <w:r w:rsidRPr="004319E0">
        <w:rPr>
          <w:rFonts w:ascii="Arial" w:hAnsi="Arial" w:cs="Arial"/>
          <w:lang w:val="en-US"/>
        </w:rPr>
        <w:t xml:space="preserve">. </w:t>
      </w:r>
      <w:r w:rsidRPr="009B71E7">
        <w:rPr>
          <w:rFonts w:ascii="Arial" w:hAnsi="Arial" w:cs="Arial"/>
          <w:b/>
          <w:lang w:val="en-US"/>
        </w:rPr>
        <w:t>Jou</w:t>
      </w:r>
      <w:r w:rsidR="00A1140A" w:rsidRPr="009B71E7">
        <w:rPr>
          <w:rFonts w:ascii="Arial" w:hAnsi="Arial" w:cs="Arial"/>
          <w:b/>
          <w:lang w:val="en-US"/>
        </w:rPr>
        <w:t xml:space="preserve">rnal </w:t>
      </w:r>
      <w:r w:rsidRPr="009B71E7">
        <w:rPr>
          <w:rFonts w:ascii="Arial" w:hAnsi="Arial" w:cs="Arial"/>
          <w:b/>
          <w:lang w:val="en-US"/>
        </w:rPr>
        <w:t>of Diabetes Research</w:t>
      </w:r>
      <w:r w:rsidR="000819AE">
        <w:rPr>
          <w:rFonts w:ascii="Arial" w:hAnsi="Arial" w:cs="Arial"/>
          <w:lang w:val="en-US"/>
        </w:rPr>
        <w:t>,</w:t>
      </w:r>
      <w:r w:rsidR="00D011F2" w:rsidRPr="00D011F2">
        <w:rPr>
          <w:rFonts w:ascii="Arial" w:hAnsi="Arial" w:cs="Arial"/>
          <w:lang w:val="en-US"/>
        </w:rPr>
        <w:t xml:space="preserve"> </w:t>
      </w:r>
      <w:r w:rsidRPr="004319E0">
        <w:rPr>
          <w:rFonts w:ascii="Arial" w:hAnsi="Arial" w:cs="Arial"/>
          <w:lang w:val="en-US"/>
        </w:rPr>
        <w:t xml:space="preserve">v. 2016, p. 1-9, </w:t>
      </w:r>
      <w:r w:rsidR="00D011F2">
        <w:rPr>
          <w:rFonts w:ascii="Arial" w:hAnsi="Arial" w:cs="Arial"/>
          <w:lang w:val="en-US"/>
        </w:rPr>
        <w:t xml:space="preserve">may. </w:t>
      </w:r>
      <w:r w:rsidRPr="004319E0">
        <w:rPr>
          <w:rFonts w:ascii="Arial" w:hAnsi="Arial" w:cs="Arial"/>
          <w:lang w:val="en-US"/>
        </w:rPr>
        <w:t>2016.</w:t>
      </w:r>
    </w:p>
    <w:p w:rsidR="00634AC9" w:rsidRPr="00342DE7" w:rsidRDefault="00634AC9" w:rsidP="00A835D3">
      <w:pPr>
        <w:spacing w:after="0" w:line="240" w:lineRule="auto"/>
        <w:rPr>
          <w:rFonts w:ascii="Arial" w:hAnsi="Arial" w:cs="Arial"/>
          <w:sz w:val="20"/>
          <w:lang w:val="en-US"/>
        </w:rPr>
      </w:pPr>
    </w:p>
    <w:p w:rsidR="00043FF4" w:rsidRPr="004319E0" w:rsidRDefault="009B71E7" w:rsidP="00A835D3">
      <w:pPr>
        <w:spacing w:after="0" w:line="240" w:lineRule="auto"/>
        <w:rPr>
          <w:rFonts w:ascii="Arial" w:hAnsi="Arial" w:cs="Arial"/>
          <w:lang w:val="en-US"/>
        </w:rPr>
      </w:pPr>
      <w:r>
        <w:rPr>
          <w:rFonts w:ascii="Arial" w:hAnsi="Arial" w:cs="Arial"/>
          <w:lang w:val="en-US"/>
        </w:rPr>
        <w:t>BASSETT, J. H. D.</w:t>
      </w:r>
      <w:r w:rsidR="00043FF4" w:rsidRPr="004319E0">
        <w:rPr>
          <w:rFonts w:ascii="Arial" w:hAnsi="Arial" w:cs="Arial"/>
          <w:lang w:val="en-US"/>
        </w:rPr>
        <w:t xml:space="preserve"> et al. Optimal bone strength and mineralization requires the type 2 iodothyronine deiodinase in osteoblasts. </w:t>
      </w:r>
      <w:r w:rsidR="00F4314E" w:rsidRPr="009B71E7">
        <w:rPr>
          <w:rFonts w:ascii="Arial" w:hAnsi="Arial" w:cs="Arial"/>
          <w:b/>
          <w:lang w:val="en-US"/>
        </w:rPr>
        <w:t>Proceedings of the National Academy of Sciences of the United States of America</w:t>
      </w:r>
      <w:r w:rsidR="000819AE">
        <w:rPr>
          <w:rFonts w:ascii="Arial" w:hAnsi="Arial" w:cs="Arial"/>
          <w:lang w:val="en-US"/>
        </w:rPr>
        <w:t>,</w:t>
      </w:r>
      <w:r w:rsidR="00D10A17">
        <w:rPr>
          <w:rFonts w:ascii="Arial" w:hAnsi="Arial" w:cs="Arial"/>
          <w:lang w:val="en-US"/>
        </w:rPr>
        <w:t xml:space="preserve"> </w:t>
      </w:r>
      <w:r w:rsidR="00F4314E" w:rsidRPr="004319E0">
        <w:rPr>
          <w:rFonts w:ascii="Arial" w:hAnsi="Arial" w:cs="Arial"/>
          <w:lang w:val="en-US"/>
        </w:rPr>
        <w:t xml:space="preserve">v. 107, p. 7604-7609, </w:t>
      </w:r>
      <w:r w:rsidR="00D10A17">
        <w:rPr>
          <w:rFonts w:ascii="Arial" w:hAnsi="Arial" w:cs="Arial"/>
          <w:lang w:val="en-US"/>
        </w:rPr>
        <w:t xml:space="preserve">mar. </w:t>
      </w:r>
      <w:r w:rsidR="00F4314E" w:rsidRPr="004319E0">
        <w:rPr>
          <w:rFonts w:ascii="Arial" w:hAnsi="Arial" w:cs="Arial"/>
          <w:lang w:val="en-US"/>
        </w:rPr>
        <w:t>2010.</w:t>
      </w:r>
    </w:p>
    <w:p w:rsidR="00043FF4" w:rsidRPr="00342DE7" w:rsidRDefault="00043FF4" w:rsidP="00A835D3">
      <w:pPr>
        <w:spacing w:after="0" w:line="240" w:lineRule="auto"/>
        <w:rPr>
          <w:rFonts w:ascii="Arial" w:hAnsi="Arial" w:cs="Arial"/>
          <w:sz w:val="20"/>
          <w:lang w:val="en-US"/>
        </w:rPr>
      </w:pPr>
    </w:p>
    <w:p w:rsidR="006D0CAC" w:rsidRPr="004319E0" w:rsidRDefault="009B71E7" w:rsidP="00A835D3">
      <w:pPr>
        <w:spacing w:after="0" w:line="240" w:lineRule="auto"/>
        <w:rPr>
          <w:rFonts w:ascii="Arial" w:hAnsi="Arial" w:cs="Arial"/>
          <w:lang w:val="en-US"/>
        </w:rPr>
      </w:pPr>
      <w:r>
        <w:rPr>
          <w:rFonts w:ascii="Arial" w:hAnsi="Arial" w:cs="Arial"/>
          <w:lang w:val="en-US"/>
        </w:rPr>
        <w:t>BHARGAVA, M.</w:t>
      </w:r>
      <w:r w:rsidR="006D0CAC" w:rsidRPr="004319E0">
        <w:rPr>
          <w:rFonts w:ascii="Arial" w:hAnsi="Arial" w:cs="Arial"/>
          <w:lang w:val="en-US"/>
        </w:rPr>
        <w:t xml:space="preserve"> et al. </w:t>
      </w:r>
      <w:proofErr w:type="spellStart"/>
      <w:r w:rsidR="00634AC9" w:rsidRPr="004319E0">
        <w:rPr>
          <w:rFonts w:ascii="Arial" w:hAnsi="Arial" w:cs="Arial"/>
          <w:lang w:val="en-US"/>
        </w:rPr>
        <w:t>Triiodo</w:t>
      </w:r>
      <w:proofErr w:type="spellEnd"/>
      <w:r w:rsidR="00634AC9" w:rsidRPr="004319E0">
        <w:rPr>
          <w:rFonts w:ascii="Arial" w:hAnsi="Arial" w:cs="Arial"/>
          <w:lang w:val="en-US"/>
        </w:rPr>
        <w:t>-L-</w:t>
      </w:r>
      <w:proofErr w:type="spellStart"/>
      <w:r w:rsidR="00634AC9" w:rsidRPr="004319E0">
        <w:rPr>
          <w:rFonts w:ascii="Arial" w:hAnsi="Arial" w:cs="Arial"/>
          <w:lang w:val="en-US"/>
        </w:rPr>
        <w:t>thyronine</w:t>
      </w:r>
      <w:proofErr w:type="spellEnd"/>
      <w:r w:rsidR="00634AC9" w:rsidRPr="004319E0">
        <w:rPr>
          <w:rFonts w:ascii="Arial" w:hAnsi="Arial" w:cs="Arial"/>
          <w:lang w:val="en-US"/>
        </w:rPr>
        <w:t xml:space="preserve"> rapidly stimulates alveolar fluid clearance in normal and </w:t>
      </w:r>
      <w:proofErr w:type="spellStart"/>
      <w:r w:rsidR="00634AC9" w:rsidRPr="004319E0">
        <w:rPr>
          <w:rFonts w:ascii="Arial" w:hAnsi="Arial" w:cs="Arial"/>
          <w:lang w:val="en-US"/>
        </w:rPr>
        <w:t>hyperoxia</w:t>
      </w:r>
      <w:proofErr w:type="spellEnd"/>
      <w:r w:rsidR="00634AC9" w:rsidRPr="004319E0">
        <w:rPr>
          <w:rFonts w:ascii="Arial" w:hAnsi="Arial" w:cs="Arial"/>
          <w:lang w:val="en-US"/>
        </w:rPr>
        <w:t>-injured lungs</w:t>
      </w:r>
      <w:r w:rsidR="00634AC9" w:rsidRPr="009B71E7">
        <w:rPr>
          <w:rFonts w:ascii="Arial" w:hAnsi="Arial" w:cs="Arial"/>
          <w:b/>
          <w:lang w:val="en-US"/>
        </w:rPr>
        <w:t>. American Journal of Respiratory and</w:t>
      </w:r>
      <w:r w:rsidR="00A1140A" w:rsidRPr="009B71E7">
        <w:rPr>
          <w:rFonts w:ascii="Arial" w:hAnsi="Arial" w:cs="Arial"/>
          <w:b/>
          <w:lang w:val="en-US"/>
        </w:rPr>
        <w:t xml:space="preserve"> Critical Care Medicine</w:t>
      </w:r>
      <w:r w:rsidR="000819AE">
        <w:rPr>
          <w:rFonts w:ascii="Arial" w:hAnsi="Arial" w:cs="Arial"/>
          <w:lang w:val="en-US"/>
        </w:rPr>
        <w:t>,</w:t>
      </w:r>
      <w:r w:rsidR="00D10A17">
        <w:rPr>
          <w:rFonts w:ascii="Arial" w:hAnsi="Arial" w:cs="Arial"/>
          <w:lang w:val="en-US"/>
        </w:rPr>
        <w:t xml:space="preserve"> </w:t>
      </w:r>
      <w:r w:rsidR="00A1140A" w:rsidRPr="004319E0">
        <w:rPr>
          <w:rFonts w:ascii="Arial" w:hAnsi="Arial" w:cs="Arial"/>
          <w:lang w:val="en-US"/>
        </w:rPr>
        <w:t>v. 178,</w:t>
      </w:r>
      <w:r w:rsidR="00634AC9" w:rsidRPr="004319E0">
        <w:rPr>
          <w:rFonts w:ascii="Arial" w:hAnsi="Arial" w:cs="Arial"/>
          <w:lang w:val="en-US"/>
        </w:rPr>
        <w:t xml:space="preserve"> p. 506-512, </w:t>
      </w:r>
      <w:r w:rsidR="00D10A17">
        <w:rPr>
          <w:rFonts w:ascii="Arial" w:hAnsi="Arial" w:cs="Arial"/>
          <w:lang w:val="en-US"/>
        </w:rPr>
        <w:t xml:space="preserve">jun. </w:t>
      </w:r>
      <w:r w:rsidR="00634AC9" w:rsidRPr="004319E0">
        <w:rPr>
          <w:rFonts w:ascii="Arial" w:hAnsi="Arial" w:cs="Arial"/>
          <w:lang w:val="en-US"/>
        </w:rPr>
        <w:t>2008</w:t>
      </w:r>
      <w:r w:rsidR="00D10A17">
        <w:rPr>
          <w:rFonts w:ascii="Arial" w:hAnsi="Arial" w:cs="Arial"/>
          <w:lang w:val="en-US"/>
        </w:rPr>
        <w:t>.</w:t>
      </w:r>
    </w:p>
    <w:p w:rsidR="006D0CAC" w:rsidRPr="00342DE7" w:rsidRDefault="006D0CAC" w:rsidP="00553219">
      <w:pPr>
        <w:spacing w:after="0" w:line="240" w:lineRule="auto"/>
        <w:rPr>
          <w:rFonts w:ascii="Arial" w:hAnsi="Arial" w:cs="Arial"/>
          <w:sz w:val="20"/>
          <w:lang w:val="en-US"/>
        </w:rPr>
      </w:pPr>
    </w:p>
    <w:p w:rsidR="00A1140A" w:rsidRPr="004319E0" w:rsidRDefault="009B71E7" w:rsidP="00553219">
      <w:pPr>
        <w:spacing w:after="0" w:line="240" w:lineRule="auto"/>
        <w:rPr>
          <w:rFonts w:ascii="Arial" w:hAnsi="Arial" w:cs="Arial"/>
        </w:rPr>
      </w:pPr>
      <w:r>
        <w:rPr>
          <w:rFonts w:ascii="Arial" w:hAnsi="Arial" w:cs="Arial"/>
        </w:rPr>
        <w:lastRenderedPageBreak/>
        <w:t>BIONDO-SIMÕES, M. D.</w:t>
      </w:r>
      <w:r w:rsidR="00A1140A" w:rsidRPr="004319E0">
        <w:rPr>
          <w:rFonts w:ascii="Arial" w:hAnsi="Arial" w:cs="Arial"/>
        </w:rPr>
        <w:t xml:space="preserve"> et al. O processo de cicatrização influenciado pelo hipotireoidismo e pelo envelhecimento. Estudo da cicatrização da parede abdominal, em ratos. </w:t>
      </w:r>
      <w:r w:rsidR="00A1140A" w:rsidRPr="009B71E7">
        <w:rPr>
          <w:rFonts w:ascii="Arial" w:hAnsi="Arial" w:cs="Arial"/>
          <w:b/>
        </w:rPr>
        <w:t>Acta Cirúrgica Brasileira</w:t>
      </w:r>
      <w:r w:rsidR="00A1140A" w:rsidRPr="004319E0">
        <w:rPr>
          <w:rFonts w:ascii="Arial" w:hAnsi="Arial" w:cs="Arial"/>
        </w:rPr>
        <w:t>,</w:t>
      </w:r>
      <w:r w:rsidR="00D8009E">
        <w:rPr>
          <w:rFonts w:ascii="Arial" w:hAnsi="Arial" w:cs="Arial"/>
        </w:rPr>
        <w:t xml:space="preserve"> São Paulo,</w:t>
      </w:r>
      <w:r w:rsidR="00A1140A" w:rsidRPr="004319E0">
        <w:rPr>
          <w:rFonts w:ascii="Arial" w:hAnsi="Arial" w:cs="Arial"/>
        </w:rPr>
        <w:t xml:space="preserve"> v. 20, p. 120-128, 2005.</w:t>
      </w:r>
    </w:p>
    <w:p w:rsidR="00A1140A" w:rsidRPr="00342DE7" w:rsidRDefault="00A1140A" w:rsidP="00553219">
      <w:pPr>
        <w:spacing w:after="0" w:line="240" w:lineRule="auto"/>
        <w:rPr>
          <w:rFonts w:ascii="Arial" w:hAnsi="Arial" w:cs="Arial"/>
          <w:sz w:val="20"/>
        </w:rPr>
      </w:pPr>
    </w:p>
    <w:p w:rsidR="00362712" w:rsidRPr="004319E0" w:rsidRDefault="00362712" w:rsidP="00553219">
      <w:pPr>
        <w:spacing w:after="0" w:line="240" w:lineRule="auto"/>
        <w:rPr>
          <w:rFonts w:ascii="Arial" w:hAnsi="Arial" w:cs="Arial"/>
        </w:rPr>
      </w:pPr>
      <w:r w:rsidRPr="004319E0">
        <w:rPr>
          <w:rFonts w:ascii="Arial" w:hAnsi="Arial" w:cs="Arial"/>
        </w:rPr>
        <w:t>BUESCO, A.; VIOLANTE, A. H. D. Função tireoidiana, doença crônica e sene</w:t>
      </w:r>
      <w:r w:rsidR="009B71E7">
        <w:rPr>
          <w:rFonts w:ascii="Arial" w:hAnsi="Arial" w:cs="Arial"/>
        </w:rPr>
        <w:t>scência. In: CARNEIRO, A. J. V.</w:t>
      </w:r>
      <w:r w:rsidRPr="004319E0">
        <w:rPr>
          <w:rFonts w:ascii="Arial" w:hAnsi="Arial" w:cs="Arial"/>
        </w:rPr>
        <w:t xml:space="preserve"> et al. </w:t>
      </w:r>
      <w:r w:rsidRPr="00D8009E">
        <w:rPr>
          <w:rFonts w:ascii="Arial" w:hAnsi="Arial" w:cs="Arial"/>
        </w:rPr>
        <w:t>Clínica Médica - Doenças da Tireoide.</w:t>
      </w:r>
      <w:r w:rsidRPr="004319E0">
        <w:rPr>
          <w:rFonts w:ascii="Arial" w:hAnsi="Arial" w:cs="Arial"/>
        </w:rPr>
        <w:t xml:space="preserve"> São Paulo: Atheneu, 2003. p. 25-32.</w:t>
      </w:r>
    </w:p>
    <w:p w:rsidR="00362712" w:rsidRPr="00342DE7" w:rsidRDefault="00362712" w:rsidP="00553219">
      <w:pPr>
        <w:spacing w:after="0" w:line="240" w:lineRule="auto"/>
        <w:rPr>
          <w:rFonts w:ascii="Arial" w:hAnsi="Arial" w:cs="Arial"/>
          <w:sz w:val="20"/>
        </w:rPr>
      </w:pPr>
    </w:p>
    <w:p w:rsidR="00553D7C" w:rsidRPr="004319E0" w:rsidRDefault="009B71E7" w:rsidP="00553219">
      <w:pPr>
        <w:spacing w:after="0" w:line="240" w:lineRule="auto"/>
        <w:rPr>
          <w:rFonts w:ascii="Arial" w:hAnsi="Arial" w:cs="Arial"/>
        </w:rPr>
      </w:pPr>
      <w:r>
        <w:rPr>
          <w:rFonts w:ascii="Arial" w:hAnsi="Arial" w:cs="Arial"/>
        </w:rPr>
        <w:t>BUKET, A.</w:t>
      </w:r>
      <w:r w:rsidR="00553D7C" w:rsidRPr="004319E0">
        <w:rPr>
          <w:rFonts w:ascii="Arial" w:hAnsi="Arial" w:cs="Arial"/>
        </w:rPr>
        <w:t xml:space="preserve"> et al. </w:t>
      </w:r>
      <w:r w:rsidR="00553D7C" w:rsidRPr="004319E0">
        <w:rPr>
          <w:rFonts w:ascii="Arial" w:hAnsi="Arial" w:cs="Arial"/>
          <w:lang w:val="en-US"/>
        </w:rPr>
        <w:t xml:space="preserve">Dental treatment way of congenital hypothyroidism: case report. </w:t>
      </w:r>
      <w:proofErr w:type="spellStart"/>
      <w:r w:rsidR="00553D7C" w:rsidRPr="009B71E7">
        <w:rPr>
          <w:rFonts w:ascii="Arial" w:hAnsi="Arial" w:cs="Arial"/>
          <w:b/>
        </w:rPr>
        <w:t>International</w:t>
      </w:r>
      <w:proofErr w:type="spellEnd"/>
      <w:r w:rsidR="00553D7C" w:rsidRPr="009B71E7">
        <w:rPr>
          <w:rFonts w:ascii="Arial" w:hAnsi="Arial" w:cs="Arial"/>
          <w:b/>
        </w:rPr>
        <w:t xml:space="preserve"> Dental </w:t>
      </w:r>
      <w:proofErr w:type="spellStart"/>
      <w:r w:rsidR="00553D7C" w:rsidRPr="009B71E7">
        <w:rPr>
          <w:rFonts w:ascii="Arial" w:hAnsi="Arial" w:cs="Arial"/>
          <w:b/>
        </w:rPr>
        <w:t>and</w:t>
      </w:r>
      <w:proofErr w:type="spellEnd"/>
      <w:r w:rsidR="00553D7C" w:rsidRPr="009B71E7">
        <w:rPr>
          <w:rFonts w:ascii="Arial" w:hAnsi="Arial" w:cs="Arial"/>
          <w:b/>
        </w:rPr>
        <w:t xml:space="preserve"> Medical </w:t>
      </w:r>
      <w:proofErr w:type="spellStart"/>
      <w:r w:rsidR="00553D7C" w:rsidRPr="009B71E7">
        <w:rPr>
          <w:rFonts w:ascii="Arial" w:hAnsi="Arial" w:cs="Arial"/>
          <w:b/>
        </w:rPr>
        <w:t>Disorders</w:t>
      </w:r>
      <w:proofErr w:type="spellEnd"/>
      <w:r w:rsidR="00D8009E">
        <w:rPr>
          <w:rFonts w:ascii="Arial" w:hAnsi="Arial" w:cs="Arial"/>
        </w:rPr>
        <w:t xml:space="preserve">, </w:t>
      </w:r>
      <w:r w:rsidR="00553D7C" w:rsidRPr="004319E0">
        <w:rPr>
          <w:rFonts w:ascii="Arial" w:hAnsi="Arial" w:cs="Arial"/>
        </w:rPr>
        <w:t xml:space="preserve">v. 1, p. 34-36, </w:t>
      </w:r>
      <w:r w:rsidR="00D8009E">
        <w:rPr>
          <w:rFonts w:ascii="Arial" w:hAnsi="Arial" w:cs="Arial"/>
        </w:rPr>
        <w:t xml:space="preserve">dec. </w:t>
      </w:r>
      <w:r w:rsidR="00553D7C" w:rsidRPr="004319E0">
        <w:rPr>
          <w:rFonts w:ascii="Arial" w:hAnsi="Arial" w:cs="Arial"/>
        </w:rPr>
        <w:t>2008.</w:t>
      </w:r>
    </w:p>
    <w:p w:rsidR="00553D7C" w:rsidRPr="00342DE7" w:rsidRDefault="00553D7C" w:rsidP="00553219">
      <w:pPr>
        <w:spacing w:after="0" w:line="240" w:lineRule="auto"/>
        <w:rPr>
          <w:rFonts w:ascii="Arial" w:hAnsi="Arial" w:cs="Arial"/>
          <w:sz w:val="20"/>
        </w:rPr>
      </w:pPr>
    </w:p>
    <w:p w:rsidR="00362712" w:rsidRPr="00D8009E" w:rsidRDefault="00362712" w:rsidP="00553219">
      <w:pPr>
        <w:spacing w:after="0" w:line="240" w:lineRule="auto"/>
        <w:rPr>
          <w:rFonts w:ascii="Arial" w:hAnsi="Arial" w:cs="Arial"/>
        </w:rPr>
      </w:pPr>
      <w:r w:rsidRPr="004319E0">
        <w:rPr>
          <w:rFonts w:ascii="Arial" w:hAnsi="Arial" w:cs="Arial"/>
        </w:rPr>
        <w:t xml:space="preserve">CAPUZZO, R. O que você precisa saber sobre a tireoide. Sociedade Brasileira de </w:t>
      </w:r>
      <w:r w:rsidRPr="009B71E7">
        <w:rPr>
          <w:rFonts w:ascii="Arial" w:hAnsi="Arial" w:cs="Arial"/>
          <w:b/>
        </w:rPr>
        <w:t>Cirurgia de Cabeça e Pescoço</w:t>
      </w:r>
      <w:r w:rsidRPr="004319E0">
        <w:rPr>
          <w:rFonts w:ascii="Arial" w:hAnsi="Arial" w:cs="Arial"/>
        </w:rPr>
        <w:t xml:space="preserve">, </w:t>
      </w:r>
      <w:r w:rsidR="00D8009E">
        <w:rPr>
          <w:rFonts w:ascii="Arial" w:hAnsi="Arial" w:cs="Arial"/>
        </w:rPr>
        <w:t xml:space="preserve">São Paulo, </w:t>
      </w:r>
      <w:r w:rsidRPr="004319E0">
        <w:rPr>
          <w:rFonts w:ascii="Arial" w:hAnsi="Arial" w:cs="Arial"/>
        </w:rPr>
        <w:t xml:space="preserve">v. 1, </w:t>
      </w:r>
      <w:r w:rsidR="00D8009E">
        <w:rPr>
          <w:rFonts w:ascii="Arial" w:hAnsi="Arial" w:cs="Arial"/>
        </w:rPr>
        <w:t xml:space="preserve">p. 1-26, </w:t>
      </w:r>
      <w:r w:rsidRPr="004319E0">
        <w:rPr>
          <w:rFonts w:ascii="Arial" w:hAnsi="Arial" w:cs="Arial"/>
        </w:rPr>
        <w:t>2012.</w:t>
      </w:r>
    </w:p>
    <w:p w:rsidR="00362712" w:rsidRPr="00D8009E" w:rsidRDefault="00362712" w:rsidP="00553219">
      <w:pPr>
        <w:spacing w:after="0" w:line="240" w:lineRule="auto"/>
        <w:rPr>
          <w:rFonts w:ascii="Arial" w:hAnsi="Arial" w:cs="Arial"/>
          <w:sz w:val="20"/>
        </w:rPr>
      </w:pPr>
    </w:p>
    <w:p w:rsidR="00F4314E" w:rsidRPr="004319E0" w:rsidRDefault="00F4314E" w:rsidP="00553219">
      <w:pPr>
        <w:spacing w:after="0" w:line="240" w:lineRule="auto"/>
        <w:rPr>
          <w:rFonts w:ascii="Arial" w:hAnsi="Arial" w:cs="Arial"/>
          <w:lang w:val="en-US"/>
        </w:rPr>
      </w:pPr>
      <w:r w:rsidRPr="004319E0">
        <w:rPr>
          <w:rFonts w:ascii="Arial" w:hAnsi="Arial" w:cs="Arial"/>
          <w:lang w:val="en-US"/>
        </w:rPr>
        <w:t xml:space="preserve">CHAKERA, A. J.; PEARCE, S. H. J.; VAIDYA, B. Treatment for primary hypothyroidism: current approaches and future possibilities. </w:t>
      </w:r>
      <w:proofErr w:type="gramStart"/>
      <w:r w:rsidRPr="009B71E7">
        <w:rPr>
          <w:rFonts w:ascii="Arial" w:hAnsi="Arial" w:cs="Arial"/>
          <w:b/>
          <w:lang w:val="en-US"/>
        </w:rPr>
        <w:t>Drug Design, Development and Therapy</w:t>
      </w:r>
      <w:r w:rsidR="000819AE">
        <w:rPr>
          <w:rFonts w:ascii="Arial" w:hAnsi="Arial" w:cs="Arial"/>
          <w:lang w:val="en-US"/>
        </w:rPr>
        <w:t>,</w:t>
      </w:r>
      <w:r w:rsidR="00FD62A0">
        <w:rPr>
          <w:rFonts w:ascii="Arial" w:hAnsi="Arial" w:cs="Arial"/>
          <w:lang w:val="en-US"/>
        </w:rPr>
        <w:t xml:space="preserve"> </w:t>
      </w:r>
      <w:r w:rsidRPr="004319E0">
        <w:rPr>
          <w:rFonts w:ascii="Arial" w:hAnsi="Arial" w:cs="Arial"/>
          <w:lang w:val="en-US"/>
        </w:rPr>
        <w:t xml:space="preserve">v. 6, p. 1-11, </w:t>
      </w:r>
      <w:proofErr w:type="spellStart"/>
      <w:r w:rsidR="00FD62A0">
        <w:rPr>
          <w:rFonts w:ascii="Arial" w:hAnsi="Arial" w:cs="Arial"/>
          <w:lang w:val="en-US"/>
        </w:rPr>
        <w:t>dec.</w:t>
      </w:r>
      <w:proofErr w:type="spellEnd"/>
      <w:r w:rsidR="00FD62A0">
        <w:rPr>
          <w:rFonts w:ascii="Arial" w:hAnsi="Arial" w:cs="Arial"/>
          <w:lang w:val="en-US"/>
        </w:rPr>
        <w:t xml:space="preserve"> </w:t>
      </w:r>
      <w:r w:rsidRPr="004319E0">
        <w:rPr>
          <w:rFonts w:ascii="Arial" w:hAnsi="Arial" w:cs="Arial"/>
          <w:lang w:val="en-US"/>
        </w:rPr>
        <w:t>2012.</w:t>
      </w:r>
      <w:proofErr w:type="gramEnd"/>
    </w:p>
    <w:p w:rsidR="00F4314E" w:rsidRPr="00342DE7" w:rsidRDefault="00F4314E" w:rsidP="00553219">
      <w:pPr>
        <w:spacing w:after="0" w:line="240" w:lineRule="auto"/>
        <w:rPr>
          <w:rFonts w:ascii="Arial" w:hAnsi="Arial" w:cs="Arial"/>
          <w:sz w:val="20"/>
          <w:lang w:val="en-US"/>
        </w:rPr>
      </w:pPr>
    </w:p>
    <w:p w:rsidR="00FA08FF" w:rsidRPr="004319E0" w:rsidRDefault="00FA08FF" w:rsidP="00553219">
      <w:pPr>
        <w:spacing w:after="0" w:line="240" w:lineRule="auto"/>
        <w:rPr>
          <w:rFonts w:ascii="Arial" w:hAnsi="Arial" w:cs="Arial"/>
          <w:lang w:val="en-US"/>
        </w:rPr>
      </w:pPr>
      <w:r w:rsidRPr="004319E0">
        <w:rPr>
          <w:rFonts w:ascii="Arial" w:hAnsi="Arial" w:cs="Arial"/>
          <w:lang w:val="en-US"/>
        </w:rPr>
        <w:t xml:space="preserve">COLWELL, A. S.; LONGAKER, M. T.; LORENZ, H. P. Fetal wound healing. </w:t>
      </w:r>
      <w:proofErr w:type="gramStart"/>
      <w:r w:rsidRPr="009B71E7">
        <w:rPr>
          <w:rFonts w:ascii="Arial" w:hAnsi="Arial" w:cs="Arial"/>
          <w:b/>
          <w:lang w:val="en-US"/>
        </w:rPr>
        <w:t>Frontiers in Bioscience</w:t>
      </w:r>
      <w:r w:rsidR="000819AE">
        <w:rPr>
          <w:rFonts w:ascii="Arial" w:hAnsi="Arial" w:cs="Arial"/>
          <w:lang w:val="en-US"/>
        </w:rPr>
        <w:t>,</w:t>
      </w:r>
      <w:r w:rsidR="00781CC5">
        <w:rPr>
          <w:rFonts w:ascii="Arial" w:hAnsi="Arial" w:cs="Arial"/>
          <w:lang w:val="en-US"/>
        </w:rPr>
        <w:t xml:space="preserve"> </w:t>
      </w:r>
      <w:r w:rsidRPr="004319E0">
        <w:rPr>
          <w:rFonts w:ascii="Arial" w:hAnsi="Arial" w:cs="Arial"/>
          <w:lang w:val="en-US"/>
        </w:rPr>
        <w:t xml:space="preserve">v. 8, p. s1240-s1248, </w:t>
      </w:r>
      <w:proofErr w:type="spellStart"/>
      <w:r w:rsidR="00781CC5">
        <w:rPr>
          <w:rFonts w:ascii="Arial" w:hAnsi="Arial" w:cs="Arial"/>
          <w:lang w:val="en-US"/>
        </w:rPr>
        <w:t>sep.</w:t>
      </w:r>
      <w:proofErr w:type="spellEnd"/>
      <w:r w:rsidR="00781CC5">
        <w:rPr>
          <w:rFonts w:ascii="Arial" w:hAnsi="Arial" w:cs="Arial"/>
          <w:lang w:val="en-US"/>
        </w:rPr>
        <w:t xml:space="preserve"> </w:t>
      </w:r>
      <w:r w:rsidRPr="004319E0">
        <w:rPr>
          <w:rFonts w:ascii="Arial" w:hAnsi="Arial" w:cs="Arial"/>
          <w:lang w:val="en-US"/>
        </w:rPr>
        <w:t>2003.</w:t>
      </w:r>
      <w:proofErr w:type="gramEnd"/>
    </w:p>
    <w:p w:rsidR="00FA08FF" w:rsidRPr="00342DE7" w:rsidRDefault="00FA08FF" w:rsidP="00553219">
      <w:pPr>
        <w:spacing w:after="0" w:line="240" w:lineRule="auto"/>
        <w:rPr>
          <w:rFonts w:ascii="Arial" w:hAnsi="Arial" w:cs="Arial"/>
          <w:sz w:val="20"/>
          <w:lang w:val="en-US"/>
        </w:rPr>
      </w:pPr>
    </w:p>
    <w:p w:rsidR="002526C3" w:rsidRPr="004319E0" w:rsidRDefault="009B71E7" w:rsidP="00553219">
      <w:pPr>
        <w:spacing w:after="0" w:line="240" w:lineRule="auto"/>
        <w:rPr>
          <w:rFonts w:ascii="Arial" w:hAnsi="Arial" w:cs="Arial"/>
          <w:lang w:val="en-US"/>
        </w:rPr>
      </w:pPr>
      <w:r>
        <w:rPr>
          <w:rFonts w:ascii="Arial" w:hAnsi="Arial" w:cs="Arial"/>
          <w:lang w:val="en-US"/>
        </w:rPr>
        <w:t>DENTICE, M.</w:t>
      </w:r>
      <w:r w:rsidR="002526C3" w:rsidRPr="004319E0">
        <w:rPr>
          <w:rFonts w:ascii="Arial" w:hAnsi="Arial" w:cs="Arial"/>
          <w:lang w:val="en-US"/>
        </w:rPr>
        <w:t xml:space="preserve"> et al. The FoxO3/type 2 deiodinase pathway is required for normal mouse </w:t>
      </w:r>
      <w:proofErr w:type="spellStart"/>
      <w:r w:rsidR="002526C3" w:rsidRPr="004319E0">
        <w:rPr>
          <w:rFonts w:ascii="Arial" w:hAnsi="Arial" w:cs="Arial"/>
          <w:lang w:val="en-US"/>
        </w:rPr>
        <w:t>myogenesis</w:t>
      </w:r>
      <w:proofErr w:type="spellEnd"/>
      <w:r w:rsidR="002526C3" w:rsidRPr="004319E0">
        <w:rPr>
          <w:rFonts w:ascii="Arial" w:hAnsi="Arial" w:cs="Arial"/>
          <w:lang w:val="en-US"/>
        </w:rPr>
        <w:t xml:space="preserve"> and muscle regeneration. </w:t>
      </w:r>
      <w:r w:rsidR="002526C3" w:rsidRPr="009B71E7">
        <w:rPr>
          <w:rFonts w:ascii="Arial" w:hAnsi="Arial" w:cs="Arial"/>
          <w:b/>
          <w:lang w:val="en-US"/>
        </w:rPr>
        <w:t>The Journal of Clinical Investigation</w:t>
      </w:r>
      <w:r w:rsidR="002526C3" w:rsidRPr="004319E0">
        <w:rPr>
          <w:rFonts w:ascii="Arial" w:hAnsi="Arial" w:cs="Arial"/>
          <w:lang w:val="en-US"/>
        </w:rPr>
        <w:t xml:space="preserve">, v. 120, p. 4021-4030, </w:t>
      </w:r>
      <w:proofErr w:type="spellStart"/>
      <w:proofErr w:type="gramStart"/>
      <w:r w:rsidR="00781CC5">
        <w:rPr>
          <w:rFonts w:ascii="Arial" w:hAnsi="Arial" w:cs="Arial"/>
          <w:lang w:val="en-US"/>
        </w:rPr>
        <w:t>nov</w:t>
      </w:r>
      <w:proofErr w:type="gramEnd"/>
      <w:r w:rsidR="00781CC5">
        <w:rPr>
          <w:rFonts w:ascii="Arial" w:hAnsi="Arial" w:cs="Arial"/>
          <w:lang w:val="en-US"/>
        </w:rPr>
        <w:t>.</w:t>
      </w:r>
      <w:proofErr w:type="spellEnd"/>
      <w:r w:rsidR="00781CC5">
        <w:rPr>
          <w:rFonts w:ascii="Arial" w:hAnsi="Arial" w:cs="Arial"/>
          <w:lang w:val="en-US"/>
        </w:rPr>
        <w:t xml:space="preserve"> </w:t>
      </w:r>
      <w:r w:rsidR="002526C3" w:rsidRPr="004319E0">
        <w:rPr>
          <w:rFonts w:ascii="Arial" w:hAnsi="Arial" w:cs="Arial"/>
          <w:lang w:val="en-US"/>
        </w:rPr>
        <w:t>2010.</w:t>
      </w:r>
    </w:p>
    <w:p w:rsidR="002526C3" w:rsidRPr="00342DE7" w:rsidRDefault="002526C3" w:rsidP="00553219">
      <w:pPr>
        <w:spacing w:after="0" w:line="240" w:lineRule="auto"/>
        <w:rPr>
          <w:rFonts w:ascii="Arial" w:hAnsi="Arial" w:cs="Arial"/>
          <w:sz w:val="20"/>
          <w:lang w:val="en-US"/>
        </w:rPr>
      </w:pPr>
    </w:p>
    <w:p w:rsidR="00D202EC" w:rsidRPr="004319E0" w:rsidRDefault="00D202EC" w:rsidP="00553219">
      <w:pPr>
        <w:spacing w:after="0" w:line="240" w:lineRule="auto"/>
        <w:rPr>
          <w:rFonts w:ascii="Arial" w:hAnsi="Arial" w:cs="Arial"/>
        </w:rPr>
      </w:pPr>
      <w:r w:rsidRPr="004319E0">
        <w:rPr>
          <w:rFonts w:ascii="Arial" w:hAnsi="Arial" w:cs="Arial"/>
          <w:lang w:val="en-US"/>
        </w:rPr>
        <w:t xml:space="preserve">DICKINSON, L. E.; GERECHT, S. Engineered </w:t>
      </w:r>
      <w:proofErr w:type="spellStart"/>
      <w:r w:rsidRPr="004319E0">
        <w:rPr>
          <w:rFonts w:ascii="Arial" w:hAnsi="Arial" w:cs="Arial"/>
          <w:lang w:val="en-US"/>
        </w:rPr>
        <w:t>biopolymeric</w:t>
      </w:r>
      <w:proofErr w:type="spellEnd"/>
      <w:r w:rsidRPr="004319E0">
        <w:rPr>
          <w:rFonts w:ascii="Arial" w:hAnsi="Arial" w:cs="Arial"/>
          <w:lang w:val="en-US"/>
        </w:rPr>
        <w:t xml:space="preserve"> scaffolds for chronic wound healing. </w:t>
      </w:r>
      <w:proofErr w:type="spellStart"/>
      <w:r w:rsidRPr="00781CC5">
        <w:rPr>
          <w:rFonts w:ascii="Arial" w:hAnsi="Arial" w:cs="Arial"/>
          <w:b/>
        </w:rPr>
        <w:t>Frontiers</w:t>
      </w:r>
      <w:proofErr w:type="spellEnd"/>
      <w:r w:rsidRPr="00781CC5">
        <w:rPr>
          <w:rFonts w:ascii="Arial" w:hAnsi="Arial" w:cs="Arial"/>
          <w:b/>
        </w:rPr>
        <w:t xml:space="preserve"> in </w:t>
      </w:r>
      <w:proofErr w:type="spellStart"/>
      <w:r w:rsidRPr="00781CC5">
        <w:rPr>
          <w:rFonts w:ascii="Arial" w:hAnsi="Arial" w:cs="Arial"/>
          <w:b/>
        </w:rPr>
        <w:t>Physiology</w:t>
      </w:r>
      <w:proofErr w:type="spellEnd"/>
      <w:r w:rsidR="000819AE">
        <w:rPr>
          <w:rFonts w:ascii="Arial" w:hAnsi="Arial" w:cs="Arial"/>
        </w:rPr>
        <w:t>,</w:t>
      </w:r>
      <w:r w:rsidR="00781CC5" w:rsidRPr="00781CC5">
        <w:rPr>
          <w:rFonts w:ascii="Arial" w:hAnsi="Arial" w:cs="Arial"/>
        </w:rPr>
        <w:t xml:space="preserve"> </w:t>
      </w:r>
      <w:r w:rsidRPr="00781CC5">
        <w:rPr>
          <w:rFonts w:ascii="Arial" w:hAnsi="Arial" w:cs="Arial"/>
        </w:rPr>
        <w:t>v. 7, p</w:t>
      </w:r>
      <w:r w:rsidRPr="004319E0">
        <w:rPr>
          <w:rFonts w:ascii="Arial" w:hAnsi="Arial" w:cs="Arial"/>
        </w:rPr>
        <w:t xml:space="preserve">. 1-12, </w:t>
      </w:r>
      <w:proofErr w:type="spellStart"/>
      <w:r w:rsidR="00781CC5">
        <w:rPr>
          <w:rFonts w:ascii="Arial" w:hAnsi="Arial" w:cs="Arial"/>
        </w:rPr>
        <w:t>aug</w:t>
      </w:r>
      <w:proofErr w:type="spellEnd"/>
      <w:r w:rsidR="00781CC5">
        <w:rPr>
          <w:rFonts w:ascii="Arial" w:hAnsi="Arial" w:cs="Arial"/>
        </w:rPr>
        <w:t xml:space="preserve">. </w:t>
      </w:r>
      <w:r w:rsidRPr="004319E0">
        <w:rPr>
          <w:rFonts w:ascii="Arial" w:hAnsi="Arial" w:cs="Arial"/>
        </w:rPr>
        <w:t>2016.</w:t>
      </w:r>
    </w:p>
    <w:p w:rsidR="00D202EC" w:rsidRPr="00342DE7" w:rsidRDefault="00D202EC" w:rsidP="00553219">
      <w:pPr>
        <w:spacing w:after="0" w:line="240" w:lineRule="auto"/>
        <w:rPr>
          <w:rFonts w:ascii="Arial" w:hAnsi="Arial" w:cs="Arial"/>
          <w:sz w:val="20"/>
        </w:rPr>
      </w:pPr>
    </w:p>
    <w:p w:rsidR="003B3856" w:rsidRPr="004319E0" w:rsidRDefault="00553D7C" w:rsidP="00553219">
      <w:pPr>
        <w:spacing w:after="0" w:line="240" w:lineRule="auto"/>
        <w:rPr>
          <w:rFonts w:ascii="Arial" w:hAnsi="Arial" w:cs="Arial"/>
        </w:rPr>
      </w:pPr>
      <w:r w:rsidRPr="004319E0">
        <w:rPr>
          <w:rFonts w:ascii="Arial" w:hAnsi="Arial" w:cs="Arial"/>
        </w:rPr>
        <w:t>DOUGLAS, N. et al</w:t>
      </w:r>
      <w:r w:rsidR="003B3856" w:rsidRPr="004319E0">
        <w:rPr>
          <w:rFonts w:ascii="Arial" w:hAnsi="Arial" w:cs="Arial"/>
        </w:rPr>
        <w:t>. Influência do hipotireoidismo</w:t>
      </w:r>
      <w:r w:rsidRPr="004319E0">
        <w:rPr>
          <w:rFonts w:ascii="Arial" w:hAnsi="Arial" w:cs="Arial"/>
        </w:rPr>
        <w:t xml:space="preserve"> </w:t>
      </w:r>
      <w:r w:rsidR="003B3856" w:rsidRPr="004319E0">
        <w:rPr>
          <w:rFonts w:ascii="Arial" w:hAnsi="Arial" w:cs="Arial"/>
        </w:rPr>
        <w:t xml:space="preserve">induzido por </w:t>
      </w:r>
      <w:proofErr w:type="spellStart"/>
      <w:r w:rsidR="003B3856" w:rsidRPr="004319E0">
        <w:rPr>
          <w:rFonts w:ascii="Arial" w:hAnsi="Arial" w:cs="Arial"/>
        </w:rPr>
        <w:t>propiotiuracil</w:t>
      </w:r>
      <w:proofErr w:type="spellEnd"/>
      <w:r w:rsidR="003B3856" w:rsidRPr="004319E0">
        <w:rPr>
          <w:rFonts w:ascii="Arial" w:hAnsi="Arial" w:cs="Arial"/>
        </w:rPr>
        <w:t xml:space="preserve"> na mucosa gengival do rato. </w:t>
      </w:r>
      <w:r w:rsidR="003B3856" w:rsidRPr="00A835D3">
        <w:rPr>
          <w:rFonts w:ascii="Arial" w:hAnsi="Arial" w:cs="Arial"/>
          <w:b/>
        </w:rPr>
        <w:t>Arq</w:t>
      </w:r>
      <w:r w:rsidRPr="00A835D3">
        <w:rPr>
          <w:rFonts w:ascii="Arial" w:hAnsi="Arial" w:cs="Arial"/>
          <w:b/>
        </w:rPr>
        <w:t>uivos</w:t>
      </w:r>
      <w:r w:rsidR="003B3856" w:rsidRPr="00A835D3">
        <w:rPr>
          <w:rFonts w:ascii="Arial" w:hAnsi="Arial" w:cs="Arial"/>
          <w:b/>
        </w:rPr>
        <w:t xml:space="preserve"> Bras</w:t>
      </w:r>
      <w:r w:rsidRPr="00A835D3">
        <w:rPr>
          <w:rFonts w:ascii="Arial" w:hAnsi="Arial" w:cs="Arial"/>
          <w:b/>
        </w:rPr>
        <w:t>ileiros de</w:t>
      </w:r>
      <w:r w:rsidR="003B3856" w:rsidRPr="00A835D3">
        <w:rPr>
          <w:rFonts w:ascii="Arial" w:hAnsi="Arial" w:cs="Arial"/>
          <w:b/>
        </w:rPr>
        <w:t xml:space="preserve"> Endocrinol</w:t>
      </w:r>
      <w:r w:rsidRPr="00A835D3">
        <w:rPr>
          <w:rFonts w:ascii="Arial" w:hAnsi="Arial" w:cs="Arial"/>
          <w:b/>
        </w:rPr>
        <w:t>ogia e</w:t>
      </w:r>
      <w:r w:rsidR="003B3856" w:rsidRPr="00A835D3">
        <w:rPr>
          <w:rFonts w:ascii="Arial" w:hAnsi="Arial" w:cs="Arial"/>
          <w:b/>
        </w:rPr>
        <w:t xml:space="preserve"> Metab</w:t>
      </w:r>
      <w:r w:rsidRPr="00A835D3">
        <w:rPr>
          <w:rFonts w:ascii="Arial" w:hAnsi="Arial" w:cs="Arial"/>
          <w:b/>
        </w:rPr>
        <w:t>ologia</w:t>
      </w:r>
      <w:r w:rsidRPr="004319E0">
        <w:rPr>
          <w:rFonts w:ascii="Arial" w:hAnsi="Arial" w:cs="Arial"/>
        </w:rPr>
        <w:t xml:space="preserve">, </w:t>
      </w:r>
      <w:r w:rsidR="00781CC5">
        <w:rPr>
          <w:rFonts w:ascii="Arial" w:hAnsi="Arial" w:cs="Arial"/>
        </w:rPr>
        <w:t xml:space="preserve">São Paulo, </w:t>
      </w:r>
      <w:r w:rsidRPr="004319E0">
        <w:rPr>
          <w:rFonts w:ascii="Arial" w:hAnsi="Arial" w:cs="Arial"/>
        </w:rPr>
        <w:t xml:space="preserve">v. 50, p. 926-929, </w:t>
      </w:r>
      <w:r w:rsidR="00781CC5">
        <w:rPr>
          <w:rFonts w:ascii="Arial" w:hAnsi="Arial" w:cs="Arial"/>
        </w:rPr>
        <w:t xml:space="preserve">out. </w:t>
      </w:r>
      <w:r w:rsidR="003B3856" w:rsidRPr="004319E0">
        <w:rPr>
          <w:rFonts w:ascii="Arial" w:hAnsi="Arial" w:cs="Arial"/>
        </w:rPr>
        <w:t>2006</w:t>
      </w:r>
      <w:r w:rsidRPr="004319E0">
        <w:rPr>
          <w:rFonts w:ascii="Arial" w:hAnsi="Arial" w:cs="Arial"/>
        </w:rPr>
        <w:t>.</w:t>
      </w:r>
    </w:p>
    <w:p w:rsidR="003B3856" w:rsidRPr="00342DE7" w:rsidRDefault="003B3856" w:rsidP="00553219">
      <w:pPr>
        <w:spacing w:after="0" w:line="240" w:lineRule="auto"/>
        <w:rPr>
          <w:rFonts w:ascii="Arial" w:hAnsi="Arial" w:cs="Arial"/>
          <w:sz w:val="20"/>
        </w:rPr>
      </w:pPr>
    </w:p>
    <w:p w:rsidR="00362712" w:rsidRPr="004319E0" w:rsidRDefault="00362712" w:rsidP="00553219">
      <w:pPr>
        <w:spacing w:after="0" w:line="240" w:lineRule="auto"/>
        <w:rPr>
          <w:rFonts w:ascii="Arial" w:hAnsi="Arial" w:cs="Arial"/>
          <w:lang w:val="en-US"/>
        </w:rPr>
      </w:pPr>
      <w:r w:rsidRPr="004319E0">
        <w:rPr>
          <w:rFonts w:ascii="Arial" w:hAnsi="Arial" w:cs="Arial"/>
        </w:rPr>
        <w:t xml:space="preserve">EGUCHI, K. </w:t>
      </w:r>
      <w:proofErr w:type="spellStart"/>
      <w:r w:rsidRPr="004319E0">
        <w:rPr>
          <w:rFonts w:ascii="Arial" w:hAnsi="Arial" w:cs="Arial"/>
        </w:rPr>
        <w:t>Apoptosis</w:t>
      </w:r>
      <w:proofErr w:type="spellEnd"/>
      <w:r w:rsidRPr="004319E0">
        <w:rPr>
          <w:rFonts w:ascii="Arial" w:hAnsi="Arial" w:cs="Arial"/>
        </w:rPr>
        <w:t xml:space="preserve"> in </w:t>
      </w:r>
      <w:proofErr w:type="spellStart"/>
      <w:r w:rsidRPr="004319E0">
        <w:rPr>
          <w:rFonts w:ascii="Arial" w:hAnsi="Arial" w:cs="Arial"/>
        </w:rPr>
        <w:t>autoimmune</w:t>
      </w:r>
      <w:proofErr w:type="spellEnd"/>
      <w:r w:rsidRPr="004319E0">
        <w:rPr>
          <w:rFonts w:ascii="Arial" w:hAnsi="Arial" w:cs="Arial"/>
        </w:rPr>
        <w:t xml:space="preserve"> </w:t>
      </w:r>
      <w:proofErr w:type="spellStart"/>
      <w:r w:rsidRPr="004319E0">
        <w:rPr>
          <w:rFonts w:ascii="Arial" w:hAnsi="Arial" w:cs="Arial"/>
        </w:rPr>
        <w:t>diseases</w:t>
      </w:r>
      <w:proofErr w:type="spellEnd"/>
      <w:r w:rsidRPr="004319E0">
        <w:rPr>
          <w:rFonts w:ascii="Arial" w:hAnsi="Arial" w:cs="Arial"/>
        </w:rPr>
        <w:t xml:space="preserve">. </w:t>
      </w:r>
      <w:r w:rsidRPr="00A835D3">
        <w:rPr>
          <w:rFonts w:ascii="Arial" w:hAnsi="Arial" w:cs="Arial"/>
          <w:b/>
          <w:lang w:val="en-US"/>
        </w:rPr>
        <w:t>Annals o</w:t>
      </w:r>
      <w:r w:rsidR="0082211A" w:rsidRPr="00A835D3">
        <w:rPr>
          <w:rFonts w:ascii="Arial" w:hAnsi="Arial" w:cs="Arial"/>
          <w:b/>
          <w:lang w:val="en-US"/>
        </w:rPr>
        <w:t>f Internal Medicine</w:t>
      </w:r>
      <w:r w:rsidR="000819AE">
        <w:rPr>
          <w:rFonts w:ascii="Arial" w:hAnsi="Arial" w:cs="Arial"/>
          <w:lang w:val="en-US"/>
        </w:rPr>
        <w:t>,</w:t>
      </w:r>
      <w:r w:rsidR="00781CC5">
        <w:rPr>
          <w:rFonts w:ascii="Arial" w:hAnsi="Arial" w:cs="Arial"/>
          <w:lang w:val="en-US"/>
        </w:rPr>
        <w:t xml:space="preserve"> </w:t>
      </w:r>
      <w:r w:rsidR="0082211A" w:rsidRPr="004319E0">
        <w:rPr>
          <w:rFonts w:ascii="Arial" w:hAnsi="Arial" w:cs="Arial"/>
          <w:lang w:val="en-US"/>
        </w:rPr>
        <w:t>v. 40</w:t>
      </w:r>
      <w:r w:rsidRPr="004319E0">
        <w:rPr>
          <w:rFonts w:ascii="Arial" w:hAnsi="Arial" w:cs="Arial"/>
          <w:lang w:val="en-US"/>
        </w:rPr>
        <w:t xml:space="preserve">, p. 275-284, </w:t>
      </w:r>
      <w:proofErr w:type="spellStart"/>
      <w:r w:rsidR="00781CC5">
        <w:rPr>
          <w:rFonts w:ascii="Arial" w:hAnsi="Arial" w:cs="Arial"/>
          <w:lang w:val="en-US"/>
        </w:rPr>
        <w:t>apr.</w:t>
      </w:r>
      <w:proofErr w:type="spellEnd"/>
      <w:r w:rsidR="00781CC5">
        <w:rPr>
          <w:rFonts w:ascii="Arial" w:hAnsi="Arial" w:cs="Arial"/>
          <w:lang w:val="en-US"/>
        </w:rPr>
        <w:t xml:space="preserve"> </w:t>
      </w:r>
      <w:r w:rsidRPr="004319E0">
        <w:rPr>
          <w:rFonts w:ascii="Arial" w:hAnsi="Arial" w:cs="Arial"/>
          <w:lang w:val="en-US"/>
        </w:rPr>
        <w:t>2001.</w:t>
      </w:r>
    </w:p>
    <w:p w:rsidR="00362712" w:rsidRPr="00342DE7" w:rsidRDefault="00362712" w:rsidP="00553219">
      <w:pPr>
        <w:spacing w:after="0" w:line="240" w:lineRule="auto"/>
        <w:rPr>
          <w:rFonts w:ascii="Arial" w:hAnsi="Arial" w:cs="Arial"/>
          <w:sz w:val="20"/>
          <w:lang w:val="en-US"/>
        </w:rPr>
      </w:pPr>
    </w:p>
    <w:p w:rsidR="007806FB" w:rsidRPr="004319E0" w:rsidRDefault="009B71E7" w:rsidP="00553219">
      <w:pPr>
        <w:spacing w:after="0" w:line="240" w:lineRule="auto"/>
        <w:rPr>
          <w:rFonts w:ascii="Arial" w:hAnsi="Arial" w:cs="Arial"/>
          <w:lang w:val="en-US"/>
        </w:rPr>
      </w:pPr>
      <w:r>
        <w:rPr>
          <w:rFonts w:ascii="Arial" w:hAnsi="Arial" w:cs="Arial"/>
          <w:lang w:val="en-US"/>
        </w:rPr>
        <w:t>FALZACAPPA, C. V.</w:t>
      </w:r>
      <w:r w:rsidR="007806FB" w:rsidRPr="004319E0">
        <w:rPr>
          <w:rFonts w:ascii="Arial" w:hAnsi="Arial" w:cs="Arial"/>
          <w:lang w:val="en-US"/>
        </w:rPr>
        <w:t xml:space="preserve"> et al. T3 preserves ovarian granulosa cells from chemotherapy-induced apoptosis. </w:t>
      </w:r>
      <w:r w:rsidR="007806FB" w:rsidRPr="00A835D3">
        <w:rPr>
          <w:rFonts w:ascii="Arial" w:hAnsi="Arial" w:cs="Arial"/>
          <w:b/>
          <w:lang w:val="en-US"/>
        </w:rPr>
        <w:t>Journal of Endocrinology</w:t>
      </w:r>
      <w:r w:rsidR="000819AE">
        <w:rPr>
          <w:rFonts w:ascii="Arial" w:hAnsi="Arial" w:cs="Arial"/>
          <w:lang w:val="en-US"/>
        </w:rPr>
        <w:t>,</w:t>
      </w:r>
      <w:r w:rsidR="00781CC5">
        <w:rPr>
          <w:rFonts w:ascii="Arial" w:hAnsi="Arial" w:cs="Arial"/>
          <w:lang w:val="en-US"/>
        </w:rPr>
        <w:t xml:space="preserve"> </w:t>
      </w:r>
      <w:r w:rsidR="00400413" w:rsidRPr="004319E0">
        <w:rPr>
          <w:rFonts w:ascii="Arial" w:hAnsi="Arial" w:cs="Arial"/>
          <w:lang w:val="en-US"/>
        </w:rPr>
        <w:t>v. 215, p. 28</w:t>
      </w:r>
      <w:r w:rsidR="007806FB" w:rsidRPr="004319E0">
        <w:rPr>
          <w:rFonts w:ascii="Arial" w:hAnsi="Arial" w:cs="Arial"/>
          <w:lang w:val="en-US"/>
        </w:rPr>
        <w:t xml:space="preserve">1-289, </w:t>
      </w:r>
      <w:proofErr w:type="spellStart"/>
      <w:r w:rsidR="00781CC5">
        <w:rPr>
          <w:rFonts w:ascii="Arial" w:hAnsi="Arial" w:cs="Arial"/>
          <w:lang w:val="en-US"/>
        </w:rPr>
        <w:t>aug.</w:t>
      </w:r>
      <w:proofErr w:type="spellEnd"/>
      <w:r w:rsidR="00781CC5">
        <w:rPr>
          <w:rFonts w:ascii="Arial" w:hAnsi="Arial" w:cs="Arial"/>
          <w:lang w:val="en-US"/>
        </w:rPr>
        <w:t xml:space="preserve"> </w:t>
      </w:r>
      <w:r w:rsidR="007806FB" w:rsidRPr="004319E0">
        <w:rPr>
          <w:rFonts w:ascii="Arial" w:hAnsi="Arial" w:cs="Arial"/>
          <w:lang w:val="en-US"/>
        </w:rPr>
        <w:t>2012.</w:t>
      </w:r>
    </w:p>
    <w:p w:rsidR="007806FB" w:rsidRPr="00342DE7" w:rsidRDefault="007806FB" w:rsidP="00553219">
      <w:pPr>
        <w:spacing w:after="0" w:line="240" w:lineRule="auto"/>
        <w:rPr>
          <w:rFonts w:ascii="Arial" w:hAnsi="Arial" w:cs="Arial"/>
          <w:sz w:val="20"/>
          <w:lang w:val="en-US"/>
        </w:rPr>
      </w:pPr>
    </w:p>
    <w:p w:rsidR="005C37F3" w:rsidRPr="004319E0" w:rsidRDefault="005C37F3" w:rsidP="00553219">
      <w:pPr>
        <w:spacing w:after="0" w:line="240" w:lineRule="auto"/>
        <w:rPr>
          <w:rFonts w:ascii="Arial" w:hAnsi="Arial" w:cs="Arial"/>
          <w:lang w:val="en-US"/>
        </w:rPr>
      </w:pPr>
      <w:r w:rsidRPr="004319E0">
        <w:rPr>
          <w:rFonts w:ascii="Arial" w:hAnsi="Arial" w:cs="Arial"/>
          <w:lang w:val="en-US"/>
        </w:rPr>
        <w:t xml:space="preserve">GAITONDE, D. Y.; ROWLEY, K. D.; SWEENEY, L. B. </w:t>
      </w:r>
      <w:r w:rsidR="0082211A" w:rsidRPr="004319E0">
        <w:rPr>
          <w:rFonts w:ascii="Arial" w:hAnsi="Arial" w:cs="Arial"/>
          <w:lang w:val="en-US"/>
        </w:rPr>
        <w:t>Hypothyroidism: an u</w:t>
      </w:r>
      <w:r w:rsidRPr="004319E0">
        <w:rPr>
          <w:rFonts w:ascii="Arial" w:hAnsi="Arial" w:cs="Arial"/>
          <w:lang w:val="en-US"/>
        </w:rPr>
        <w:t xml:space="preserve">pdate. </w:t>
      </w:r>
      <w:r w:rsidRPr="00A835D3">
        <w:rPr>
          <w:rFonts w:ascii="Arial" w:hAnsi="Arial" w:cs="Arial"/>
          <w:b/>
          <w:lang w:val="en-US"/>
        </w:rPr>
        <w:t>American Family Physician</w:t>
      </w:r>
      <w:r w:rsidR="000819AE">
        <w:rPr>
          <w:rFonts w:ascii="Arial" w:hAnsi="Arial" w:cs="Arial"/>
          <w:lang w:val="en-US"/>
        </w:rPr>
        <w:t>,</w:t>
      </w:r>
      <w:r w:rsidR="00401F7A">
        <w:rPr>
          <w:rFonts w:ascii="Arial" w:hAnsi="Arial" w:cs="Arial"/>
          <w:lang w:val="en-US"/>
        </w:rPr>
        <w:t xml:space="preserve"> </w:t>
      </w:r>
      <w:r w:rsidR="00FE1337" w:rsidRPr="004319E0">
        <w:rPr>
          <w:rFonts w:ascii="Arial" w:hAnsi="Arial" w:cs="Arial"/>
          <w:lang w:val="en-US"/>
        </w:rPr>
        <w:t>v. 86, p</w:t>
      </w:r>
      <w:r w:rsidRPr="004319E0">
        <w:rPr>
          <w:rFonts w:ascii="Arial" w:hAnsi="Arial" w:cs="Arial"/>
          <w:lang w:val="en-US"/>
        </w:rPr>
        <w:t xml:space="preserve">. 244-251, </w:t>
      </w:r>
      <w:proofErr w:type="spellStart"/>
      <w:r w:rsidR="00401F7A">
        <w:rPr>
          <w:rFonts w:ascii="Arial" w:hAnsi="Arial" w:cs="Arial"/>
          <w:lang w:val="en-US"/>
        </w:rPr>
        <w:t>aug.</w:t>
      </w:r>
      <w:proofErr w:type="spellEnd"/>
      <w:r w:rsidR="00401F7A">
        <w:rPr>
          <w:rFonts w:ascii="Arial" w:hAnsi="Arial" w:cs="Arial"/>
          <w:lang w:val="en-US"/>
        </w:rPr>
        <w:t xml:space="preserve"> </w:t>
      </w:r>
      <w:r w:rsidRPr="004319E0">
        <w:rPr>
          <w:rFonts w:ascii="Arial" w:hAnsi="Arial" w:cs="Arial"/>
          <w:lang w:val="en-US"/>
        </w:rPr>
        <w:t>2012.</w:t>
      </w:r>
    </w:p>
    <w:p w:rsidR="005C37F3" w:rsidRPr="00342DE7" w:rsidRDefault="005C37F3" w:rsidP="00553219">
      <w:pPr>
        <w:spacing w:after="0" w:line="240" w:lineRule="auto"/>
        <w:rPr>
          <w:rFonts w:ascii="Arial" w:hAnsi="Arial" w:cs="Arial"/>
          <w:sz w:val="20"/>
          <w:lang w:val="en-US"/>
        </w:rPr>
      </w:pPr>
    </w:p>
    <w:p w:rsidR="005C37F3" w:rsidRPr="004319E0" w:rsidRDefault="009B71E7" w:rsidP="00553219">
      <w:pPr>
        <w:spacing w:after="0" w:line="240" w:lineRule="auto"/>
        <w:rPr>
          <w:rFonts w:ascii="Arial" w:hAnsi="Arial" w:cs="Arial"/>
          <w:lang w:val="en-US"/>
        </w:rPr>
      </w:pPr>
      <w:r>
        <w:rPr>
          <w:rFonts w:ascii="Arial" w:hAnsi="Arial" w:cs="Arial"/>
          <w:lang w:val="en-US"/>
        </w:rPr>
        <w:t>GURTNER, G. C.</w:t>
      </w:r>
      <w:r w:rsidR="005C37F3" w:rsidRPr="004319E0">
        <w:rPr>
          <w:rFonts w:ascii="Arial" w:hAnsi="Arial" w:cs="Arial"/>
          <w:lang w:val="en-US"/>
        </w:rPr>
        <w:t xml:space="preserve"> et al. Wound repair and regeneration. </w:t>
      </w:r>
      <w:r w:rsidR="00FE1337" w:rsidRPr="00A835D3">
        <w:rPr>
          <w:rFonts w:ascii="Arial" w:hAnsi="Arial" w:cs="Arial"/>
          <w:b/>
          <w:lang w:val="en-US"/>
        </w:rPr>
        <w:t>Nature</w:t>
      </w:r>
      <w:r w:rsidR="00401F7A">
        <w:rPr>
          <w:rFonts w:ascii="Arial" w:hAnsi="Arial" w:cs="Arial"/>
          <w:lang w:val="en-US"/>
        </w:rPr>
        <w:t xml:space="preserve">, </w:t>
      </w:r>
      <w:r w:rsidR="00FE1337" w:rsidRPr="004319E0">
        <w:rPr>
          <w:rFonts w:ascii="Arial" w:hAnsi="Arial" w:cs="Arial"/>
          <w:lang w:val="en-US"/>
        </w:rPr>
        <w:t>v. 453, p. 314-</w:t>
      </w:r>
      <w:r w:rsidR="00400413" w:rsidRPr="004319E0">
        <w:rPr>
          <w:rFonts w:ascii="Arial" w:hAnsi="Arial" w:cs="Arial"/>
          <w:lang w:val="en-US"/>
        </w:rPr>
        <w:t>3</w:t>
      </w:r>
      <w:r w:rsidR="00FE1337" w:rsidRPr="004319E0">
        <w:rPr>
          <w:rFonts w:ascii="Arial" w:hAnsi="Arial" w:cs="Arial"/>
          <w:lang w:val="en-US"/>
        </w:rPr>
        <w:t xml:space="preserve">32, </w:t>
      </w:r>
      <w:r w:rsidR="00401F7A">
        <w:rPr>
          <w:rFonts w:ascii="Arial" w:hAnsi="Arial" w:cs="Arial"/>
          <w:lang w:val="en-US"/>
        </w:rPr>
        <w:t xml:space="preserve">may. </w:t>
      </w:r>
      <w:r w:rsidR="00FE1337" w:rsidRPr="004319E0">
        <w:rPr>
          <w:rFonts w:ascii="Arial" w:hAnsi="Arial" w:cs="Arial"/>
          <w:lang w:val="en-US"/>
        </w:rPr>
        <w:t>2008.</w:t>
      </w:r>
    </w:p>
    <w:p w:rsidR="005C37F3" w:rsidRPr="00342DE7" w:rsidRDefault="005C37F3" w:rsidP="00553219">
      <w:pPr>
        <w:spacing w:after="0" w:line="240" w:lineRule="auto"/>
        <w:rPr>
          <w:rFonts w:ascii="Arial" w:hAnsi="Arial" w:cs="Arial"/>
          <w:sz w:val="20"/>
          <w:lang w:val="en-US"/>
        </w:rPr>
      </w:pPr>
    </w:p>
    <w:p w:rsidR="00FE1337" w:rsidRPr="00401F7A" w:rsidRDefault="009B71E7" w:rsidP="00553219">
      <w:pPr>
        <w:spacing w:after="0" w:line="240" w:lineRule="auto"/>
        <w:rPr>
          <w:rFonts w:ascii="Arial" w:hAnsi="Arial" w:cs="Arial"/>
          <w:lang w:val="en-US"/>
        </w:rPr>
      </w:pPr>
      <w:r w:rsidRPr="00401F7A">
        <w:rPr>
          <w:rFonts w:ascii="Arial" w:hAnsi="Arial" w:cs="Arial"/>
          <w:lang w:val="en-US"/>
        </w:rPr>
        <w:t>ISAAC, C.</w:t>
      </w:r>
      <w:r w:rsidR="00FE1337" w:rsidRPr="00401F7A">
        <w:rPr>
          <w:rFonts w:ascii="Arial" w:hAnsi="Arial" w:cs="Arial"/>
          <w:lang w:val="en-US"/>
        </w:rPr>
        <w:t xml:space="preserve"> et al. </w:t>
      </w:r>
      <w:r w:rsidR="00FE1337" w:rsidRPr="004319E0">
        <w:rPr>
          <w:rFonts w:ascii="Arial" w:hAnsi="Arial" w:cs="Arial"/>
        </w:rPr>
        <w:t xml:space="preserve">Processo de cura das feridas: cicatrização fisiológica. </w:t>
      </w:r>
      <w:proofErr w:type="spellStart"/>
      <w:r w:rsidR="00FE1337" w:rsidRPr="00401F7A">
        <w:rPr>
          <w:rFonts w:ascii="Arial" w:hAnsi="Arial" w:cs="Arial"/>
          <w:b/>
          <w:lang w:val="en-US"/>
        </w:rPr>
        <w:t>Revista</w:t>
      </w:r>
      <w:proofErr w:type="spellEnd"/>
      <w:r w:rsidR="00FE1337" w:rsidRPr="00401F7A">
        <w:rPr>
          <w:rFonts w:ascii="Arial" w:hAnsi="Arial" w:cs="Arial"/>
          <w:b/>
          <w:lang w:val="en-US"/>
        </w:rPr>
        <w:t xml:space="preserve"> de </w:t>
      </w:r>
      <w:proofErr w:type="spellStart"/>
      <w:r w:rsidR="00FE1337" w:rsidRPr="00401F7A">
        <w:rPr>
          <w:rFonts w:ascii="Arial" w:hAnsi="Arial" w:cs="Arial"/>
          <w:b/>
          <w:lang w:val="en-US"/>
        </w:rPr>
        <w:t>Medicina</w:t>
      </w:r>
      <w:proofErr w:type="spellEnd"/>
      <w:r w:rsidR="00FE1337" w:rsidRPr="00401F7A">
        <w:rPr>
          <w:rFonts w:ascii="Arial" w:hAnsi="Arial" w:cs="Arial"/>
          <w:lang w:val="en-US"/>
        </w:rPr>
        <w:t>,</w:t>
      </w:r>
      <w:r w:rsidR="00401F7A" w:rsidRPr="00401F7A">
        <w:rPr>
          <w:rFonts w:ascii="Arial" w:hAnsi="Arial" w:cs="Arial"/>
          <w:lang w:val="en-US"/>
        </w:rPr>
        <w:t xml:space="preserve"> São Paulo,</w:t>
      </w:r>
      <w:r w:rsidR="00FE1337" w:rsidRPr="00401F7A">
        <w:rPr>
          <w:rFonts w:ascii="Arial" w:hAnsi="Arial" w:cs="Arial"/>
          <w:lang w:val="en-US"/>
        </w:rPr>
        <w:t xml:space="preserve"> v. 89, p. 125-131, </w:t>
      </w:r>
      <w:proofErr w:type="spellStart"/>
      <w:r w:rsidR="00401F7A" w:rsidRPr="00401F7A">
        <w:rPr>
          <w:rFonts w:ascii="Arial" w:hAnsi="Arial" w:cs="Arial"/>
          <w:lang w:val="en-US"/>
        </w:rPr>
        <w:t>jul</w:t>
      </w:r>
      <w:proofErr w:type="gramStart"/>
      <w:r w:rsidR="00401F7A" w:rsidRPr="00401F7A">
        <w:rPr>
          <w:rFonts w:ascii="Arial" w:hAnsi="Arial" w:cs="Arial"/>
          <w:lang w:val="en-US"/>
        </w:rPr>
        <w:t>.</w:t>
      </w:r>
      <w:proofErr w:type="spellEnd"/>
      <w:r w:rsidR="00401F7A" w:rsidRPr="00401F7A">
        <w:rPr>
          <w:rFonts w:ascii="Arial" w:hAnsi="Arial" w:cs="Arial"/>
          <w:lang w:val="en-US"/>
        </w:rPr>
        <w:t>/</w:t>
      </w:r>
      <w:proofErr w:type="spellStart"/>
      <w:proofErr w:type="gramEnd"/>
      <w:r w:rsidR="00401F7A">
        <w:rPr>
          <w:rFonts w:ascii="Arial" w:hAnsi="Arial" w:cs="Arial"/>
          <w:lang w:val="en-US"/>
        </w:rPr>
        <w:t>dez</w:t>
      </w:r>
      <w:proofErr w:type="spellEnd"/>
      <w:r w:rsidR="00401F7A">
        <w:rPr>
          <w:rFonts w:ascii="Arial" w:hAnsi="Arial" w:cs="Arial"/>
          <w:lang w:val="en-US"/>
        </w:rPr>
        <w:t xml:space="preserve">. </w:t>
      </w:r>
      <w:r w:rsidR="00FE1337" w:rsidRPr="00401F7A">
        <w:rPr>
          <w:rFonts w:ascii="Arial" w:hAnsi="Arial" w:cs="Arial"/>
          <w:lang w:val="en-US"/>
        </w:rPr>
        <w:t>2010.</w:t>
      </w:r>
    </w:p>
    <w:p w:rsidR="00FE1337" w:rsidRPr="00401F7A" w:rsidRDefault="00FE1337" w:rsidP="00553219">
      <w:pPr>
        <w:spacing w:after="0" w:line="240" w:lineRule="auto"/>
        <w:rPr>
          <w:rFonts w:ascii="Arial" w:hAnsi="Arial" w:cs="Arial"/>
          <w:sz w:val="20"/>
          <w:lang w:val="en-US"/>
        </w:rPr>
      </w:pPr>
    </w:p>
    <w:p w:rsidR="005669DC" w:rsidRPr="004319E0" w:rsidRDefault="009B71E7" w:rsidP="00553219">
      <w:pPr>
        <w:spacing w:after="0" w:line="240" w:lineRule="auto"/>
        <w:rPr>
          <w:rFonts w:ascii="Arial" w:hAnsi="Arial" w:cs="Arial"/>
          <w:lang w:val="en-US"/>
        </w:rPr>
      </w:pPr>
      <w:r w:rsidRPr="00401F7A">
        <w:rPr>
          <w:rFonts w:ascii="Arial" w:hAnsi="Arial" w:cs="Arial"/>
          <w:lang w:val="en-US"/>
        </w:rPr>
        <w:t>KASSEM, R.</w:t>
      </w:r>
      <w:r w:rsidR="005669DC" w:rsidRPr="00401F7A">
        <w:rPr>
          <w:rFonts w:ascii="Arial" w:hAnsi="Arial" w:cs="Arial"/>
          <w:lang w:val="en-US"/>
        </w:rPr>
        <w:t xml:space="preserve"> et al. </w:t>
      </w:r>
      <w:r w:rsidR="005669DC" w:rsidRPr="004319E0">
        <w:rPr>
          <w:rFonts w:ascii="Arial" w:hAnsi="Arial" w:cs="Arial"/>
          <w:lang w:val="en-US"/>
        </w:rPr>
        <w:t>Harnessing the skin–thyroid connection for wound healing:</w:t>
      </w:r>
    </w:p>
    <w:p w:rsidR="005669DC" w:rsidRPr="004319E0" w:rsidRDefault="005669DC" w:rsidP="00553219">
      <w:pPr>
        <w:spacing w:after="0" w:line="240" w:lineRule="auto"/>
        <w:rPr>
          <w:rFonts w:ascii="Arial" w:hAnsi="Arial" w:cs="Arial"/>
          <w:lang w:val="en-US"/>
        </w:rPr>
      </w:pPr>
      <w:proofErr w:type="gramStart"/>
      <w:r w:rsidRPr="004319E0">
        <w:rPr>
          <w:rFonts w:ascii="Arial" w:hAnsi="Arial" w:cs="Arial"/>
          <w:lang w:val="en-US"/>
        </w:rPr>
        <w:t>a</w:t>
      </w:r>
      <w:proofErr w:type="gramEnd"/>
      <w:r w:rsidRPr="004319E0">
        <w:rPr>
          <w:rFonts w:ascii="Arial" w:hAnsi="Arial" w:cs="Arial"/>
          <w:lang w:val="en-US"/>
        </w:rPr>
        <w:t xml:space="preserve"> prospective controlled trial in guinea pigs.</w:t>
      </w:r>
      <w:r w:rsidRPr="004319E0">
        <w:rPr>
          <w:lang w:val="en-US"/>
        </w:rPr>
        <w:t xml:space="preserve"> </w:t>
      </w:r>
      <w:r w:rsidRPr="00A835D3">
        <w:rPr>
          <w:rFonts w:ascii="Arial" w:hAnsi="Arial" w:cs="Arial"/>
          <w:b/>
          <w:lang w:val="en-US"/>
        </w:rPr>
        <w:t>Clinical and Experimental Dermatology</w:t>
      </w:r>
      <w:r w:rsidRPr="004319E0">
        <w:rPr>
          <w:rFonts w:ascii="Arial" w:hAnsi="Arial" w:cs="Arial"/>
          <w:lang w:val="en-US"/>
        </w:rPr>
        <w:t xml:space="preserve"> v. 37, p. 850-856, </w:t>
      </w:r>
      <w:proofErr w:type="spellStart"/>
      <w:r w:rsidR="003741F0">
        <w:rPr>
          <w:rFonts w:ascii="Arial" w:hAnsi="Arial" w:cs="Arial"/>
          <w:lang w:val="en-US"/>
        </w:rPr>
        <w:t>apr.</w:t>
      </w:r>
      <w:proofErr w:type="spellEnd"/>
      <w:r w:rsidR="003741F0">
        <w:rPr>
          <w:rFonts w:ascii="Arial" w:hAnsi="Arial" w:cs="Arial"/>
          <w:lang w:val="en-US"/>
        </w:rPr>
        <w:t xml:space="preserve"> </w:t>
      </w:r>
      <w:r w:rsidRPr="004319E0">
        <w:rPr>
          <w:rFonts w:ascii="Arial" w:hAnsi="Arial" w:cs="Arial"/>
          <w:lang w:val="en-US"/>
        </w:rPr>
        <w:t xml:space="preserve">2012. </w:t>
      </w:r>
    </w:p>
    <w:p w:rsidR="005669DC" w:rsidRPr="00342DE7" w:rsidRDefault="005669DC" w:rsidP="00553219">
      <w:pPr>
        <w:spacing w:after="0" w:line="240" w:lineRule="auto"/>
        <w:rPr>
          <w:rFonts w:ascii="Arial" w:hAnsi="Arial" w:cs="Arial"/>
          <w:sz w:val="20"/>
          <w:lang w:val="en-US"/>
        </w:rPr>
      </w:pPr>
    </w:p>
    <w:p w:rsidR="00156DA5" w:rsidRPr="004319E0" w:rsidRDefault="009B71E7" w:rsidP="00553219">
      <w:pPr>
        <w:spacing w:after="0" w:line="240" w:lineRule="auto"/>
        <w:rPr>
          <w:rFonts w:ascii="Arial" w:hAnsi="Arial" w:cs="Arial"/>
          <w:lang w:val="en-US"/>
        </w:rPr>
      </w:pPr>
      <w:r>
        <w:rPr>
          <w:rFonts w:ascii="Arial" w:hAnsi="Arial" w:cs="Arial"/>
          <w:lang w:val="en-US"/>
        </w:rPr>
        <w:t>LEAL, A. L. R. C.</w:t>
      </w:r>
      <w:r w:rsidR="00156DA5" w:rsidRPr="004319E0">
        <w:rPr>
          <w:rFonts w:ascii="Arial" w:hAnsi="Arial" w:cs="Arial"/>
          <w:lang w:val="en-US"/>
        </w:rPr>
        <w:t xml:space="preserve"> et al. Thyroid hormones regulate skeletal muscle regeneration</w:t>
      </w:r>
      <w:r w:rsidR="006B296A" w:rsidRPr="004319E0">
        <w:rPr>
          <w:rFonts w:ascii="Arial" w:hAnsi="Arial" w:cs="Arial"/>
          <w:lang w:val="en-US"/>
        </w:rPr>
        <w:t xml:space="preserve"> </w:t>
      </w:r>
      <w:r w:rsidR="00156DA5" w:rsidRPr="004319E0">
        <w:rPr>
          <w:rFonts w:ascii="Arial" w:hAnsi="Arial" w:cs="Arial"/>
          <w:lang w:val="en-US"/>
        </w:rPr>
        <w:t xml:space="preserve">after acute injury. </w:t>
      </w:r>
      <w:r w:rsidR="00156DA5" w:rsidRPr="00A835D3">
        <w:rPr>
          <w:rFonts w:ascii="Arial" w:hAnsi="Arial" w:cs="Arial"/>
          <w:b/>
          <w:lang w:val="en-US"/>
        </w:rPr>
        <w:t>Endocrine</w:t>
      </w:r>
      <w:r w:rsidR="003741F0">
        <w:rPr>
          <w:rFonts w:ascii="Arial" w:hAnsi="Arial" w:cs="Arial"/>
          <w:lang w:val="en-US"/>
        </w:rPr>
        <w:t xml:space="preserve">, </w:t>
      </w:r>
      <w:r w:rsidR="00156DA5" w:rsidRPr="004319E0">
        <w:rPr>
          <w:rFonts w:ascii="Arial" w:hAnsi="Arial" w:cs="Arial"/>
          <w:lang w:val="en-US"/>
        </w:rPr>
        <w:t xml:space="preserve">v. 48, p. 233-240, </w:t>
      </w:r>
      <w:proofErr w:type="spellStart"/>
      <w:r w:rsidR="003741F0">
        <w:rPr>
          <w:rFonts w:ascii="Arial" w:hAnsi="Arial" w:cs="Arial"/>
          <w:lang w:val="en-US"/>
        </w:rPr>
        <w:t>apr.</w:t>
      </w:r>
      <w:proofErr w:type="spellEnd"/>
      <w:r w:rsidR="003741F0">
        <w:rPr>
          <w:rFonts w:ascii="Arial" w:hAnsi="Arial" w:cs="Arial"/>
          <w:lang w:val="en-US"/>
        </w:rPr>
        <w:t xml:space="preserve"> </w:t>
      </w:r>
      <w:r w:rsidR="00156DA5" w:rsidRPr="004319E0">
        <w:rPr>
          <w:rFonts w:ascii="Arial" w:hAnsi="Arial" w:cs="Arial"/>
          <w:lang w:val="en-US"/>
        </w:rPr>
        <w:t>2015.</w:t>
      </w:r>
    </w:p>
    <w:p w:rsidR="00156DA5" w:rsidRPr="00342DE7" w:rsidRDefault="00156DA5" w:rsidP="00553219">
      <w:pPr>
        <w:spacing w:after="0" w:line="240" w:lineRule="auto"/>
        <w:rPr>
          <w:rFonts w:ascii="Arial" w:hAnsi="Arial" w:cs="Arial"/>
          <w:sz w:val="20"/>
          <w:lang w:val="en-US"/>
        </w:rPr>
      </w:pPr>
    </w:p>
    <w:p w:rsidR="00156DA5" w:rsidRPr="004319E0" w:rsidRDefault="00156DA5" w:rsidP="00553219">
      <w:pPr>
        <w:spacing w:after="0" w:line="240" w:lineRule="auto"/>
        <w:rPr>
          <w:rFonts w:ascii="Arial" w:hAnsi="Arial" w:cs="Arial"/>
          <w:lang w:val="en-US"/>
        </w:rPr>
      </w:pPr>
      <w:r w:rsidRPr="004319E0">
        <w:rPr>
          <w:rFonts w:ascii="Arial" w:hAnsi="Arial" w:cs="Arial"/>
          <w:lang w:val="en-US"/>
        </w:rPr>
        <w:lastRenderedPageBreak/>
        <w:t>MIDWOOD, K. S.; WILLIAMS, L. V.; SCHWAR</w:t>
      </w:r>
      <w:r w:rsidR="00EF0322" w:rsidRPr="004319E0">
        <w:rPr>
          <w:rFonts w:ascii="Arial" w:hAnsi="Arial" w:cs="Arial"/>
          <w:lang w:val="en-US"/>
        </w:rPr>
        <w:t>Z</w:t>
      </w:r>
      <w:r w:rsidRPr="004319E0">
        <w:rPr>
          <w:rFonts w:ascii="Arial" w:hAnsi="Arial" w:cs="Arial"/>
          <w:lang w:val="en-US"/>
        </w:rPr>
        <w:t>BAUER</w:t>
      </w:r>
      <w:r w:rsidR="00EF0322" w:rsidRPr="004319E0">
        <w:rPr>
          <w:rFonts w:ascii="Arial" w:hAnsi="Arial" w:cs="Arial"/>
          <w:lang w:val="en-US"/>
        </w:rPr>
        <w:t xml:space="preserve">, J. E. Tissue repair and the dynamics of the extracellular matrix. </w:t>
      </w:r>
      <w:r w:rsidR="00EF0322" w:rsidRPr="00A835D3">
        <w:rPr>
          <w:rFonts w:ascii="Arial" w:hAnsi="Arial" w:cs="Arial"/>
          <w:b/>
          <w:lang w:val="en-US"/>
        </w:rPr>
        <w:t>The International Journal of Biochemistry &amp; Cell Biology</w:t>
      </w:r>
      <w:r w:rsidR="003741F0">
        <w:rPr>
          <w:rFonts w:ascii="Arial" w:hAnsi="Arial" w:cs="Arial"/>
          <w:lang w:val="en-US"/>
        </w:rPr>
        <w:t xml:space="preserve">, </w:t>
      </w:r>
      <w:r w:rsidR="00EF0322" w:rsidRPr="004319E0">
        <w:rPr>
          <w:rFonts w:ascii="Arial" w:hAnsi="Arial" w:cs="Arial"/>
          <w:lang w:val="en-US"/>
        </w:rPr>
        <w:t xml:space="preserve">v. 36, p. 1031-1037, </w:t>
      </w:r>
      <w:proofErr w:type="spellStart"/>
      <w:r w:rsidR="003741F0">
        <w:rPr>
          <w:rFonts w:ascii="Arial" w:hAnsi="Arial" w:cs="Arial"/>
          <w:lang w:val="en-US"/>
        </w:rPr>
        <w:t>dec.</w:t>
      </w:r>
      <w:proofErr w:type="spellEnd"/>
      <w:r w:rsidR="003741F0">
        <w:rPr>
          <w:rFonts w:ascii="Arial" w:hAnsi="Arial" w:cs="Arial"/>
          <w:lang w:val="en-US"/>
        </w:rPr>
        <w:t xml:space="preserve"> </w:t>
      </w:r>
      <w:r w:rsidR="00EF0322" w:rsidRPr="004319E0">
        <w:rPr>
          <w:rFonts w:ascii="Arial" w:hAnsi="Arial" w:cs="Arial"/>
          <w:lang w:val="en-US"/>
        </w:rPr>
        <w:t>2004.</w:t>
      </w:r>
    </w:p>
    <w:p w:rsidR="00156DA5" w:rsidRPr="00342DE7" w:rsidRDefault="00156DA5" w:rsidP="00553219">
      <w:pPr>
        <w:spacing w:after="0" w:line="240" w:lineRule="auto"/>
        <w:rPr>
          <w:rFonts w:ascii="Arial" w:hAnsi="Arial" w:cs="Arial"/>
          <w:sz w:val="20"/>
          <w:lang w:val="en-US"/>
        </w:rPr>
      </w:pPr>
    </w:p>
    <w:p w:rsidR="00EF0322" w:rsidRPr="004319E0" w:rsidRDefault="00EF0322" w:rsidP="00553219">
      <w:pPr>
        <w:spacing w:after="0" w:line="240" w:lineRule="auto"/>
        <w:rPr>
          <w:rFonts w:ascii="Arial" w:hAnsi="Arial" w:cs="Arial"/>
          <w:lang w:val="en-US"/>
        </w:rPr>
      </w:pPr>
      <w:r w:rsidRPr="004319E0">
        <w:rPr>
          <w:rFonts w:ascii="Arial" w:hAnsi="Arial" w:cs="Arial"/>
          <w:lang w:val="en-US"/>
        </w:rPr>
        <w:t>MINUTTI, C. M.</w:t>
      </w:r>
      <w:r w:rsidR="006B296A" w:rsidRPr="004319E0">
        <w:rPr>
          <w:rFonts w:ascii="Arial" w:hAnsi="Arial" w:cs="Arial"/>
          <w:lang w:val="en-US"/>
        </w:rPr>
        <w:t xml:space="preserve"> et al.</w:t>
      </w:r>
      <w:r w:rsidRPr="004319E0">
        <w:rPr>
          <w:rFonts w:ascii="Arial" w:hAnsi="Arial" w:cs="Arial"/>
          <w:lang w:val="en-US"/>
        </w:rPr>
        <w:t xml:space="preserve"> Tissue-specific contribution of macrophages to wound healing. </w:t>
      </w:r>
      <w:r w:rsidRPr="00A835D3">
        <w:rPr>
          <w:rFonts w:ascii="Arial" w:hAnsi="Arial" w:cs="Arial"/>
          <w:b/>
          <w:lang w:val="en-US"/>
        </w:rPr>
        <w:t>Seminars in Cell &amp; Developmental Biology</w:t>
      </w:r>
      <w:r w:rsidRPr="004319E0">
        <w:rPr>
          <w:rFonts w:ascii="Arial" w:hAnsi="Arial" w:cs="Arial"/>
          <w:lang w:val="en-US"/>
        </w:rPr>
        <w:t xml:space="preserve">, 2016. (IN PRESS) </w:t>
      </w:r>
    </w:p>
    <w:p w:rsidR="00EF0322" w:rsidRPr="00342DE7" w:rsidRDefault="00EF0322" w:rsidP="00553219">
      <w:pPr>
        <w:spacing w:after="0" w:line="240" w:lineRule="auto"/>
        <w:rPr>
          <w:rFonts w:ascii="Arial" w:hAnsi="Arial" w:cs="Arial"/>
          <w:sz w:val="20"/>
          <w:lang w:val="en-US"/>
        </w:rPr>
      </w:pPr>
    </w:p>
    <w:p w:rsidR="00EF0322" w:rsidRPr="004319E0" w:rsidRDefault="00EF0322" w:rsidP="00553219">
      <w:pPr>
        <w:spacing w:after="0" w:line="240" w:lineRule="auto"/>
        <w:rPr>
          <w:rFonts w:ascii="Arial" w:hAnsi="Arial" w:cs="Arial"/>
        </w:rPr>
      </w:pPr>
      <w:r w:rsidRPr="004319E0">
        <w:rPr>
          <w:rFonts w:ascii="Arial" w:hAnsi="Arial" w:cs="Arial"/>
          <w:lang w:val="en-US"/>
        </w:rPr>
        <w:t xml:space="preserve">MOUROUZIS, I.; </w:t>
      </w:r>
      <w:r w:rsidR="00723A78" w:rsidRPr="004319E0">
        <w:rPr>
          <w:rFonts w:ascii="Arial" w:hAnsi="Arial" w:cs="Arial"/>
          <w:lang w:val="en-US"/>
        </w:rPr>
        <w:t xml:space="preserve">POLITI, E.; PANTOS, C. Thyroid hormone and tissue repair: new tricks for an old hormone? </w:t>
      </w:r>
      <w:proofErr w:type="spellStart"/>
      <w:r w:rsidR="00723A78" w:rsidRPr="00A835D3">
        <w:rPr>
          <w:rFonts w:ascii="Arial" w:hAnsi="Arial" w:cs="Arial"/>
          <w:b/>
        </w:rPr>
        <w:t>Journal</w:t>
      </w:r>
      <w:proofErr w:type="spellEnd"/>
      <w:r w:rsidR="00723A78" w:rsidRPr="00A835D3">
        <w:rPr>
          <w:rFonts w:ascii="Arial" w:hAnsi="Arial" w:cs="Arial"/>
          <w:b/>
        </w:rPr>
        <w:t xml:space="preserve"> </w:t>
      </w:r>
      <w:proofErr w:type="spellStart"/>
      <w:r w:rsidR="00723A78" w:rsidRPr="00A835D3">
        <w:rPr>
          <w:rFonts w:ascii="Arial" w:hAnsi="Arial" w:cs="Arial"/>
          <w:b/>
        </w:rPr>
        <w:t>of</w:t>
      </w:r>
      <w:proofErr w:type="spellEnd"/>
      <w:r w:rsidR="00723A78" w:rsidRPr="00A835D3">
        <w:rPr>
          <w:rFonts w:ascii="Arial" w:hAnsi="Arial" w:cs="Arial"/>
          <w:b/>
        </w:rPr>
        <w:t xml:space="preserve"> </w:t>
      </w:r>
      <w:proofErr w:type="spellStart"/>
      <w:r w:rsidR="00723A78" w:rsidRPr="00A835D3">
        <w:rPr>
          <w:rFonts w:ascii="Arial" w:hAnsi="Arial" w:cs="Arial"/>
          <w:b/>
        </w:rPr>
        <w:t>Thyroid</w:t>
      </w:r>
      <w:proofErr w:type="spellEnd"/>
      <w:r w:rsidR="00723A78" w:rsidRPr="00A835D3">
        <w:rPr>
          <w:rFonts w:ascii="Arial" w:hAnsi="Arial" w:cs="Arial"/>
          <w:b/>
        </w:rPr>
        <w:t xml:space="preserve"> </w:t>
      </w:r>
      <w:proofErr w:type="spellStart"/>
      <w:r w:rsidR="00723A78" w:rsidRPr="00A835D3">
        <w:rPr>
          <w:rFonts w:ascii="Arial" w:hAnsi="Arial" w:cs="Arial"/>
          <w:b/>
        </w:rPr>
        <w:t>Research</w:t>
      </w:r>
      <w:proofErr w:type="spellEnd"/>
      <w:r w:rsidR="000819AE">
        <w:rPr>
          <w:rFonts w:ascii="Arial" w:hAnsi="Arial" w:cs="Arial"/>
        </w:rPr>
        <w:t>,</w:t>
      </w:r>
      <w:r w:rsidR="003741F0">
        <w:rPr>
          <w:rFonts w:ascii="Arial" w:hAnsi="Arial" w:cs="Arial"/>
        </w:rPr>
        <w:t xml:space="preserve"> </w:t>
      </w:r>
      <w:r w:rsidR="00723A78" w:rsidRPr="004319E0">
        <w:rPr>
          <w:rFonts w:ascii="Arial" w:hAnsi="Arial" w:cs="Arial"/>
        </w:rPr>
        <w:t xml:space="preserve">v. 2013, p. 1-5, </w:t>
      </w:r>
      <w:r w:rsidR="003741F0">
        <w:rPr>
          <w:rFonts w:ascii="Arial" w:hAnsi="Arial" w:cs="Arial"/>
        </w:rPr>
        <w:t xml:space="preserve">jan. </w:t>
      </w:r>
      <w:r w:rsidR="00723A78" w:rsidRPr="004319E0">
        <w:rPr>
          <w:rFonts w:ascii="Arial" w:hAnsi="Arial" w:cs="Arial"/>
        </w:rPr>
        <w:t>2013.</w:t>
      </w:r>
    </w:p>
    <w:p w:rsidR="00EF0322" w:rsidRPr="00342DE7" w:rsidRDefault="00EF0322" w:rsidP="00553219">
      <w:pPr>
        <w:spacing w:after="0" w:line="240" w:lineRule="auto"/>
        <w:rPr>
          <w:rFonts w:ascii="Arial" w:hAnsi="Arial" w:cs="Arial"/>
          <w:sz w:val="20"/>
        </w:rPr>
      </w:pPr>
    </w:p>
    <w:p w:rsidR="00723A78" w:rsidRPr="004319E0" w:rsidRDefault="00723A78" w:rsidP="00553219">
      <w:pPr>
        <w:spacing w:after="0" w:line="240" w:lineRule="auto"/>
        <w:rPr>
          <w:rFonts w:ascii="Arial" w:hAnsi="Arial" w:cs="Arial"/>
          <w:lang w:val="en-US"/>
        </w:rPr>
      </w:pPr>
      <w:r w:rsidRPr="004319E0">
        <w:rPr>
          <w:rFonts w:ascii="Arial" w:hAnsi="Arial" w:cs="Arial"/>
          <w:lang w:val="en-US"/>
        </w:rPr>
        <w:t xml:space="preserve">PANAITE, P. A.; BARAKAT-WALTER, I. Thyroid hormone enhances transected axonal regeneration and muscle </w:t>
      </w:r>
      <w:proofErr w:type="spellStart"/>
      <w:r w:rsidRPr="004319E0">
        <w:rPr>
          <w:rFonts w:ascii="Arial" w:hAnsi="Arial" w:cs="Arial"/>
          <w:lang w:val="en-US"/>
        </w:rPr>
        <w:t>reinnervation</w:t>
      </w:r>
      <w:proofErr w:type="spellEnd"/>
      <w:r w:rsidRPr="004319E0">
        <w:rPr>
          <w:rFonts w:ascii="Arial" w:hAnsi="Arial" w:cs="Arial"/>
          <w:lang w:val="en-US"/>
        </w:rPr>
        <w:t xml:space="preserve"> following rat sciatic nerve injury. </w:t>
      </w:r>
      <w:r w:rsidR="004725C0" w:rsidRPr="00A835D3">
        <w:rPr>
          <w:rFonts w:ascii="Arial" w:hAnsi="Arial" w:cs="Arial"/>
          <w:b/>
          <w:lang w:val="en-US"/>
        </w:rPr>
        <w:t>Journal of Neuroscience Research</w:t>
      </w:r>
      <w:r w:rsidR="008F4142">
        <w:rPr>
          <w:rFonts w:ascii="Arial" w:hAnsi="Arial" w:cs="Arial"/>
          <w:lang w:val="en-US"/>
        </w:rPr>
        <w:t>,</w:t>
      </w:r>
      <w:r w:rsidR="008F4142" w:rsidRPr="008F4142">
        <w:rPr>
          <w:rFonts w:ascii="Arial" w:hAnsi="Arial" w:cs="Arial"/>
          <w:lang w:val="en-US"/>
        </w:rPr>
        <w:t xml:space="preserve"> </w:t>
      </w:r>
      <w:r w:rsidR="004725C0" w:rsidRPr="004319E0">
        <w:rPr>
          <w:rFonts w:ascii="Arial" w:hAnsi="Arial" w:cs="Arial"/>
          <w:lang w:val="en-US"/>
        </w:rPr>
        <w:t xml:space="preserve">v. 88, p. 1751-1763, </w:t>
      </w:r>
      <w:proofErr w:type="spellStart"/>
      <w:r w:rsidR="008F4142">
        <w:rPr>
          <w:rFonts w:ascii="Arial" w:hAnsi="Arial" w:cs="Arial"/>
          <w:lang w:val="en-US"/>
        </w:rPr>
        <w:t>sep</w:t>
      </w:r>
      <w:proofErr w:type="gramStart"/>
      <w:r w:rsidR="008F4142">
        <w:rPr>
          <w:rFonts w:ascii="Arial" w:hAnsi="Arial" w:cs="Arial"/>
          <w:lang w:val="en-US"/>
        </w:rPr>
        <w:t>.</w:t>
      </w:r>
      <w:proofErr w:type="spellEnd"/>
      <w:r w:rsidR="008F4142">
        <w:rPr>
          <w:rFonts w:ascii="Arial" w:hAnsi="Arial" w:cs="Arial"/>
          <w:lang w:val="en-US"/>
        </w:rPr>
        <w:t>/</w:t>
      </w:r>
      <w:proofErr w:type="spellStart"/>
      <w:proofErr w:type="gramEnd"/>
      <w:r w:rsidR="008F4142">
        <w:rPr>
          <w:rFonts w:ascii="Arial" w:hAnsi="Arial" w:cs="Arial"/>
          <w:lang w:val="en-US"/>
        </w:rPr>
        <w:t>nov.</w:t>
      </w:r>
      <w:proofErr w:type="spellEnd"/>
      <w:r w:rsidR="008F4142">
        <w:rPr>
          <w:rFonts w:ascii="Arial" w:hAnsi="Arial" w:cs="Arial"/>
          <w:lang w:val="en-US"/>
        </w:rPr>
        <w:t xml:space="preserve"> </w:t>
      </w:r>
      <w:r w:rsidR="004725C0" w:rsidRPr="004319E0">
        <w:rPr>
          <w:rFonts w:ascii="Arial" w:hAnsi="Arial" w:cs="Arial"/>
          <w:lang w:val="en-US"/>
        </w:rPr>
        <w:t>2010.</w:t>
      </w:r>
    </w:p>
    <w:p w:rsidR="00723A78" w:rsidRPr="00342DE7" w:rsidRDefault="00723A78" w:rsidP="00553219">
      <w:pPr>
        <w:spacing w:after="0" w:line="240" w:lineRule="auto"/>
        <w:rPr>
          <w:rFonts w:ascii="Arial" w:hAnsi="Arial" w:cs="Arial"/>
          <w:sz w:val="20"/>
          <w:lang w:val="en-US"/>
        </w:rPr>
      </w:pPr>
    </w:p>
    <w:p w:rsidR="008F4142" w:rsidRPr="004319E0" w:rsidRDefault="008F4142" w:rsidP="008F4142">
      <w:pPr>
        <w:spacing w:after="0" w:line="240" w:lineRule="auto"/>
        <w:rPr>
          <w:rFonts w:ascii="Arial" w:hAnsi="Arial" w:cs="Arial"/>
        </w:rPr>
      </w:pPr>
      <w:r>
        <w:rPr>
          <w:rFonts w:ascii="Arial" w:hAnsi="Arial" w:cs="Arial"/>
          <w:lang w:val="en-US"/>
        </w:rPr>
        <w:t>PANNUNZIO, E.</w:t>
      </w:r>
      <w:r w:rsidRPr="004319E0">
        <w:rPr>
          <w:rFonts w:ascii="Arial" w:hAnsi="Arial" w:cs="Arial"/>
          <w:lang w:val="en-US"/>
        </w:rPr>
        <w:t xml:space="preserve"> et al. Analysis of the stimulated whole saliva in overweight and obese school children. </w:t>
      </w:r>
      <w:r w:rsidRPr="008F4142">
        <w:rPr>
          <w:rFonts w:ascii="Arial" w:hAnsi="Arial" w:cs="Arial"/>
          <w:b/>
        </w:rPr>
        <w:t>Revista da Associação Médica Brasileira</w:t>
      </w:r>
      <w:r w:rsidRPr="008F4142">
        <w:rPr>
          <w:rFonts w:ascii="Arial" w:hAnsi="Arial" w:cs="Arial"/>
        </w:rPr>
        <w:t>, São Paulo, v</w:t>
      </w:r>
      <w:r w:rsidRPr="004319E0">
        <w:rPr>
          <w:rFonts w:ascii="Arial" w:hAnsi="Arial" w:cs="Arial"/>
        </w:rPr>
        <w:t xml:space="preserve">. 56, p. 32-26, </w:t>
      </w:r>
      <w:r>
        <w:rPr>
          <w:rFonts w:ascii="Arial" w:hAnsi="Arial" w:cs="Arial"/>
        </w:rPr>
        <w:t xml:space="preserve">jan./ago. </w:t>
      </w:r>
      <w:r w:rsidRPr="004319E0">
        <w:rPr>
          <w:rFonts w:ascii="Arial" w:hAnsi="Arial" w:cs="Arial"/>
        </w:rPr>
        <w:t>2010.</w:t>
      </w:r>
    </w:p>
    <w:p w:rsidR="008F4142" w:rsidRDefault="008F4142" w:rsidP="00553219">
      <w:pPr>
        <w:spacing w:after="0" w:line="240" w:lineRule="auto"/>
        <w:rPr>
          <w:rFonts w:ascii="Arial" w:hAnsi="Arial" w:cs="Arial"/>
          <w:lang w:val="en-US"/>
        </w:rPr>
      </w:pPr>
    </w:p>
    <w:p w:rsidR="004725C0" w:rsidRPr="008F4142" w:rsidRDefault="009B71E7" w:rsidP="00553219">
      <w:pPr>
        <w:spacing w:after="0" w:line="240" w:lineRule="auto"/>
        <w:rPr>
          <w:rFonts w:ascii="Arial" w:hAnsi="Arial" w:cs="Arial"/>
          <w:lang w:val="en-US"/>
        </w:rPr>
      </w:pPr>
      <w:r>
        <w:rPr>
          <w:rFonts w:ascii="Arial" w:hAnsi="Arial" w:cs="Arial"/>
          <w:lang w:val="en-US"/>
        </w:rPr>
        <w:t>PANTOS, C.</w:t>
      </w:r>
      <w:r w:rsidR="004725C0" w:rsidRPr="004319E0">
        <w:rPr>
          <w:rFonts w:ascii="Arial" w:hAnsi="Arial" w:cs="Arial"/>
          <w:lang w:val="en-US"/>
        </w:rPr>
        <w:t xml:space="preserve"> et al. Acute T3 treatment protects the heart against ischemia-reperfusion injury via TRα1 receptor. </w:t>
      </w:r>
      <w:r w:rsidR="004725C0" w:rsidRPr="00A835D3">
        <w:rPr>
          <w:rFonts w:ascii="Arial" w:hAnsi="Arial" w:cs="Arial"/>
          <w:b/>
          <w:lang w:val="en-US"/>
        </w:rPr>
        <w:t>Molecular and Cellular Biochemistry</w:t>
      </w:r>
      <w:r w:rsidR="008F4142">
        <w:rPr>
          <w:rFonts w:ascii="Arial" w:hAnsi="Arial" w:cs="Arial"/>
          <w:lang w:val="en-US"/>
        </w:rPr>
        <w:t xml:space="preserve">, </w:t>
      </w:r>
      <w:r w:rsidR="004725C0" w:rsidRPr="004319E0">
        <w:rPr>
          <w:rFonts w:ascii="Arial" w:hAnsi="Arial" w:cs="Arial"/>
          <w:lang w:val="en-US"/>
        </w:rPr>
        <w:t xml:space="preserve">v. 352, p. 235-241, </w:t>
      </w:r>
      <w:proofErr w:type="spellStart"/>
      <w:r w:rsidR="008F4142">
        <w:rPr>
          <w:rFonts w:ascii="Arial" w:hAnsi="Arial" w:cs="Arial"/>
          <w:lang w:val="en-US"/>
        </w:rPr>
        <w:t>feb</w:t>
      </w:r>
      <w:proofErr w:type="gramStart"/>
      <w:r w:rsidR="008F4142">
        <w:rPr>
          <w:rFonts w:ascii="Arial" w:hAnsi="Arial" w:cs="Arial"/>
          <w:lang w:val="en-US"/>
        </w:rPr>
        <w:t>.</w:t>
      </w:r>
      <w:proofErr w:type="spellEnd"/>
      <w:r w:rsidR="008F4142">
        <w:rPr>
          <w:rFonts w:ascii="Arial" w:hAnsi="Arial" w:cs="Arial"/>
          <w:lang w:val="en-US"/>
        </w:rPr>
        <w:t>/</w:t>
      </w:r>
      <w:proofErr w:type="gramEnd"/>
      <w:r w:rsidR="008F4142">
        <w:rPr>
          <w:rFonts w:ascii="Arial" w:hAnsi="Arial" w:cs="Arial"/>
          <w:lang w:val="en-US"/>
        </w:rPr>
        <w:t>mar. 2011.</w:t>
      </w:r>
    </w:p>
    <w:p w:rsidR="003B3856" w:rsidRPr="009E5E0C" w:rsidRDefault="003B3856" w:rsidP="00553219">
      <w:pPr>
        <w:spacing w:after="0" w:line="240" w:lineRule="auto"/>
        <w:rPr>
          <w:rFonts w:ascii="Arial" w:hAnsi="Arial" w:cs="Arial"/>
          <w:sz w:val="20"/>
          <w:lang w:val="en-US"/>
        </w:rPr>
      </w:pPr>
    </w:p>
    <w:p w:rsidR="004725C0" w:rsidRPr="004319E0" w:rsidRDefault="004725C0" w:rsidP="00553219">
      <w:pPr>
        <w:spacing w:after="0" w:line="240" w:lineRule="auto"/>
        <w:rPr>
          <w:rFonts w:ascii="Arial" w:hAnsi="Arial" w:cs="Arial"/>
          <w:lang w:val="en-US"/>
        </w:rPr>
      </w:pPr>
      <w:proofErr w:type="gramStart"/>
      <w:r w:rsidRPr="009E5E0C">
        <w:rPr>
          <w:rFonts w:ascii="Arial" w:hAnsi="Arial" w:cs="Arial"/>
          <w:lang w:val="en-US"/>
        </w:rPr>
        <w:t>PAPAKOSTAS, I. D.; MACHERAS, G. A. Thyroid hormones and peripheral nerve regeneration.</w:t>
      </w:r>
      <w:proofErr w:type="gramEnd"/>
      <w:r w:rsidRPr="009E5E0C">
        <w:rPr>
          <w:rFonts w:ascii="Arial" w:hAnsi="Arial" w:cs="Arial"/>
          <w:lang w:val="en-US"/>
        </w:rPr>
        <w:t xml:space="preserve"> </w:t>
      </w:r>
      <w:r w:rsidRPr="008F4142">
        <w:rPr>
          <w:rFonts w:ascii="Arial" w:hAnsi="Arial" w:cs="Arial"/>
          <w:b/>
          <w:lang w:val="en-US"/>
        </w:rPr>
        <w:t>Journal of Thyroid Research</w:t>
      </w:r>
      <w:r w:rsidR="008F4142">
        <w:rPr>
          <w:rFonts w:ascii="Arial" w:hAnsi="Arial" w:cs="Arial"/>
          <w:lang w:val="en-US"/>
        </w:rPr>
        <w:t xml:space="preserve">, </w:t>
      </w:r>
      <w:r w:rsidRPr="008F4142">
        <w:rPr>
          <w:rFonts w:ascii="Arial" w:hAnsi="Arial" w:cs="Arial"/>
          <w:lang w:val="en-US"/>
        </w:rPr>
        <w:t>v. 2013</w:t>
      </w:r>
      <w:r w:rsidRPr="004319E0">
        <w:rPr>
          <w:rFonts w:ascii="Arial" w:hAnsi="Arial" w:cs="Arial"/>
          <w:lang w:val="en-US"/>
        </w:rPr>
        <w:t xml:space="preserve">, p. 1-5, </w:t>
      </w:r>
      <w:proofErr w:type="spellStart"/>
      <w:r w:rsidR="008F4142">
        <w:rPr>
          <w:rFonts w:ascii="Arial" w:hAnsi="Arial" w:cs="Arial"/>
          <w:lang w:val="en-US"/>
        </w:rPr>
        <w:t>feb</w:t>
      </w:r>
      <w:proofErr w:type="gramStart"/>
      <w:r w:rsidR="008F4142">
        <w:rPr>
          <w:rFonts w:ascii="Arial" w:hAnsi="Arial" w:cs="Arial"/>
          <w:lang w:val="en-US"/>
        </w:rPr>
        <w:t>.</w:t>
      </w:r>
      <w:proofErr w:type="spellEnd"/>
      <w:r w:rsidR="008F4142">
        <w:rPr>
          <w:rFonts w:ascii="Arial" w:hAnsi="Arial" w:cs="Arial"/>
          <w:lang w:val="en-US"/>
        </w:rPr>
        <w:t>/</w:t>
      </w:r>
      <w:proofErr w:type="gramEnd"/>
      <w:r w:rsidR="008F4142">
        <w:rPr>
          <w:rFonts w:ascii="Arial" w:hAnsi="Arial" w:cs="Arial"/>
          <w:lang w:val="en-US"/>
        </w:rPr>
        <w:t xml:space="preserve">mar. </w:t>
      </w:r>
      <w:r w:rsidRPr="004319E0">
        <w:rPr>
          <w:rFonts w:ascii="Arial" w:hAnsi="Arial" w:cs="Arial"/>
          <w:lang w:val="en-US"/>
        </w:rPr>
        <w:t>2013.</w:t>
      </w:r>
    </w:p>
    <w:p w:rsidR="004725C0" w:rsidRPr="00342DE7" w:rsidRDefault="004725C0" w:rsidP="00553219">
      <w:pPr>
        <w:spacing w:after="0" w:line="240" w:lineRule="auto"/>
        <w:rPr>
          <w:rFonts w:ascii="Arial" w:hAnsi="Arial" w:cs="Arial"/>
          <w:sz w:val="20"/>
          <w:lang w:val="en-US"/>
        </w:rPr>
      </w:pPr>
    </w:p>
    <w:p w:rsidR="00362712" w:rsidRPr="004319E0" w:rsidRDefault="009B71E7" w:rsidP="00553219">
      <w:pPr>
        <w:spacing w:after="0" w:line="240" w:lineRule="auto"/>
        <w:rPr>
          <w:rFonts w:ascii="Arial" w:hAnsi="Arial" w:cs="Arial"/>
          <w:lang w:val="en-US"/>
        </w:rPr>
      </w:pPr>
      <w:r>
        <w:rPr>
          <w:rFonts w:ascii="Arial" w:hAnsi="Arial" w:cs="Arial"/>
          <w:lang w:val="en-US"/>
        </w:rPr>
        <w:t>REPPLINGER, D.</w:t>
      </w:r>
      <w:r w:rsidR="00362712" w:rsidRPr="004319E0">
        <w:rPr>
          <w:rFonts w:ascii="Arial" w:hAnsi="Arial" w:cs="Arial"/>
          <w:lang w:val="en-US"/>
        </w:rPr>
        <w:t xml:space="preserve"> et al. Is Hashimoto’s Thyroiditis a risk factor for papillary thyroid cancer? </w:t>
      </w:r>
      <w:r w:rsidR="00362712" w:rsidRPr="00A835D3">
        <w:rPr>
          <w:rFonts w:ascii="Arial" w:hAnsi="Arial" w:cs="Arial"/>
          <w:b/>
          <w:lang w:val="en-US"/>
        </w:rPr>
        <w:t>Journal of</w:t>
      </w:r>
      <w:r w:rsidR="00723A78" w:rsidRPr="00A835D3">
        <w:rPr>
          <w:rFonts w:ascii="Arial" w:hAnsi="Arial" w:cs="Arial"/>
          <w:b/>
          <w:lang w:val="en-US"/>
        </w:rPr>
        <w:t xml:space="preserve"> Surgical Research</w:t>
      </w:r>
      <w:r w:rsidR="00723A78" w:rsidRPr="004319E0">
        <w:rPr>
          <w:rFonts w:ascii="Arial" w:hAnsi="Arial" w:cs="Arial"/>
          <w:lang w:val="en-US"/>
        </w:rPr>
        <w:t>, v. 150</w:t>
      </w:r>
      <w:r w:rsidR="00362712" w:rsidRPr="004319E0">
        <w:rPr>
          <w:rFonts w:ascii="Arial" w:hAnsi="Arial" w:cs="Arial"/>
          <w:lang w:val="en-US"/>
        </w:rPr>
        <w:t xml:space="preserve">, p. 49-52, </w:t>
      </w:r>
      <w:proofErr w:type="spellStart"/>
      <w:proofErr w:type="gramStart"/>
      <w:r w:rsidR="000819AE">
        <w:rPr>
          <w:rFonts w:ascii="Arial" w:hAnsi="Arial" w:cs="Arial"/>
          <w:lang w:val="en-US"/>
        </w:rPr>
        <w:t>nov</w:t>
      </w:r>
      <w:proofErr w:type="gramEnd"/>
      <w:r w:rsidR="000819AE">
        <w:rPr>
          <w:rFonts w:ascii="Arial" w:hAnsi="Arial" w:cs="Arial"/>
          <w:lang w:val="en-US"/>
        </w:rPr>
        <w:t>.</w:t>
      </w:r>
      <w:proofErr w:type="spellEnd"/>
      <w:r w:rsidR="000819AE">
        <w:rPr>
          <w:rFonts w:ascii="Arial" w:hAnsi="Arial" w:cs="Arial"/>
          <w:lang w:val="en-US"/>
        </w:rPr>
        <w:t xml:space="preserve"> </w:t>
      </w:r>
      <w:r w:rsidR="00362712" w:rsidRPr="004319E0">
        <w:rPr>
          <w:rFonts w:ascii="Arial" w:hAnsi="Arial" w:cs="Arial"/>
          <w:lang w:val="en-US"/>
        </w:rPr>
        <w:t>2007.</w:t>
      </w:r>
    </w:p>
    <w:p w:rsidR="00362712" w:rsidRPr="00342DE7" w:rsidRDefault="00362712" w:rsidP="00553219">
      <w:pPr>
        <w:spacing w:after="0" w:line="240" w:lineRule="auto"/>
        <w:rPr>
          <w:rFonts w:ascii="Arial" w:hAnsi="Arial" w:cs="Arial"/>
          <w:sz w:val="20"/>
          <w:lang w:val="en-US"/>
        </w:rPr>
      </w:pPr>
    </w:p>
    <w:p w:rsidR="00F55848" w:rsidRPr="00527282" w:rsidRDefault="009B71E7" w:rsidP="00553219">
      <w:pPr>
        <w:spacing w:after="0" w:line="240" w:lineRule="auto"/>
        <w:rPr>
          <w:rFonts w:ascii="Arial" w:hAnsi="Arial" w:cs="Arial"/>
        </w:rPr>
      </w:pPr>
      <w:r w:rsidRPr="009B71E7">
        <w:rPr>
          <w:rFonts w:ascii="Arial" w:hAnsi="Arial" w:cs="Arial"/>
        </w:rPr>
        <w:t>RIBEIRO</w:t>
      </w:r>
      <w:r>
        <w:rPr>
          <w:rFonts w:ascii="Arial" w:hAnsi="Arial" w:cs="Arial"/>
        </w:rPr>
        <w:t>,</w:t>
      </w:r>
      <w:r w:rsidRPr="009B71E7">
        <w:rPr>
          <w:rFonts w:ascii="Arial" w:hAnsi="Arial" w:cs="Arial"/>
        </w:rPr>
        <w:t xml:space="preserve"> A. F</w:t>
      </w:r>
      <w:r>
        <w:rPr>
          <w:rFonts w:ascii="Arial" w:hAnsi="Arial" w:cs="Arial"/>
        </w:rPr>
        <w:t xml:space="preserve">. </w:t>
      </w:r>
      <w:r w:rsidRPr="009B71E7">
        <w:rPr>
          <w:rFonts w:ascii="Arial" w:hAnsi="Arial" w:cs="Arial"/>
        </w:rPr>
        <w:t>C.</w:t>
      </w:r>
      <w:r w:rsidR="00F55848" w:rsidRPr="009B71E7">
        <w:rPr>
          <w:rFonts w:ascii="Arial" w:hAnsi="Arial" w:cs="Arial"/>
        </w:rPr>
        <w:t xml:space="preserve"> et al. </w:t>
      </w:r>
      <w:r w:rsidR="00F55848" w:rsidRPr="004319E0">
        <w:rPr>
          <w:rFonts w:ascii="Arial" w:hAnsi="Arial" w:cs="Arial"/>
        </w:rPr>
        <w:t xml:space="preserve">Efeito da associação hipotireoidismo-castração no osso e nas </w:t>
      </w:r>
      <w:proofErr w:type="spellStart"/>
      <w:r w:rsidR="00F55848" w:rsidRPr="004319E0">
        <w:rPr>
          <w:rFonts w:ascii="Arial" w:hAnsi="Arial" w:cs="Arial"/>
        </w:rPr>
        <w:t>paratireóides</w:t>
      </w:r>
      <w:proofErr w:type="spellEnd"/>
      <w:r w:rsidR="00F55848" w:rsidRPr="004319E0">
        <w:rPr>
          <w:rFonts w:ascii="Arial" w:hAnsi="Arial" w:cs="Arial"/>
        </w:rPr>
        <w:t xml:space="preserve"> de ratas adultas</w:t>
      </w:r>
      <w:r w:rsidR="00F55848" w:rsidRPr="00A835D3">
        <w:rPr>
          <w:rFonts w:ascii="Arial" w:hAnsi="Arial" w:cs="Arial"/>
          <w:b/>
        </w:rPr>
        <w:t xml:space="preserve">. </w:t>
      </w:r>
      <w:r w:rsidR="00F55848" w:rsidRPr="00527282">
        <w:rPr>
          <w:rFonts w:ascii="Arial" w:hAnsi="Arial" w:cs="Arial"/>
          <w:b/>
        </w:rPr>
        <w:t>Arquivos Brasileiros de Endocrinologia e Metabologia</w:t>
      </w:r>
      <w:r w:rsidR="00F55848" w:rsidRPr="00527282">
        <w:rPr>
          <w:rFonts w:ascii="Arial" w:hAnsi="Arial" w:cs="Arial"/>
        </w:rPr>
        <w:t xml:space="preserve">, </w:t>
      </w:r>
      <w:r w:rsidR="00527282" w:rsidRPr="00527282">
        <w:rPr>
          <w:rFonts w:ascii="Arial" w:hAnsi="Arial" w:cs="Arial"/>
        </w:rPr>
        <w:t xml:space="preserve">São Paulo, </w:t>
      </w:r>
      <w:r w:rsidR="00F55848" w:rsidRPr="00527282">
        <w:rPr>
          <w:rFonts w:ascii="Arial" w:hAnsi="Arial" w:cs="Arial"/>
        </w:rPr>
        <w:t xml:space="preserve">v. 48, p. 525-534, </w:t>
      </w:r>
      <w:r w:rsidR="00527282" w:rsidRPr="00527282">
        <w:rPr>
          <w:rFonts w:ascii="Arial" w:hAnsi="Arial" w:cs="Arial"/>
        </w:rPr>
        <w:t xml:space="preserve">jun. </w:t>
      </w:r>
      <w:r w:rsidR="00F55848" w:rsidRPr="00527282">
        <w:rPr>
          <w:rFonts w:ascii="Arial" w:hAnsi="Arial" w:cs="Arial"/>
        </w:rPr>
        <w:t>2004.</w:t>
      </w:r>
    </w:p>
    <w:p w:rsidR="00F55848" w:rsidRPr="00527282" w:rsidRDefault="00F55848" w:rsidP="00553219">
      <w:pPr>
        <w:spacing w:after="0" w:line="240" w:lineRule="auto"/>
        <w:rPr>
          <w:rFonts w:ascii="Arial" w:hAnsi="Arial" w:cs="Arial"/>
          <w:sz w:val="20"/>
        </w:rPr>
      </w:pPr>
    </w:p>
    <w:p w:rsidR="004725C0" w:rsidRPr="004319E0" w:rsidRDefault="0082211A" w:rsidP="00553219">
      <w:pPr>
        <w:spacing w:after="0" w:line="240" w:lineRule="auto"/>
        <w:rPr>
          <w:rFonts w:ascii="Arial" w:hAnsi="Arial" w:cs="Arial"/>
          <w:lang w:val="en-US"/>
        </w:rPr>
      </w:pPr>
      <w:r w:rsidRPr="004319E0">
        <w:rPr>
          <w:rFonts w:ascii="Arial" w:hAnsi="Arial" w:cs="Arial"/>
          <w:lang w:val="en-US"/>
        </w:rPr>
        <w:t xml:space="preserve">SABIH, D.; INAYATULLAH, M. Managing thyroid dysfunction in selected special situations. </w:t>
      </w:r>
      <w:r w:rsidRPr="00A835D3">
        <w:rPr>
          <w:rFonts w:ascii="Arial" w:hAnsi="Arial" w:cs="Arial"/>
          <w:b/>
          <w:lang w:val="en-US"/>
        </w:rPr>
        <w:t>Thyroid Research</w:t>
      </w:r>
      <w:r w:rsidR="00527282">
        <w:rPr>
          <w:rFonts w:ascii="Arial" w:hAnsi="Arial" w:cs="Arial"/>
          <w:lang w:val="en-US"/>
        </w:rPr>
        <w:t xml:space="preserve">, </w:t>
      </w:r>
      <w:r w:rsidRPr="004319E0">
        <w:rPr>
          <w:rFonts w:ascii="Arial" w:hAnsi="Arial" w:cs="Arial"/>
          <w:lang w:val="en-US"/>
        </w:rPr>
        <w:t xml:space="preserve">v. 6, p. 1-7, </w:t>
      </w:r>
      <w:proofErr w:type="spellStart"/>
      <w:proofErr w:type="gramStart"/>
      <w:r w:rsidR="00527282">
        <w:rPr>
          <w:rFonts w:ascii="Arial" w:hAnsi="Arial" w:cs="Arial"/>
          <w:lang w:val="en-US"/>
        </w:rPr>
        <w:t>feb</w:t>
      </w:r>
      <w:proofErr w:type="gramEnd"/>
      <w:r w:rsidR="00527282">
        <w:rPr>
          <w:rFonts w:ascii="Arial" w:hAnsi="Arial" w:cs="Arial"/>
          <w:lang w:val="en-US"/>
        </w:rPr>
        <w:t>.</w:t>
      </w:r>
      <w:proofErr w:type="spellEnd"/>
      <w:r w:rsidR="00527282">
        <w:rPr>
          <w:rFonts w:ascii="Arial" w:hAnsi="Arial" w:cs="Arial"/>
          <w:lang w:val="en-US"/>
        </w:rPr>
        <w:t xml:space="preserve"> </w:t>
      </w:r>
      <w:r w:rsidRPr="004319E0">
        <w:rPr>
          <w:rFonts w:ascii="Arial" w:hAnsi="Arial" w:cs="Arial"/>
          <w:lang w:val="en-US"/>
        </w:rPr>
        <w:t>2013.</w:t>
      </w:r>
    </w:p>
    <w:p w:rsidR="004725C0" w:rsidRPr="00342DE7" w:rsidRDefault="004725C0" w:rsidP="00553219">
      <w:pPr>
        <w:spacing w:after="0" w:line="240" w:lineRule="auto"/>
        <w:rPr>
          <w:rFonts w:ascii="Arial" w:hAnsi="Arial" w:cs="Arial"/>
          <w:sz w:val="20"/>
          <w:lang w:val="en-US"/>
        </w:rPr>
      </w:pPr>
    </w:p>
    <w:p w:rsidR="0082211A" w:rsidRPr="009E5E0C" w:rsidRDefault="009B71E7" w:rsidP="00553219">
      <w:pPr>
        <w:spacing w:after="0" w:line="240" w:lineRule="auto"/>
        <w:rPr>
          <w:rFonts w:ascii="Arial" w:hAnsi="Arial" w:cs="Arial"/>
        </w:rPr>
      </w:pPr>
      <w:proofErr w:type="gramStart"/>
      <w:r w:rsidRPr="009E5E0C">
        <w:rPr>
          <w:rFonts w:ascii="Arial" w:hAnsi="Arial" w:cs="Arial"/>
          <w:lang w:val="en-US"/>
        </w:rPr>
        <w:t>SANTOS, G. B. S.</w:t>
      </w:r>
      <w:r w:rsidR="0082211A" w:rsidRPr="009E5E0C">
        <w:rPr>
          <w:rFonts w:ascii="Arial" w:hAnsi="Arial" w:cs="Arial"/>
          <w:lang w:val="en-US"/>
        </w:rPr>
        <w:t xml:space="preserve"> et al. </w:t>
      </w:r>
      <w:r w:rsidR="0082211A" w:rsidRPr="004319E0">
        <w:rPr>
          <w:rFonts w:ascii="Arial" w:hAnsi="Arial" w:cs="Arial"/>
        </w:rPr>
        <w:t>Perfil sistêmico e manifestações bucais em pacientes com hipotireoidismo.</w:t>
      </w:r>
      <w:proofErr w:type="gramEnd"/>
      <w:r w:rsidR="0082211A" w:rsidRPr="004319E0">
        <w:rPr>
          <w:rFonts w:ascii="Arial" w:hAnsi="Arial" w:cs="Arial"/>
        </w:rPr>
        <w:t xml:space="preserve"> </w:t>
      </w:r>
      <w:r w:rsidR="0082211A" w:rsidRPr="009E5E0C">
        <w:rPr>
          <w:rFonts w:ascii="Arial" w:hAnsi="Arial" w:cs="Arial"/>
          <w:b/>
        </w:rPr>
        <w:t xml:space="preserve">Revista Cubana de </w:t>
      </w:r>
      <w:proofErr w:type="spellStart"/>
      <w:r w:rsidR="0082211A" w:rsidRPr="009E5E0C">
        <w:rPr>
          <w:rFonts w:ascii="Arial" w:hAnsi="Arial" w:cs="Arial"/>
          <w:b/>
        </w:rPr>
        <w:t>Estomatología</w:t>
      </w:r>
      <w:proofErr w:type="spellEnd"/>
      <w:r w:rsidR="00527282" w:rsidRPr="009E5E0C">
        <w:rPr>
          <w:rFonts w:ascii="Arial" w:hAnsi="Arial" w:cs="Arial"/>
        </w:rPr>
        <w:t xml:space="preserve">, </w:t>
      </w:r>
      <w:r w:rsidR="0082211A" w:rsidRPr="009E5E0C">
        <w:rPr>
          <w:rFonts w:ascii="Arial" w:hAnsi="Arial" w:cs="Arial"/>
        </w:rPr>
        <w:t xml:space="preserve">v. 26, p. 146-157, </w:t>
      </w:r>
      <w:r w:rsidR="00527282" w:rsidRPr="009E5E0C">
        <w:rPr>
          <w:rFonts w:ascii="Arial" w:hAnsi="Arial" w:cs="Arial"/>
        </w:rPr>
        <w:t xml:space="preserve">jan. </w:t>
      </w:r>
      <w:r w:rsidR="0082211A" w:rsidRPr="009E5E0C">
        <w:rPr>
          <w:rFonts w:ascii="Arial" w:hAnsi="Arial" w:cs="Arial"/>
        </w:rPr>
        <w:t>2012.</w:t>
      </w:r>
    </w:p>
    <w:p w:rsidR="0082211A" w:rsidRPr="009E5E0C" w:rsidRDefault="0082211A" w:rsidP="00553219">
      <w:pPr>
        <w:spacing w:after="0" w:line="240" w:lineRule="auto"/>
        <w:rPr>
          <w:rFonts w:ascii="Arial" w:hAnsi="Arial" w:cs="Arial"/>
          <w:sz w:val="20"/>
        </w:rPr>
      </w:pPr>
    </w:p>
    <w:p w:rsidR="00C55E94" w:rsidRPr="004319E0" w:rsidRDefault="009B71E7" w:rsidP="00553219">
      <w:pPr>
        <w:spacing w:after="0" w:line="240" w:lineRule="auto"/>
        <w:rPr>
          <w:rFonts w:ascii="Arial" w:hAnsi="Arial" w:cs="Arial"/>
          <w:lang w:val="en-US"/>
        </w:rPr>
      </w:pPr>
      <w:r w:rsidRPr="009E5E0C">
        <w:rPr>
          <w:rFonts w:ascii="Arial" w:hAnsi="Arial" w:cs="Arial"/>
        </w:rPr>
        <w:t>SARANAC, L.</w:t>
      </w:r>
      <w:r w:rsidR="00362712" w:rsidRPr="009E5E0C">
        <w:rPr>
          <w:rFonts w:ascii="Arial" w:hAnsi="Arial" w:cs="Arial"/>
        </w:rPr>
        <w:t xml:space="preserve"> </w:t>
      </w:r>
      <w:proofErr w:type="gramStart"/>
      <w:r w:rsidR="00362712" w:rsidRPr="009E5E0C">
        <w:rPr>
          <w:rFonts w:ascii="Arial" w:hAnsi="Arial" w:cs="Arial"/>
        </w:rPr>
        <w:t>et</w:t>
      </w:r>
      <w:proofErr w:type="gramEnd"/>
      <w:r w:rsidR="00362712" w:rsidRPr="009E5E0C">
        <w:rPr>
          <w:rFonts w:ascii="Arial" w:hAnsi="Arial" w:cs="Arial"/>
        </w:rPr>
        <w:t xml:space="preserve"> al. </w:t>
      </w:r>
      <w:r w:rsidR="00362712" w:rsidRPr="004319E0">
        <w:rPr>
          <w:rFonts w:ascii="Arial" w:hAnsi="Arial" w:cs="Arial"/>
          <w:lang w:val="en-US"/>
        </w:rPr>
        <w:t xml:space="preserve">Why is the thyroid so prone to autoimmune disease? Hormone </w:t>
      </w:r>
      <w:r w:rsidR="00362712" w:rsidRPr="00A835D3">
        <w:rPr>
          <w:rFonts w:ascii="Arial" w:hAnsi="Arial" w:cs="Arial"/>
          <w:b/>
          <w:lang w:val="en-US"/>
        </w:rPr>
        <w:t>Res</w:t>
      </w:r>
      <w:r w:rsidR="00723A78" w:rsidRPr="00A835D3">
        <w:rPr>
          <w:rFonts w:ascii="Arial" w:hAnsi="Arial" w:cs="Arial"/>
          <w:b/>
          <w:lang w:val="en-US"/>
        </w:rPr>
        <w:t xml:space="preserve">earch in </w:t>
      </w:r>
      <w:proofErr w:type="spellStart"/>
      <w:r w:rsidR="00723A78" w:rsidRPr="00A835D3">
        <w:rPr>
          <w:rFonts w:ascii="Arial" w:hAnsi="Arial" w:cs="Arial"/>
          <w:b/>
          <w:lang w:val="en-US"/>
        </w:rPr>
        <w:t>Paediatric</w:t>
      </w:r>
      <w:proofErr w:type="spellEnd"/>
      <w:r w:rsidR="000819AE">
        <w:rPr>
          <w:rFonts w:ascii="Arial" w:hAnsi="Arial" w:cs="Arial"/>
          <w:lang w:val="en-US"/>
        </w:rPr>
        <w:t xml:space="preserve">, </w:t>
      </w:r>
      <w:r w:rsidR="00723A78" w:rsidRPr="004319E0">
        <w:rPr>
          <w:rFonts w:ascii="Arial" w:hAnsi="Arial" w:cs="Arial"/>
          <w:lang w:val="en-US"/>
        </w:rPr>
        <w:t>v. 75</w:t>
      </w:r>
      <w:r w:rsidR="00362712" w:rsidRPr="004319E0">
        <w:rPr>
          <w:rFonts w:ascii="Arial" w:hAnsi="Arial" w:cs="Arial"/>
          <w:lang w:val="en-US"/>
        </w:rPr>
        <w:t xml:space="preserve">, p. 157-165, </w:t>
      </w:r>
      <w:proofErr w:type="spellStart"/>
      <w:proofErr w:type="gramStart"/>
      <w:r w:rsidR="00527282">
        <w:rPr>
          <w:rFonts w:ascii="Arial" w:hAnsi="Arial" w:cs="Arial"/>
          <w:lang w:val="en-US"/>
        </w:rPr>
        <w:t>jan</w:t>
      </w:r>
      <w:proofErr w:type="gramEnd"/>
      <w:r w:rsidR="00527282">
        <w:rPr>
          <w:rFonts w:ascii="Arial" w:hAnsi="Arial" w:cs="Arial"/>
          <w:lang w:val="en-US"/>
        </w:rPr>
        <w:t>.</w:t>
      </w:r>
      <w:proofErr w:type="spellEnd"/>
      <w:r w:rsidR="00527282">
        <w:rPr>
          <w:rFonts w:ascii="Arial" w:hAnsi="Arial" w:cs="Arial"/>
          <w:lang w:val="en-US"/>
        </w:rPr>
        <w:t xml:space="preserve"> </w:t>
      </w:r>
      <w:r w:rsidR="00362712" w:rsidRPr="004319E0">
        <w:rPr>
          <w:rFonts w:ascii="Arial" w:hAnsi="Arial" w:cs="Arial"/>
          <w:lang w:val="en-US"/>
        </w:rPr>
        <w:t>2011.</w:t>
      </w:r>
    </w:p>
    <w:p w:rsidR="00362712" w:rsidRPr="00342DE7" w:rsidRDefault="00362712" w:rsidP="00553219">
      <w:pPr>
        <w:spacing w:after="0" w:line="240" w:lineRule="auto"/>
        <w:rPr>
          <w:rFonts w:ascii="Arial" w:hAnsi="Arial" w:cs="Arial"/>
          <w:sz w:val="20"/>
          <w:lang w:val="en-US"/>
        </w:rPr>
      </w:pPr>
    </w:p>
    <w:p w:rsidR="001B01E0" w:rsidRPr="004319E0" w:rsidRDefault="009B71E7" w:rsidP="00553219">
      <w:pPr>
        <w:spacing w:after="0" w:line="240" w:lineRule="auto"/>
        <w:rPr>
          <w:rFonts w:ascii="Arial" w:hAnsi="Arial" w:cs="Arial"/>
          <w:lang w:val="en-US"/>
        </w:rPr>
      </w:pPr>
      <w:r>
        <w:rPr>
          <w:rFonts w:ascii="Arial" w:hAnsi="Arial" w:cs="Arial"/>
          <w:lang w:val="en-US"/>
        </w:rPr>
        <w:t>SIPONEN, M.</w:t>
      </w:r>
      <w:r w:rsidR="00F55848" w:rsidRPr="004319E0">
        <w:rPr>
          <w:rFonts w:ascii="Arial" w:hAnsi="Arial" w:cs="Arial"/>
          <w:lang w:val="en-US"/>
        </w:rPr>
        <w:t xml:space="preserve"> et al. Association of oral lichen planus with thyroid disease in a </w:t>
      </w:r>
      <w:proofErr w:type="spellStart"/>
      <w:proofErr w:type="gramStart"/>
      <w:r w:rsidR="00F55848" w:rsidRPr="004319E0">
        <w:rPr>
          <w:rFonts w:ascii="Arial" w:hAnsi="Arial" w:cs="Arial"/>
          <w:lang w:val="en-US"/>
        </w:rPr>
        <w:t>finnish</w:t>
      </w:r>
      <w:proofErr w:type="spellEnd"/>
      <w:proofErr w:type="gramEnd"/>
      <w:r w:rsidR="00F55848" w:rsidRPr="004319E0">
        <w:rPr>
          <w:rFonts w:ascii="Arial" w:hAnsi="Arial" w:cs="Arial"/>
          <w:lang w:val="en-US"/>
        </w:rPr>
        <w:t xml:space="preserve"> population: a retrospective case-control study. </w:t>
      </w:r>
      <w:r w:rsidR="00F55848" w:rsidRPr="00A835D3">
        <w:rPr>
          <w:rFonts w:ascii="Arial" w:hAnsi="Arial" w:cs="Arial"/>
          <w:b/>
          <w:lang w:val="en-US"/>
        </w:rPr>
        <w:t xml:space="preserve">Oral Surgery, Oral Medicine, Oral Pathology, Oral Radiology, and </w:t>
      </w:r>
      <w:proofErr w:type="spellStart"/>
      <w:r w:rsidR="00F55848" w:rsidRPr="00A835D3">
        <w:rPr>
          <w:rFonts w:ascii="Arial" w:hAnsi="Arial" w:cs="Arial"/>
          <w:b/>
          <w:lang w:val="en-US"/>
        </w:rPr>
        <w:t>Endodontology</w:t>
      </w:r>
      <w:proofErr w:type="spellEnd"/>
      <w:r w:rsidR="000819AE">
        <w:rPr>
          <w:rFonts w:ascii="Arial" w:hAnsi="Arial" w:cs="Arial"/>
          <w:lang w:val="en-US"/>
        </w:rPr>
        <w:t>,</w:t>
      </w:r>
      <w:r w:rsidR="00527282">
        <w:rPr>
          <w:rFonts w:ascii="Arial" w:hAnsi="Arial" w:cs="Arial"/>
          <w:lang w:val="en-US"/>
        </w:rPr>
        <w:t xml:space="preserve"> </w:t>
      </w:r>
      <w:r w:rsidR="00F55848" w:rsidRPr="004319E0">
        <w:rPr>
          <w:rFonts w:ascii="Arial" w:hAnsi="Arial" w:cs="Arial"/>
          <w:lang w:val="en-US"/>
        </w:rPr>
        <w:t xml:space="preserve">v. 110, p. 319-124, </w:t>
      </w:r>
      <w:proofErr w:type="spellStart"/>
      <w:r w:rsidR="00527282">
        <w:rPr>
          <w:rFonts w:ascii="Arial" w:hAnsi="Arial" w:cs="Arial"/>
          <w:lang w:val="en-US"/>
        </w:rPr>
        <w:t>sep.</w:t>
      </w:r>
      <w:proofErr w:type="spellEnd"/>
      <w:r w:rsidR="00527282">
        <w:rPr>
          <w:rFonts w:ascii="Arial" w:hAnsi="Arial" w:cs="Arial"/>
          <w:lang w:val="en-US"/>
        </w:rPr>
        <w:t xml:space="preserve"> </w:t>
      </w:r>
      <w:r w:rsidR="00F55848" w:rsidRPr="004319E0">
        <w:rPr>
          <w:rFonts w:ascii="Arial" w:hAnsi="Arial" w:cs="Arial"/>
          <w:lang w:val="en-US"/>
        </w:rPr>
        <w:t>2010.</w:t>
      </w:r>
    </w:p>
    <w:p w:rsidR="001B01E0" w:rsidRPr="00342DE7" w:rsidRDefault="001B01E0" w:rsidP="00553219">
      <w:pPr>
        <w:spacing w:after="0" w:line="240" w:lineRule="auto"/>
        <w:rPr>
          <w:rFonts w:ascii="Arial" w:hAnsi="Arial" w:cs="Arial"/>
          <w:sz w:val="20"/>
          <w:lang w:val="en-US"/>
        </w:rPr>
      </w:pPr>
    </w:p>
    <w:p w:rsidR="005506EF" w:rsidRPr="004319E0" w:rsidRDefault="009B71E7" w:rsidP="00553219">
      <w:pPr>
        <w:spacing w:after="0" w:line="240" w:lineRule="auto"/>
        <w:rPr>
          <w:rFonts w:ascii="Arial" w:hAnsi="Arial" w:cs="Arial"/>
          <w:lang w:val="en-US"/>
        </w:rPr>
      </w:pPr>
      <w:r>
        <w:rPr>
          <w:rFonts w:ascii="Arial" w:hAnsi="Arial" w:cs="Arial"/>
          <w:lang w:val="en-US"/>
        </w:rPr>
        <w:t>TIEDE, S.</w:t>
      </w:r>
      <w:r w:rsidR="005506EF" w:rsidRPr="004319E0">
        <w:rPr>
          <w:rFonts w:ascii="Arial" w:hAnsi="Arial" w:cs="Arial"/>
          <w:lang w:val="en-US"/>
        </w:rPr>
        <w:t xml:space="preserve"> et al. Endocrine controls of primary adult human stem cell biology: thyroid hormones stimulate keratin 15 expression, apoptosis, and differentiation in human hair follicle epithelial stem cells in situ and in vitro. </w:t>
      </w:r>
      <w:r w:rsidR="005506EF" w:rsidRPr="00A835D3">
        <w:rPr>
          <w:rFonts w:ascii="Arial" w:hAnsi="Arial" w:cs="Arial"/>
          <w:b/>
          <w:lang w:val="en-US"/>
        </w:rPr>
        <w:t>European Journal of Cell Biology</w:t>
      </w:r>
      <w:r w:rsidR="005506EF" w:rsidRPr="004319E0">
        <w:rPr>
          <w:rFonts w:ascii="Arial" w:hAnsi="Arial" w:cs="Arial"/>
          <w:lang w:val="en-US"/>
        </w:rPr>
        <w:t>, v. 89, p. 769-7</w:t>
      </w:r>
      <w:r w:rsidR="00400413" w:rsidRPr="004319E0">
        <w:rPr>
          <w:rFonts w:ascii="Arial" w:hAnsi="Arial" w:cs="Arial"/>
          <w:lang w:val="en-US"/>
        </w:rPr>
        <w:t>7</w:t>
      </w:r>
      <w:r w:rsidR="005506EF" w:rsidRPr="004319E0">
        <w:rPr>
          <w:rFonts w:ascii="Arial" w:hAnsi="Arial" w:cs="Arial"/>
          <w:lang w:val="en-US"/>
        </w:rPr>
        <w:t xml:space="preserve">7, </w:t>
      </w:r>
      <w:r w:rsidR="00527282">
        <w:rPr>
          <w:rFonts w:ascii="Arial" w:hAnsi="Arial" w:cs="Arial"/>
          <w:lang w:val="en-US"/>
        </w:rPr>
        <w:t xml:space="preserve">jun. </w:t>
      </w:r>
      <w:r w:rsidR="005506EF" w:rsidRPr="004319E0">
        <w:rPr>
          <w:rFonts w:ascii="Arial" w:hAnsi="Arial" w:cs="Arial"/>
          <w:lang w:val="en-US"/>
        </w:rPr>
        <w:t>2010.</w:t>
      </w:r>
    </w:p>
    <w:p w:rsidR="005506EF" w:rsidRPr="00342DE7" w:rsidRDefault="005506EF" w:rsidP="00553219">
      <w:pPr>
        <w:spacing w:after="0" w:line="240" w:lineRule="auto"/>
        <w:rPr>
          <w:rFonts w:ascii="Arial" w:hAnsi="Arial" w:cs="Arial"/>
          <w:sz w:val="20"/>
          <w:lang w:val="en-US"/>
        </w:rPr>
      </w:pPr>
    </w:p>
    <w:p w:rsidR="00362712" w:rsidRPr="004319E0" w:rsidRDefault="00362712" w:rsidP="00553219">
      <w:pPr>
        <w:spacing w:after="0" w:line="240" w:lineRule="auto"/>
        <w:rPr>
          <w:rFonts w:ascii="Arial" w:hAnsi="Arial" w:cs="Arial"/>
          <w:lang w:val="en-US"/>
        </w:rPr>
      </w:pPr>
      <w:r w:rsidRPr="004319E0">
        <w:rPr>
          <w:rFonts w:ascii="Arial" w:hAnsi="Arial" w:cs="Arial"/>
          <w:lang w:val="en-US"/>
        </w:rPr>
        <w:t xml:space="preserve">TOMER, Y. Genetic susceptibility to autoimmune thyroid disease: past, present, and future. </w:t>
      </w:r>
      <w:r w:rsidR="00723A78" w:rsidRPr="00A835D3">
        <w:rPr>
          <w:rFonts w:ascii="Arial" w:hAnsi="Arial" w:cs="Arial"/>
          <w:b/>
          <w:lang w:val="en-US"/>
        </w:rPr>
        <w:t>Thyroid</w:t>
      </w:r>
      <w:r w:rsidR="000819AE">
        <w:rPr>
          <w:rFonts w:ascii="Arial" w:hAnsi="Arial" w:cs="Arial"/>
          <w:lang w:val="en-US"/>
        </w:rPr>
        <w:t>,</w:t>
      </w:r>
      <w:r w:rsidR="00471C87">
        <w:rPr>
          <w:rFonts w:ascii="Arial" w:hAnsi="Arial" w:cs="Arial"/>
          <w:lang w:val="en-US"/>
        </w:rPr>
        <w:t xml:space="preserve"> </w:t>
      </w:r>
      <w:r w:rsidR="00723A78" w:rsidRPr="004319E0">
        <w:rPr>
          <w:rFonts w:ascii="Arial" w:hAnsi="Arial" w:cs="Arial"/>
          <w:lang w:val="en-US"/>
        </w:rPr>
        <w:t>v. 20</w:t>
      </w:r>
      <w:r w:rsidRPr="004319E0">
        <w:rPr>
          <w:rFonts w:ascii="Arial" w:hAnsi="Arial" w:cs="Arial"/>
          <w:lang w:val="en-US"/>
        </w:rPr>
        <w:t xml:space="preserve">, p. 715-725, </w:t>
      </w:r>
      <w:proofErr w:type="spellStart"/>
      <w:proofErr w:type="gramStart"/>
      <w:r w:rsidR="00471C87">
        <w:rPr>
          <w:rFonts w:ascii="Arial" w:hAnsi="Arial" w:cs="Arial"/>
          <w:lang w:val="en-US"/>
        </w:rPr>
        <w:t>jul</w:t>
      </w:r>
      <w:proofErr w:type="gramEnd"/>
      <w:r w:rsidR="00471C87">
        <w:rPr>
          <w:rFonts w:ascii="Arial" w:hAnsi="Arial" w:cs="Arial"/>
          <w:lang w:val="en-US"/>
        </w:rPr>
        <w:t>.</w:t>
      </w:r>
      <w:proofErr w:type="spellEnd"/>
      <w:r w:rsidR="00471C87">
        <w:rPr>
          <w:rFonts w:ascii="Arial" w:hAnsi="Arial" w:cs="Arial"/>
          <w:lang w:val="en-US"/>
        </w:rPr>
        <w:t xml:space="preserve"> </w:t>
      </w:r>
      <w:r w:rsidRPr="004319E0">
        <w:rPr>
          <w:rFonts w:ascii="Arial" w:hAnsi="Arial" w:cs="Arial"/>
          <w:lang w:val="en-US"/>
        </w:rPr>
        <w:t>2010.</w:t>
      </w:r>
    </w:p>
    <w:p w:rsidR="003B3856" w:rsidRPr="00342DE7" w:rsidRDefault="003B3856" w:rsidP="00553219">
      <w:pPr>
        <w:spacing w:after="0" w:line="240" w:lineRule="auto"/>
        <w:rPr>
          <w:rFonts w:ascii="Arial" w:hAnsi="Arial" w:cs="Arial"/>
          <w:sz w:val="20"/>
          <w:lang w:val="en-US"/>
        </w:rPr>
      </w:pPr>
    </w:p>
    <w:p w:rsidR="003B3856" w:rsidRPr="009E5E0C" w:rsidRDefault="009B71E7" w:rsidP="00553219">
      <w:pPr>
        <w:spacing w:after="0" w:line="240" w:lineRule="auto"/>
        <w:rPr>
          <w:rFonts w:ascii="Arial" w:hAnsi="Arial" w:cs="Arial"/>
        </w:rPr>
      </w:pPr>
      <w:r>
        <w:rPr>
          <w:rFonts w:ascii="Arial" w:hAnsi="Arial" w:cs="Arial"/>
          <w:lang w:val="en-US"/>
        </w:rPr>
        <w:t>ZIMMERMANN, E.</w:t>
      </w:r>
      <w:r w:rsidR="003B3856" w:rsidRPr="004319E0">
        <w:rPr>
          <w:rFonts w:ascii="Arial" w:hAnsi="Arial" w:cs="Arial"/>
          <w:lang w:val="en-US"/>
        </w:rPr>
        <w:t xml:space="preserve"> et al. Tracheal suture in rats with hypothyroidism. </w:t>
      </w:r>
      <w:proofErr w:type="spellStart"/>
      <w:r w:rsidR="003B3856" w:rsidRPr="009E5E0C">
        <w:rPr>
          <w:rFonts w:ascii="Arial" w:hAnsi="Arial" w:cs="Arial"/>
        </w:rPr>
        <w:t>Wound</w:t>
      </w:r>
      <w:proofErr w:type="spellEnd"/>
      <w:r w:rsidR="003B3856" w:rsidRPr="009E5E0C">
        <w:rPr>
          <w:rFonts w:ascii="Arial" w:hAnsi="Arial" w:cs="Arial"/>
        </w:rPr>
        <w:t xml:space="preserve"> </w:t>
      </w:r>
      <w:proofErr w:type="spellStart"/>
      <w:r w:rsidR="003B3856" w:rsidRPr="009E5E0C">
        <w:rPr>
          <w:rFonts w:ascii="Arial" w:hAnsi="Arial" w:cs="Arial"/>
        </w:rPr>
        <w:t>healing</w:t>
      </w:r>
      <w:proofErr w:type="spellEnd"/>
      <w:r w:rsidR="003B3856" w:rsidRPr="009E5E0C">
        <w:rPr>
          <w:rFonts w:ascii="Arial" w:hAnsi="Arial" w:cs="Arial"/>
        </w:rPr>
        <w:t xml:space="preserve"> </w:t>
      </w:r>
      <w:proofErr w:type="spellStart"/>
      <w:r w:rsidR="003B3856" w:rsidRPr="009E5E0C">
        <w:rPr>
          <w:rFonts w:ascii="Arial" w:hAnsi="Arial" w:cs="Arial"/>
        </w:rPr>
        <w:t>study</w:t>
      </w:r>
      <w:proofErr w:type="spellEnd"/>
      <w:r w:rsidR="003B3856" w:rsidRPr="009E5E0C">
        <w:rPr>
          <w:rFonts w:ascii="Arial" w:hAnsi="Arial" w:cs="Arial"/>
        </w:rPr>
        <w:t xml:space="preserve">. </w:t>
      </w:r>
      <w:r w:rsidR="003B3856" w:rsidRPr="009E5E0C">
        <w:rPr>
          <w:rFonts w:ascii="Arial" w:hAnsi="Arial" w:cs="Arial"/>
          <w:b/>
        </w:rPr>
        <w:t>Acta Cirúrgica Brasileira</w:t>
      </w:r>
      <w:r w:rsidR="003B3856" w:rsidRPr="009E5E0C">
        <w:rPr>
          <w:rFonts w:ascii="Arial" w:hAnsi="Arial" w:cs="Arial"/>
        </w:rPr>
        <w:t xml:space="preserve">, </w:t>
      </w:r>
      <w:r w:rsidR="00471C87" w:rsidRPr="009E5E0C">
        <w:rPr>
          <w:rFonts w:ascii="Arial" w:hAnsi="Arial" w:cs="Arial"/>
        </w:rPr>
        <w:t xml:space="preserve">São Paulo, </w:t>
      </w:r>
      <w:r w:rsidR="003B3856" w:rsidRPr="009E5E0C">
        <w:rPr>
          <w:rFonts w:ascii="Arial" w:hAnsi="Arial" w:cs="Arial"/>
        </w:rPr>
        <w:t xml:space="preserve">v. 24, p. 282-289, </w:t>
      </w:r>
      <w:r w:rsidR="00471C87" w:rsidRPr="009E5E0C">
        <w:rPr>
          <w:rFonts w:ascii="Arial" w:hAnsi="Arial" w:cs="Arial"/>
        </w:rPr>
        <w:t>jan./</w:t>
      </w:r>
      <w:proofErr w:type="spellStart"/>
      <w:r w:rsidR="00471C87" w:rsidRPr="009E5E0C">
        <w:rPr>
          <w:rFonts w:ascii="Arial" w:hAnsi="Arial" w:cs="Arial"/>
        </w:rPr>
        <w:t>apr</w:t>
      </w:r>
      <w:proofErr w:type="spellEnd"/>
      <w:r w:rsidR="00471C87" w:rsidRPr="009E5E0C">
        <w:rPr>
          <w:rFonts w:ascii="Arial" w:hAnsi="Arial" w:cs="Arial"/>
        </w:rPr>
        <w:t xml:space="preserve">. </w:t>
      </w:r>
      <w:r w:rsidR="003B3856" w:rsidRPr="009E5E0C">
        <w:rPr>
          <w:rFonts w:ascii="Arial" w:hAnsi="Arial" w:cs="Arial"/>
        </w:rPr>
        <w:t>2009.</w:t>
      </w:r>
    </w:p>
    <w:sectPr w:rsidR="003B3856" w:rsidRPr="009E5E0C" w:rsidSect="00553219">
      <w:head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FD6" w:rsidRDefault="00695FD6" w:rsidP="0027033F">
      <w:pPr>
        <w:spacing w:after="0" w:line="240" w:lineRule="auto"/>
      </w:pPr>
      <w:r>
        <w:separator/>
      </w:r>
    </w:p>
  </w:endnote>
  <w:endnote w:type="continuationSeparator" w:id="0">
    <w:p w:rsidR="00695FD6" w:rsidRDefault="00695FD6" w:rsidP="0027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FD6" w:rsidRDefault="00695FD6" w:rsidP="0027033F">
      <w:pPr>
        <w:spacing w:after="0" w:line="240" w:lineRule="auto"/>
      </w:pPr>
      <w:r>
        <w:separator/>
      </w:r>
    </w:p>
  </w:footnote>
  <w:footnote w:type="continuationSeparator" w:id="0">
    <w:p w:rsidR="00695FD6" w:rsidRDefault="00695FD6" w:rsidP="00270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3F" w:rsidRPr="0027033F" w:rsidRDefault="0027033F">
    <w:pPr>
      <w:pStyle w:val="Cabealho"/>
      <w:jc w:val="right"/>
      <w:rPr>
        <w:rFonts w:ascii="Arial" w:hAnsi="Arial" w:cs="Arial"/>
        <w:b/>
        <w:sz w:val="18"/>
        <w:szCs w:val="18"/>
      </w:rPr>
    </w:pPr>
    <w:r w:rsidRPr="0027033F">
      <w:rPr>
        <w:rFonts w:ascii="Arial" w:hAnsi="Arial" w:cs="Arial"/>
        <w:b/>
        <w:sz w:val="18"/>
        <w:szCs w:val="18"/>
      </w:rPr>
      <w:fldChar w:fldCharType="begin"/>
    </w:r>
    <w:r w:rsidRPr="0027033F">
      <w:rPr>
        <w:rFonts w:ascii="Arial" w:hAnsi="Arial" w:cs="Arial"/>
        <w:b/>
        <w:sz w:val="18"/>
        <w:szCs w:val="18"/>
      </w:rPr>
      <w:instrText>PAGE   \* MERGEFORMAT</w:instrText>
    </w:r>
    <w:r w:rsidRPr="0027033F">
      <w:rPr>
        <w:rFonts w:ascii="Arial" w:hAnsi="Arial" w:cs="Arial"/>
        <w:b/>
        <w:sz w:val="18"/>
        <w:szCs w:val="18"/>
      </w:rPr>
      <w:fldChar w:fldCharType="separate"/>
    </w:r>
    <w:r w:rsidR="009E5E0C">
      <w:rPr>
        <w:rFonts w:ascii="Arial" w:hAnsi="Arial" w:cs="Arial"/>
        <w:b/>
        <w:noProof/>
        <w:sz w:val="18"/>
        <w:szCs w:val="18"/>
      </w:rPr>
      <w:t>1</w:t>
    </w:r>
    <w:r w:rsidRPr="0027033F">
      <w:rPr>
        <w:rFonts w:ascii="Arial" w:hAnsi="Arial" w:cs="Arial"/>
        <w:b/>
        <w:sz w:val="18"/>
        <w:szCs w:val="18"/>
      </w:rPr>
      <w:fldChar w:fldCharType="end"/>
    </w:r>
  </w:p>
  <w:p w:rsidR="0027033F" w:rsidRDefault="002703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3CB5"/>
    <w:multiLevelType w:val="hybridMultilevel"/>
    <w:tmpl w:val="84D0BD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AF034B"/>
    <w:multiLevelType w:val="hybridMultilevel"/>
    <w:tmpl w:val="6AE8C8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720412"/>
    <w:multiLevelType w:val="hybridMultilevel"/>
    <w:tmpl w:val="4E3E12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7414591"/>
    <w:multiLevelType w:val="hybridMultilevel"/>
    <w:tmpl w:val="44FCD5B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33"/>
    <w:rsid w:val="00002E61"/>
    <w:rsid w:val="0000451C"/>
    <w:rsid w:val="00005567"/>
    <w:rsid w:val="0002257C"/>
    <w:rsid w:val="00043FF4"/>
    <w:rsid w:val="000544CC"/>
    <w:rsid w:val="0006423E"/>
    <w:rsid w:val="00066056"/>
    <w:rsid w:val="00071E3A"/>
    <w:rsid w:val="000819AE"/>
    <w:rsid w:val="000A4049"/>
    <w:rsid w:val="000B7AE7"/>
    <w:rsid w:val="000C1C2B"/>
    <w:rsid w:val="000C4C1F"/>
    <w:rsid w:val="000C5E25"/>
    <w:rsid w:val="000E6D50"/>
    <w:rsid w:val="000E77FD"/>
    <w:rsid w:val="001105FF"/>
    <w:rsid w:val="001165A4"/>
    <w:rsid w:val="001219F3"/>
    <w:rsid w:val="00124740"/>
    <w:rsid w:val="00140CBF"/>
    <w:rsid w:val="0014605A"/>
    <w:rsid w:val="00156DA5"/>
    <w:rsid w:val="001758B4"/>
    <w:rsid w:val="001867AA"/>
    <w:rsid w:val="001950D5"/>
    <w:rsid w:val="001A5623"/>
    <w:rsid w:val="001B01E0"/>
    <w:rsid w:val="001B3E66"/>
    <w:rsid w:val="001F33E4"/>
    <w:rsid w:val="001F568E"/>
    <w:rsid w:val="001F592E"/>
    <w:rsid w:val="00211AE5"/>
    <w:rsid w:val="00217442"/>
    <w:rsid w:val="002226C7"/>
    <w:rsid w:val="00223716"/>
    <w:rsid w:val="002258C6"/>
    <w:rsid w:val="00251278"/>
    <w:rsid w:val="002526C3"/>
    <w:rsid w:val="00260D39"/>
    <w:rsid w:val="00266E0A"/>
    <w:rsid w:val="0027033F"/>
    <w:rsid w:val="00271C41"/>
    <w:rsid w:val="00273F40"/>
    <w:rsid w:val="00276B88"/>
    <w:rsid w:val="00280504"/>
    <w:rsid w:val="00285159"/>
    <w:rsid w:val="00285FB7"/>
    <w:rsid w:val="00287813"/>
    <w:rsid w:val="00293A17"/>
    <w:rsid w:val="002954BF"/>
    <w:rsid w:val="00296551"/>
    <w:rsid w:val="002C1DAA"/>
    <w:rsid w:val="002C7A5F"/>
    <w:rsid w:val="002D2633"/>
    <w:rsid w:val="002E0951"/>
    <w:rsid w:val="002E0D63"/>
    <w:rsid w:val="002E5B09"/>
    <w:rsid w:val="003239CE"/>
    <w:rsid w:val="00342DE7"/>
    <w:rsid w:val="0035752A"/>
    <w:rsid w:val="00362712"/>
    <w:rsid w:val="003741F0"/>
    <w:rsid w:val="00375449"/>
    <w:rsid w:val="00375F21"/>
    <w:rsid w:val="0037687D"/>
    <w:rsid w:val="003768B1"/>
    <w:rsid w:val="003926AE"/>
    <w:rsid w:val="003937E2"/>
    <w:rsid w:val="003A5263"/>
    <w:rsid w:val="003B3856"/>
    <w:rsid w:val="003B69AA"/>
    <w:rsid w:val="003F3BC3"/>
    <w:rsid w:val="003F5F3A"/>
    <w:rsid w:val="003F6C65"/>
    <w:rsid w:val="00400413"/>
    <w:rsid w:val="00401F7A"/>
    <w:rsid w:val="00407E70"/>
    <w:rsid w:val="00410210"/>
    <w:rsid w:val="00417856"/>
    <w:rsid w:val="00417B74"/>
    <w:rsid w:val="00431403"/>
    <w:rsid w:val="004319E0"/>
    <w:rsid w:val="004403A2"/>
    <w:rsid w:val="004454A3"/>
    <w:rsid w:val="00452910"/>
    <w:rsid w:val="00453DED"/>
    <w:rsid w:val="00455F33"/>
    <w:rsid w:val="0047175B"/>
    <w:rsid w:val="00471C87"/>
    <w:rsid w:val="004725C0"/>
    <w:rsid w:val="004808EB"/>
    <w:rsid w:val="00481CC1"/>
    <w:rsid w:val="00486FCE"/>
    <w:rsid w:val="00491D9E"/>
    <w:rsid w:val="004923BF"/>
    <w:rsid w:val="00493289"/>
    <w:rsid w:val="004A101B"/>
    <w:rsid w:val="004A333A"/>
    <w:rsid w:val="004A6D97"/>
    <w:rsid w:val="004B4CDA"/>
    <w:rsid w:val="004C1D6E"/>
    <w:rsid w:val="004D51B3"/>
    <w:rsid w:val="004E0301"/>
    <w:rsid w:val="004E3935"/>
    <w:rsid w:val="004E7051"/>
    <w:rsid w:val="004F4DDA"/>
    <w:rsid w:val="004F58A8"/>
    <w:rsid w:val="004F6183"/>
    <w:rsid w:val="00522FEB"/>
    <w:rsid w:val="005244A1"/>
    <w:rsid w:val="00526397"/>
    <w:rsid w:val="00527282"/>
    <w:rsid w:val="00547A8A"/>
    <w:rsid w:val="00550543"/>
    <w:rsid w:val="005506EF"/>
    <w:rsid w:val="00553219"/>
    <w:rsid w:val="00553D7C"/>
    <w:rsid w:val="00560CF6"/>
    <w:rsid w:val="005669DC"/>
    <w:rsid w:val="00567C4A"/>
    <w:rsid w:val="005742D1"/>
    <w:rsid w:val="005965CE"/>
    <w:rsid w:val="005C37F3"/>
    <w:rsid w:val="005C3D06"/>
    <w:rsid w:val="005C534C"/>
    <w:rsid w:val="005C5794"/>
    <w:rsid w:val="005D14B6"/>
    <w:rsid w:val="005D591A"/>
    <w:rsid w:val="005E2482"/>
    <w:rsid w:val="005F1502"/>
    <w:rsid w:val="005F5771"/>
    <w:rsid w:val="00605553"/>
    <w:rsid w:val="006067D5"/>
    <w:rsid w:val="006128F0"/>
    <w:rsid w:val="00615696"/>
    <w:rsid w:val="00634AC9"/>
    <w:rsid w:val="006545CA"/>
    <w:rsid w:val="00674022"/>
    <w:rsid w:val="00674C29"/>
    <w:rsid w:val="00687C5B"/>
    <w:rsid w:val="00695FD6"/>
    <w:rsid w:val="006B296A"/>
    <w:rsid w:val="006B335F"/>
    <w:rsid w:val="006C0F6C"/>
    <w:rsid w:val="006D0CAC"/>
    <w:rsid w:val="006D6027"/>
    <w:rsid w:val="006D696A"/>
    <w:rsid w:val="0072069F"/>
    <w:rsid w:val="00723A78"/>
    <w:rsid w:val="00726F6A"/>
    <w:rsid w:val="0073316E"/>
    <w:rsid w:val="00745912"/>
    <w:rsid w:val="00753D5E"/>
    <w:rsid w:val="007578EF"/>
    <w:rsid w:val="00762E67"/>
    <w:rsid w:val="00770AC3"/>
    <w:rsid w:val="00770F46"/>
    <w:rsid w:val="00776191"/>
    <w:rsid w:val="007806FB"/>
    <w:rsid w:val="00781CC5"/>
    <w:rsid w:val="007A4040"/>
    <w:rsid w:val="007A7669"/>
    <w:rsid w:val="007B4569"/>
    <w:rsid w:val="007C0792"/>
    <w:rsid w:val="007D0073"/>
    <w:rsid w:val="007D047B"/>
    <w:rsid w:val="007D359E"/>
    <w:rsid w:val="007D48F8"/>
    <w:rsid w:val="007D5637"/>
    <w:rsid w:val="007F3545"/>
    <w:rsid w:val="0080281B"/>
    <w:rsid w:val="00814175"/>
    <w:rsid w:val="0082211A"/>
    <w:rsid w:val="00827C2E"/>
    <w:rsid w:val="008375C2"/>
    <w:rsid w:val="00846FB3"/>
    <w:rsid w:val="00854C9F"/>
    <w:rsid w:val="00857404"/>
    <w:rsid w:val="00857523"/>
    <w:rsid w:val="00864581"/>
    <w:rsid w:val="0087425B"/>
    <w:rsid w:val="008778AB"/>
    <w:rsid w:val="00881029"/>
    <w:rsid w:val="00881060"/>
    <w:rsid w:val="008A31A4"/>
    <w:rsid w:val="008A4A51"/>
    <w:rsid w:val="008E771C"/>
    <w:rsid w:val="008F0B74"/>
    <w:rsid w:val="008F4142"/>
    <w:rsid w:val="00922CD4"/>
    <w:rsid w:val="00924C8F"/>
    <w:rsid w:val="009266AF"/>
    <w:rsid w:val="0093126F"/>
    <w:rsid w:val="0093450A"/>
    <w:rsid w:val="009376C6"/>
    <w:rsid w:val="00937FD9"/>
    <w:rsid w:val="00947995"/>
    <w:rsid w:val="00950591"/>
    <w:rsid w:val="009560E6"/>
    <w:rsid w:val="00956CA2"/>
    <w:rsid w:val="009617CB"/>
    <w:rsid w:val="009621BA"/>
    <w:rsid w:val="009713DC"/>
    <w:rsid w:val="00974D3F"/>
    <w:rsid w:val="00993730"/>
    <w:rsid w:val="009B1CD3"/>
    <w:rsid w:val="009B71E7"/>
    <w:rsid w:val="009C7821"/>
    <w:rsid w:val="009C7A6B"/>
    <w:rsid w:val="009D126A"/>
    <w:rsid w:val="009D60A5"/>
    <w:rsid w:val="009E4ABD"/>
    <w:rsid w:val="009E5E0C"/>
    <w:rsid w:val="009E7711"/>
    <w:rsid w:val="009F1E7E"/>
    <w:rsid w:val="00A02AF9"/>
    <w:rsid w:val="00A03E63"/>
    <w:rsid w:val="00A04C8B"/>
    <w:rsid w:val="00A06B1E"/>
    <w:rsid w:val="00A1140A"/>
    <w:rsid w:val="00A369AD"/>
    <w:rsid w:val="00A374DB"/>
    <w:rsid w:val="00A452A1"/>
    <w:rsid w:val="00A46178"/>
    <w:rsid w:val="00A50105"/>
    <w:rsid w:val="00A5307D"/>
    <w:rsid w:val="00A54553"/>
    <w:rsid w:val="00A6597E"/>
    <w:rsid w:val="00A720EF"/>
    <w:rsid w:val="00A8012A"/>
    <w:rsid w:val="00A835D3"/>
    <w:rsid w:val="00A84072"/>
    <w:rsid w:val="00A96DA6"/>
    <w:rsid w:val="00AA3311"/>
    <w:rsid w:val="00AB614D"/>
    <w:rsid w:val="00AC456A"/>
    <w:rsid w:val="00AC45E7"/>
    <w:rsid w:val="00AC6CD8"/>
    <w:rsid w:val="00AE5781"/>
    <w:rsid w:val="00B00BE1"/>
    <w:rsid w:val="00B06AAB"/>
    <w:rsid w:val="00B17FC2"/>
    <w:rsid w:val="00B21E6C"/>
    <w:rsid w:val="00B23316"/>
    <w:rsid w:val="00B24C64"/>
    <w:rsid w:val="00B35D30"/>
    <w:rsid w:val="00B36705"/>
    <w:rsid w:val="00B62FB4"/>
    <w:rsid w:val="00B84DDE"/>
    <w:rsid w:val="00B93FCA"/>
    <w:rsid w:val="00BC2DB9"/>
    <w:rsid w:val="00BC4884"/>
    <w:rsid w:val="00BD1B0B"/>
    <w:rsid w:val="00BE056F"/>
    <w:rsid w:val="00BE4385"/>
    <w:rsid w:val="00BE68E9"/>
    <w:rsid w:val="00BF246B"/>
    <w:rsid w:val="00BF43DB"/>
    <w:rsid w:val="00C0675C"/>
    <w:rsid w:val="00C132E3"/>
    <w:rsid w:val="00C30E29"/>
    <w:rsid w:val="00C32A3E"/>
    <w:rsid w:val="00C447E1"/>
    <w:rsid w:val="00C4701D"/>
    <w:rsid w:val="00C55E94"/>
    <w:rsid w:val="00C7631C"/>
    <w:rsid w:val="00C82B4A"/>
    <w:rsid w:val="00C83AED"/>
    <w:rsid w:val="00C846CA"/>
    <w:rsid w:val="00C905AF"/>
    <w:rsid w:val="00CA0C47"/>
    <w:rsid w:val="00CA3480"/>
    <w:rsid w:val="00CA4B83"/>
    <w:rsid w:val="00CB2454"/>
    <w:rsid w:val="00CB247E"/>
    <w:rsid w:val="00CB3781"/>
    <w:rsid w:val="00CC1184"/>
    <w:rsid w:val="00CC2CF2"/>
    <w:rsid w:val="00CC3BA4"/>
    <w:rsid w:val="00CE1247"/>
    <w:rsid w:val="00D011F2"/>
    <w:rsid w:val="00D059E6"/>
    <w:rsid w:val="00D10A17"/>
    <w:rsid w:val="00D202EC"/>
    <w:rsid w:val="00D2467C"/>
    <w:rsid w:val="00D562BB"/>
    <w:rsid w:val="00D568E4"/>
    <w:rsid w:val="00D57992"/>
    <w:rsid w:val="00D6403C"/>
    <w:rsid w:val="00D66AF1"/>
    <w:rsid w:val="00D74D12"/>
    <w:rsid w:val="00D8009E"/>
    <w:rsid w:val="00D91093"/>
    <w:rsid w:val="00D9717B"/>
    <w:rsid w:val="00DB1FA5"/>
    <w:rsid w:val="00DF2843"/>
    <w:rsid w:val="00DF3658"/>
    <w:rsid w:val="00DF6BF8"/>
    <w:rsid w:val="00E252D9"/>
    <w:rsid w:val="00E258FC"/>
    <w:rsid w:val="00E322E6"/>
    <w:rsid w:val="00E37025"/>
    <w:rsid w:val="00E40B3E"/>
    <w:rsid w:val="00E55EDD"/>
    <w:rsid w:val="00E8009A"/>
    <w:rsid w:val="00E81A82"/>
    <w:rsid w:val="00E8236C"/>
    <w:rsid w:val="00E848B3"/>
    <w:rsid w:val="00EA0D58"/>
    <w:rsid w:val="00EA7410"/>
    <w:rsid w:val="00EB0660"/>
    <w:rsid w:val="00EC47E4"/>
    <w:rsid w:val="00ED3F72"/>
    <w:rsid w:val="00EF0322"/>
    <w:rsid w:val="00F02E4A"/>
    <w:rsid w:val="00F10D7E"/>
    <w:rsid w:val="00F21BFB"/>
    <w:rsid w:val="00F276E3"/>
    <w:rsid w:val="00F4314E"/>
    <w:rsid w:val="00F55848"/>
    <w:rsid w:val="00F65AD8"/>
    <w:rsid w:val="00FA08FF"/>
    <w:rsid w:val="00FA29D8"/>
    <w:rsid w:val="00FA2F01"/>
    <w:rsid w:val="00FB0CD8"/>
    <w:rsid w:val="00FC3841"/>
    <w:rsid w:val="00FD62A0"/>
    <w:rsid w:val="00FE1337"/>
    <w:rsid w:val="00FE4B5B"/>
    <w:rsid w:val="00FE4CB3"/>
    <w:rsid w:val="00FE5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12"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3219"/>
    <w:pPr>
      <w:contextualSpacing/>
    </w:pPr>
    <w:rPr>
      <w:rFonts w:ascii="Arial" w:hAnsi="Arial"/>
    </w:rPr>
  </w:style>
  <w:style w:type="paragraph" w:styleId="NormalWeb">
    <w:name w:val="Normal (Web)"/>
    <w:basedOn w:val="Normal"/>
    <w:uiPriority w:val="99"/>
    <w:unhideWhenUsed/>
    <w:rsid w:val="00002E61"/>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00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857523"/>
    <w:rPr>
      <w:sz w:val="16"/>
      <w:szCs w:val="16"/>
    </w:rPr>
  </w:style>
  <w:style w:type="paragraph" w:styleId="Textodecomentrio">
    <w:name w:val="annotation text"/>
    <w:basedOn w:val="Normal"/>
    <w:link w:val="TextodecomentrioChar"/>
    <w:uiPriority w:val="99"/>
    <w:semiHidden/>
    <w:unhideWhenUsed/>
    <w:rsid w:val="00857523"/>
    <w:rPr>
      <w:sz w:val="20"/>
      <w:szCs w:val="20"/>
      <w:lang w:val="x-none"/>
    </w:rPr>
  </w:style>
  <w:style w:type="character" w:customStyle="1" w:styleId="TextodecomentrioChar">
    <w:name w:val="Texto de comentário Char"/>
    <w:link w:val="Textodecomentrio"/>
    <w:uiPriority w:val="99"/>
    <w:semiHidden/>
    <w:rsid w:val="00857523"/>
    <w:rPr>
      <w:lang w:eastAsia="en-US"/>
    </w:rPr>
  </w:style>
  <w:style w:type="paragraph" w:styleId="Assuntodocomentrio">
    <w:name w:val="annotation subject"/>
    <w:basedOn w:val="Textodecomentrio"/>
    <w:next w:val="Textodecomentrio"/>
    <w:link w:val="AssuntodocomentrioChar"/>
    <w:uiPriority w:val="99"/>
    <w:semiHidden/>
    <w:unhideWhenUsed/>
    <w:rsid w:val="00857523"/>
    <w:rPr>
      <w:b/>
      <w:bCs/>
    </w:rPr>
  </w:style>
  <w:style w:type="character" w:customStyle="1" w:styleId="AssuntodocomentrioChar">
    <w:name w:val="Assunto do comentário Char"/>
    <w:link w:val="Assuntodocomentrio"/>
    <w:uiPriority w:val="99"/>
    <w:semiHidden/>
    <w:rsid w:val="00857523"/>
    <w:rPr>
      <w:b/>
      <w:bCs/>
      <w:lang w:eastAsia="en-US"/>
    </w:rPr>
  </w:style>
  <w:style w:type="paragraph" w:styleId="Textodebalo">
    <w:name w:val="Balloon Text"/>
    <w:basedOn w:val="Normal"/>
    <w:link w:val="TextodebaloChar"/>
    <w:uiPriority w:val="99"/>
    <w:semiHidden/>
    <w:unhideWhenUsed/>
    <w:rsid w:val="00857523"/>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857523"/>
    <w:rPr>
      <w:rFonts w:ascii="Tahoma" w:hAnsi="Tahoma" w:cs="Tahoma"/>
      <w:sz w:val="16"/>
      <w:szCs w:val="16"/>
      <w:lang w:eastAsia="en-US"/>
    </w:rPr>
  </w:style>
  <w:style w:type="paragraph" w:styleId="Cabealho">
    <w:name w:val="header"/>
    <w:basedOn w:val="Normal"/>
    <w:link w:val="CabealhoChar"/>
    <w:uiPriority w:val="99"/>
    <w:unhideWhenUsed/>
    <w:rsid w:val="0027033F"/>
    <w:pPr>
      <w:tabs>
        <w:tab w:val="center" w:pos="4252"/>
        <w:tab w:val="right" w:pos="8504"/>
      </w:tabs>
    </w:pPr>
    <w:rPr>
      <w:lang w:val="x-none"/>
    </w:rPr>
  </w:style>
  <w:style w:type="character" w:customStyle="1" w:styleId="CabealhoChar">
    <w:name w:val="Cabeçalho Char"/>
    <w:link w:val="Cabealho"/>
    <w:uiPriority w:val="99"/>
    <w:rsid w:val="0027033F"/>
    <w:rPr>
      <w:sz w:val="22"/>
      <w:szCs w:val="22"/>
      <w:lang w:eastAsia="en-US"/>
    </w:rPr>
  </w:style>
  <w:style w:type="paragraph" w:styleId="Rodap">
    <w:name w:val="footer"/>
    <w:basedOn w:val="Normal"/>
    <w:link w:val="RodapChar"/>
    <w:uiPriority w:val="99"/>
    <w:unhideWhenUsed/>
    <w:rsid w:val="0027033F"/>
    <w:pPr>
      <w:tabs>
        <w:tab w:val="center" w:pos="4252"/>
        <w:tab w:val="right" w:pos="8504"/>
      </w:tabs>
    </w:pPr>
    <w:rPr>
      <w:lang w:val="x-none"/>
    </w:rPr>
  </w:style>
  <w:style w:type="character" w:customStyle="1" w:styleId="RodapChar">
    <w:name w:val="Rodapé Char"/>
    <w:link w:val="Rodap"/>
    <w:uiPriority w:val="99"/>
    <w:rsid w:val="0027033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12"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3219"/>
    <w:pPr>
      <w:contextualSpacing/>
    </w:pPr>
    <w:rPr>
      <w:rFonts w:ascii="Arial" w:hAnsi="Arial"/>
    </w:rPr>
  </w:style>
  <w:style w:type="paragraph" w:styleId="NormalWeb">
    <w:name w:val="Normal (Web)"/>
    <w:basedOn w:val="Normal"/>
    <w:uiPriority w:val="99"/>
    <w:unhideWhenUsed/>
    <w:rsid w:val="00002E61"/>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00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857523"/>
    <w:rPr>
      <w:sz w:val="16"/>
      <w:szCs w:val="16"/>
    </w:rPr>
  </w:style>
  <w:style w:type="paragraph" w:styleId="Textodecomentrio">
    <w:name w:val="annotation text"/>
    <w:basedOn w:val="Normal"/>
    <w:link w:val="TextodecomentrioChar"/>
    <w:uiPriority w:val="99"/>
    <w:semiHidden/>
    <w:unhideWhenUsed/>
    <w:rsid w:val="00857523"/>
    <w:rPr>
      <w:sz w:val="20"/>
      <w:szCs w:val="20"/>
      <w:lang w:val="x-none"/>
    </w:rPr>
  </w:style>
  <w:style w:type="character" w:customStyle="1" w:styleId="TextodecomentrioChar">
    <w:name w:val="Texto de comentário Char"/>
    <w:link w:val="Textodecomentrio"/>
    <w:uiPriority w:val="99"/>
    <w:semiHidden/>
    <w:rsid w:val="00857523"/>
    <w:rPr>
      <w:lang w:eastAsia="en-US"/>
    </w:rPr>
  </w:style>
  <w:style w:type="paragraph" w:styleId="Assuntodocomentrio">
    <w:name w:val="annotation subject"/>
    <w:basedOn w:val="Textodecomentrio"/>
    <w:next w:val="Textodecomentrio"/>
    <w:link w:val="AssuntodocomentrioChar"/>
    <w:uiPriority w:val="99"/>
    <w:semiHidden/>
    <w:unhideWhenUsed/>
    <w:rsid w:val="00857523"/>
    <w:rPr>
      <w:b/>
      <w:bCs/>
    </w:rPr>
  </w:style>
  <w:style w:type="character" w:customStyle="1" w:styleId="AssuntodocomentrioChar">
    <w:name w:val="Assunto do comentário Char"/>
    <w:link w:val="Assuntodocomentrio"/>
    <w:uiPriority w:val="99"/>
    <w:semiHidden/>
    <w:rsid w:val="00857523"/>
    <w:rPr>
      <w:b/>
      <w:bCs/>
      <w:lang w:eastAsia="en-US"/>
    </w:rPr>
  </w:style>
  <w:style w:type="paragraph" w:styleId="Textodebalo">
    <w:name w:val="Balloon Text"/>
    <w:basedOn w:val="Normal"/>
    <w:link w:val="TextodebaloChar"/>
    <w:uiPriority w:val="99"/>
    <w:semiHidden/>
    <w:unhideWhenUsed/>
    <w:rsid w:val="00857523"/>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857523"/>
    <w:rPr>
      <w:rFonts w:ascii="Tahoma" w:hAnsi="Tahoma" w:cs="Tahoma"/>
      <w:sz w:val="16"/>
      <w:szCs w:val="16"/>
      <w:lang w:eastAsia="en-US"/>
    </w:rPr>
  </w:style>
  <w:style w:type="paragraph" w:styleId="Cabealho">
    <w:name w:val="header"/>
    <w:basedOn w:val="Normal"/>
    <w:link w:val="CabealhoChar"/>
    <w:uiPriority w:val="99"/>
    <w:unhideWhenUsed/>
    <w:rsid w:val="0027033F"/>
    <w:pPr>
      <w:tabs>
        <w:tab w:val="center" w:pos="4252"/>
        <w:tab w:val="right" w:pos="8504"/>
      </w:tabs>
    </w:pPr>
    <w:rPr>
      <w:lang w:val="x-none"/>
    </w:rPr>
  </w:style>
  <w:style w:type="character" w:customStyle="1" w:styleId="CabealhoChar">
    <w:name w:val="Cabeçalho Char"/>
    <w:link w:val="Cabealho"/>
    <w:uiPriority w:val="99"/>
    <w:rsid w:val="0027033F"/>
    <w:rPr>
      <w:sz w:val="22"/>
      <w:szCs w:val="22"/>
      <w:lang w:eastAsia="en-US"/>
    </w:rPr>
  </w:style>
  <w:style w:type="paragraph" w:styleId="Rodap">
    <w:name w:val="footer"/>
    <w:basedOn w:val="Normal"/>
    <w:link w:val="RodapChar"/>
    <w:uiPriority w:val="99"/>
    <w:unhideWhenUsed/>
    <w:rsid w:val="0027033F"/>
    <w:pPr>
      <w:tabs>
        <w:tab w:val="center" w:pos="4252"/>
        <w:tab w:val="right" w:pos="8504"/>
      </w:tabs>
    </w:pPr>
    <w:rPr>
      <w:lang w:val="x-none"/>
    </w:rPr>
  </w:style>
  <w:style w:type="character" w:customStyle="1" w:styleId="RodapChar">
    <w:name w:val="Rodapé Char"/>
    <w:link w:val="Rodap"/>
    <w:uiPriority w:val="99"/>
    <w:rsid w:val="002703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599">
      <w:bodyDiv w:val="1"/>
      <w:marLeft w:val="0"/>
      <w:marRight w:val="0"/>
      <w:marTop w:val="0"/>
      <w:marBottom w:val="0"/>
      <w:divBdr>
        <w:top w:val="none" w:sz="0" w:space="0" w:color="auto"/>
        <w:left w:val="none" w:sz="0" w:space="0" w:color="auto"/>
        <w:bottom w:val="none" w:sz="0" w:space="0" w:color="auto"/>
        <w:right w:val="none" w:sz="0" w:space="0" w:color="auto"/>
      </w:divBdr>
    </w:div>
    <w:div w:id="52305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19456-5EEB-4073-A9F7-364C62F4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6097</Words>
  <Characters>32930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Lazaro Medeiros</cp:lastModifiedBy>
  <cp:revision>2</cp:revision>
  <dcterms:created xsi:type="dcterms:W3CDTF">2017-05-05T18:55:00Z</dcterms:created>
  <dcterms:modified xsi:type="dcterms:W3CDTF">2017-05-05T18:55:00Z</dcterms:modified>
</cp:coreProperties>
</file>