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92" w:rsidRPr="00AC6E92" w:rsidRDefault="00022726" w:rsidP="00D16F59">
      <w:pPr>
        <w:tabs>
          <w:tab w:val="left" w:pos="851"/>
        </w:tabs>
        <w:jc w:val="center"/>
        <w:rPr>
          <w:sz w:val="22"/>
          <w:szCs w:val="22"/>
        </w:rPr>
      </w:pPr>
      <w:r w:rsidRPr="00022726">
        <w:rPr>
          <w:b w:val="0"/>
          <w:sz w:val="22"/>
          <w:szCs w:val="22"/>
        </w:rPr>
        <w:t>EXPERIENCIA DE ENSINO E APRENDIZAGEM DE FARMACOLOGIA EM MEDICINA VETERINÁRIA, EM ALEGRE- ES</w:t>
      </w:r>
      <w:r>
        <w:rPr>
          <w:b w:val="0"/>
          <w:sz w:val="22"/>
          <w:szCs w:val="22"/>
        </w:rPr>
        <w:t>.</w:t>
      </w:r>
    </w:p>
    <w:p w:rsidR="00AC6E92" w:rsidRDefault="00AC6E92" w:rsidP="00AC6E92">
      <w:pPr>
        <w:pStyle w:val="Normal1"/>
        <w:jc w:val="right"/>
        <w:rPr>
          <w:rFonts w:ascii="Arial" w:hAnsi="Arial" w:cs="Arial"/>
          <w:b/>
        </w:rPr>
      </w:pPr>
    </w:p>
    <w:p w:rsidR="00022726" w:rsidRDefault="00022726" w:rsidP="00022726">
      <w:pPr>
        <w:pStyle w:val="TextosemFormatao1"/>
        <w:jc w:val="right"/>
        <w:rPr>
          <w:rFonts w:ascii="Arial" w:hAnsi="Arial" w:cs="Arial"/>
          <w:b/>
          <w:i/>
          <w:sz w:val="24"/>
          <w:lang w:val="pt-BR"/>
        </w:rPr>
      </w:pPr>
      <w:r>
        <w:rPr>
          <w:rFonts w:ascii="Arial" w:hAnsi="Arial" w:cs="Arial"/>
          <w:b/>
          <w:i/>
          <w:sz w:val="24"/>
          <w:lang w:val="pt-BR"/>
        </w:rPr>
        <w:t>Rudison da Silva Florêncio</w:t>
      </w:r>
      <w:r>
        <w:rPr>
          <w:rFonts w:ascii="Arial" w:hAnsi="Arial"/>
          <w:b/>
          <w:i/>
          <w:vertAlign w:val="superscript"/>
        </w:rPr>
        <w:t>1</w:t>
      </w:r>
    </w:p>
    <w:p w:rsidR="00022726" w:rsidRDefault="00022726" w:rsidP="00022726">
      <w:pPr>
        <w:pStyle w:val="TextosemFormatao1"/>
        <w:jc w:val="right"/>
        <w:rPr>
          <w:rFonts w:ascii="Arial" w:hAnsi="Arial"/>
          <w:b/>
          <w:i/>
          <w:vertAlign w:val="superscript"/>
        </w:rPr>
      </w:pPr>
      <w:proofErr w:type="spellStart"/>
      <w:r>
        <w:rPr>
          <w:rFonts w:ascii="Arial" w:hAnsi="Arial" w:cs="Arial"/>
          <w:b/>
          <w:i/>
          <w:sz w:val="24"/>
          <w:lang w:val="pt-BR"/>
        </w:rPr>
        <w:t>Mirelle</w:t>
      </w:r>
      <w:proofErr w:type="spellEnd"/>
      <w:r>
        <w:rPr>
          <w:rFonts w:ascii="Arial" w:hAnsi="Arial" w:cs="Arial"/>
          <w:b/>
          <w:i/>
          <w:sz w:val="24"/>
          <w:lang w:val="pt-BR"/>
        </w:rPr>
        <w:t xml:space="preserve"> Baptista </w:t>
      </w:r>
      <w:proofErr w:type="spellStart"/>
      <w:r>
        <w:rPr>
          <w:rFonts w:ascii="Arial" w:hAnsi="Arial" w:cs="Arial"/>
          <w:b/>
          <w:i/>
          <w:sz w:val="24"/>
          <w:lang w:val="pt-BR"/>
        </w:rPr>
        <w:t>Jordain</w:t>
      </w:r>
      <w:proofErr w:type="spellEnd"/>
      <w:r>
        <w:rPr>
          <w:rFonts w:ascii="Arial" w:hAnsi="Arial"/>
          <w:b/>
          <w:i/>
          <w:vertAlign w:val="superscript"/>
        </w:rPr>
        <w:t>1</w:t>
      </w:r>
    </w:p>
    <w:p w:rsidR="00022726" w:rsidRDefault="00022726" w:rsidP="00022726">
      <w:pPr>
        <w:pStyle w:val="TextosemFormatao1"/>
        <w:jc w:val="right"/>
        <w:rPr>
          <w:rFonts w:ascii="Arial" w:hAnsi="Arial" w:cs="Arial"/>
          <w:b/>
          <w:i/>
          <w:sz w:val="24"/>
          <w:lang w:val="pt-BR"/>
        </w:rPr>
      </w:pPr>
      <w:r>
        <w:rPr>
          <w:rFonts w:ascii="Arial" w:hAnsi="Arial" w:cs="Arial"/>
          <w:b/>
          <w:i/>
          <w:sz w:val="24"/>
          <w:lang w:val="pt-BR"/>
        </w:rPr>
        <w:t xml:space="preserve">Débora de Souza </w:t>
      </w:r>
      <w:proofErr w:type="spellStart"/>
      <w:r>
        <w:rPr>
          <w:rFonts w:ascii="Arial" w:hAnsi="Arial" w:cs="Arial"/>
          <w:b/>
          <w:i/>
          <w:sz w:val="24"/>
          <w:lang w:val="pt-BR"/>
        </w:rPr>
        <w:t>Pozzatto</w:t>
      </w:r>
      <w:proofErr w:type="spellEnd"/>
      <w:r>
        <w:rPr>
          <w:rFonts w:ascii="Arial" w:hAnsi="Arial"/>
          <w:b/>
          <w:i/>
          <w:vertAlign w:val="superscript"/>
        </w:rPr>
        <w:t>1</w:t>
      </w:r>
    </w:p>
    <w:p w:rsidR="00022726" w:rsidRDefault="00022726" w:rsidP="00022726">
      <w:pPr>
        <w:pStyle w:val="TextosemFormatao1"/>
        <w:jc w:val="right"/>
        <w:rPr>
          <w:rFonts w:ascii="Arial" w:hAnsi="Arial" w:cs="Arial"/>
          <w:b/>
          <w:i/>
          <w:sz w:val="24"/>
          <w:lang w:val="pt-BR"/>
        </w:rPr>
      </w:pPr>
      <w:r>
        <w:rPr>
          <w:rFonts w:ascii="Arial" w:hAnsi="Arial" w:cs="Arial"/>
          <w:b/>
          <w:i/>
          <w:sz w:val="24"/>
          <w:lang w:val="pt-BR"/>
        </w:rPr>
        <w:t>Amanda Maria Miranda Rodrigues dos Santos</w:t>
      </w:r>
      <w:r>
        <w:rPr>
          <w:rFonts w:ascii="Arial" w:hAnsi="Arial"/>
          <w:b/>
          <w:i/>
          <w:vertAlign w:val="superscript"/>
        </w:rPr>
        <w:t>1</w:t>
      </w:r>
    </w:p>
    <w:p w:rsidR="00022726" w:rsidRDefault="00022726" w:rsidP="00022726">
      <w:pPr>
        <w:pStyle w:val="TextosemFormatao1"/>
        <w:jc w:val="right"/>
        <w:rPr>
          <w:rFonts w:ascii="Arial" w:hAnsi="Arial" w:cs="Arial"/>
          <w:b/>
          <w:i/>
          <w:sz w:val="24"/>
          <w:lang w:val="pt-BR"/>
        </w:rPr>
      </w:pPr>
      <w:r>
        <w:rPr>
          <w:rFonts w:ascii="Arial" w:hAnsi="Arial" w:cs="Arial"/>
          <w:b/>
          <w:i/>
          <w:sz w:val="24"/>
          <w:lang w:val="pt-BR"/>
        </w:rPr>
        <w:t>Rosilene do Carmo Mendes</w:t>
      </w:r>
      <w:r>
        <w:rPr>
          <w:rFonts w:ascii="Arial" w:hAnsi="Arial"/>
          <w:b/>
          <w:i/>
          <w:vertAlign w:val="superscript"/>
        </w:rPr>
        <w:t>1</w:t>
      </w:r>
    </w:p>
    <w:p w:rsidR="00022726" w:rsidRDefault="00022726" w:rsidP="00022726">
      <w:pPr>
        <w:pStyle w:val="TextosemFormatao1"/>
        <w:jc w:val="right"/>
        <w:rPr>
          <w:rFonts w:ascii="Arial" w:hAnsi="Arial" w:cs="Arial"/>
          <w:b/>
          <w:i/>
          <w:sz w:val="24"/>
          <w:lang w:val="pt-BR"/>
        </w:rPr>
      </w:pPr>
      <w:r>
        <w:rPr>
          <w:rFonts w:ascii="Arial" w:hAnsi="Arial" w:cs="Arial"/>
          <w:b/>
          <w:i/>
          <w:sz w:val="24"/>
          <w:lang w:val="pt-BR"/>
        </w:rPr>
        <w:t xml:space="preserve">Thaís Portes </w:t>
      </w:r>
      <w:proofErr w:type="spellStart"/>
      <w:r>
        <w:rPr>
          <w:rFonts w:ascii="Arial" w:hAnsi="Arial" w:cs="Arial"/>
          <w:b/>
          <w:i/>
          <w:sz w:val="24"/>
          <w:lang w:val="pt-BR"/>
        </w:rPr>
        <w:t>Deorce</w:t>
      </w:r>
      <w:proofErr w:type="spellEnd"/>
      <w:r>
        <w:rPr>
          <w:rFonts w:ascii="Arial" w:hAnsi="Arial" w:cs="Arial"/>
          <w:b/>
          <w:i/>
          <w:sz w:val="24"/>
          <w:lang w:val="pt-BR"/>
        </w:rPr>
        <w:t xml:space="preserve"> Pimenta</w:t>
      </w:r>
      <w:r>
        <w:rPr>
          <w:rFonts w:ascii="Arial" w:hAnsi="Arial"/>
          <w:b/>
          <w:i/>
          <w:vertAlign w:val="superscript"/>
        </w:rPr>
        <w:t>1</w:t>
      </w:r>
    </w:p>
    <w:p w:rsidR="00022726" w:rsidRDefault="00022726" w:rsidP="00022726">
      <w:pPr>
        <w:pStyle w:val="TextosemFormatao1"/>
        <w:jc w:val="right"/>
        <w:rPr>
          <w:rFonts w:ascii="Arial" w:hAnsi="Arial" w:cs="Arial"/>
          <w:b/>
          <w:i/>
          <w:sz w:val="24"/>
          <w:lang w:val="pt-BR"/>
        </w:rPr>
      </w:pPr>
      <w:r>
        <w:rPr>
          <w:rFonts w:ascii="Arial" w:hAnsi="Arial" w:cs="Arial"/>
          <w:b/>
          <w:i/>
          <w:sz w:val="24"/>
          <w:lang w:val="pt-BR"/>
        </w:rPr>
        <w:t xml:space="preserve">Gabriela Fiuza </w:t>
      </w:r>
      <w:proofErr w:type="spellStart"/>
      <w:r>
        <w:rPr>
          <w:rFonts w:ascii="Arial" w:hAnsi="Arial" w:cs="Arial"/>
          <w:b/>
          <w:i/>
          <w:sz w:val="24"/>
          <w:lang w:val="pt-BR"/>
        </w:rPr>
        <w:t>Corato</w:t>
      </w:r>
      <w:proofErr w:type="spellEnd"/>
      <w:r>
        <w:rPr>
          <w:rFonts w:ascii="Arial" w:hAnsi="Arial"/>
          <w:b/>
          <w:i/>
          <w:vertAlign w:val="superscript"/>
        </w:rPr>
        <w:t>1</w:t>
      </w:r>
    </w:p>
    <w:p w:rsidR="00022726" w:rsidRDefault="0038116A" w:rsidP="00022726">
      <w:pPr>
        <w:pStyle w:val="TextosemFormatao1"/>
        <w:jc w:val="right"/>
        <w:rPr>
          <w:rFonts w:ascii="Arial" w:hAnsi="Arial" w:cs="Arial"/>
          <w:b/>
          <w:i/>
          <w:sz w:val="24"/>
          <w:lang w:val="pt-BR"/>
        </w:rPr>
      </w:pPr>
      <w:r>
        <w:rPr>
          <w:rFonts w:ascii="Arial" w:hAnsi="Arial" w:cs="Arial"/>
          <w:b/>
          <w:i/>
          <w:sz w:val="24"/>
          <w:lang w:val="pt-BR"/>
        </w:rPr>
        <w:t>Caio Vas</w:t>
      </w:r>
      <w:bookmarkStart w:id="0" w:name="_GoBack"/>
      <w:bookmarkEnd w:id="0"/>
      <w:r>
        <w:rPr>
          <w:rFonts w:ascii="Arial" w:hAnsi="Arial" w:cs="Arial"/>
          <w:b/>
          <w:i/>
          <w:sz w:val="24"/>
          <w:lang w:val="pt-BR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lang w:val="pt-BR"/>
        </w:rPr>
        <w:t>Baqui</w:t>
      </w:r>
      <w:proofErr w:type="spellEnd"/>
      <w:r>
        <w:rPr>
          <w:rFonts w:ascii="Arial" w:hAnsi="Arial" w:cs="Arial"/>
          <w:b/>
          <w:i/>
          <w:sz w:val="24"/>
          <w:lang w:val="pt-BR"/>
        </w:rPr>
        <w:t xml:space="preserve"> Lin</w:t>
      </w:r>
      <w:r w:rsidR="00022726">
        <w:rPr>
          <w:rFonts w:ascii="Arial" w:hAnsi="Arial" w:cs="Arial"/>
          <w:b/>
          <w:i/>
          <w:sz w:val="24"/>
          <w:lang w:val="pt-BR"/>
        </w:rPr>
        <w:t>a</w:t>
      </w:r>
      <w:r w:rsidR="00022726">
        <w:rPr>
          <w:rFonts w:ascii="Arial" w:hAnsi="Arial"/>
          <w:b/>
          <w:i/>
          <w:vertAlign w:val="superscript"/>
        </w:rPr>
        <w:t>1</w:t>
      </w:r>
    </w:p>
    <w:p w:rsidR="00022726" w:rsidRDefault="0038116A" w:rsidP="00022726">
      <w:pPr>
        <w:pStyle w:val="TextosemFormatao1"/>
        <w:jc w:val="right"/>
        <w:rPr>
          <w:rFonts w:ascii="Arial" w:hAnsi="Arial" w:cs="Arial"/>
          <w:b/>
          <w:i/>
          <w:sz w:val="24"/>
          <w:lang w:val="pt-BR"/>
        </w:rPr>
      </w:pPr>
      <w:r>
        <w:rPr>
          <w:rFonts w:ascii="Arial" w:hAnsi="Arial" w:cs="Arial"/>
          <w:b/>
          <w:i/>
          <w:sz w:val="24"/>
          <w:lang w:val="pt-BR"/>
        </w:rPr>
        <w:t xml:space="preserve">Mariana </w:t>
      </w:r>
      <w:proofErr w:type="spellStart"/>
      <w:r>
        <w:rPr>
          <w:rFonts w:ascii="Arial" w:hAnsi="Arial" w:cs="Arial"/>
          <w:b/>
          <w:i/>
          <w:sz w:val="24"/>
          <w:lang w:val="pt-BR"/>
        </w:rPr>
        <w:t>Corea</w:t>
      </w:r>
      <w:proofErr w:type="spellEnd"/>
      <w:r>
        <w:rPr>
          <w:rFonts w:ascii="Arial" w:hAnsi="Arial" w:cs="Arial"/>
          <w:b/>
          <w:i/>
          <w:sz w:val="24"/>
          <w:lang w:val="pt-BR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lang w:val="pt-BR"/>
        </w:rPr>
        <w:t>Santoz</w:t>
      </w:r>
      <w:proofErr w:type="spellEnd"/>
      <w:r w:rsidR="00022726">
        <w:rPr>
          <w:rFonts w:ascii="Arial" w:hAnsi="Arial"/>
          <w:b/>
          <w:i/>
          <w:vertAlign w:val="superscript"/>
        </w:rPr>
        <w:t>1</w:t>
      </w:r>
    </w:p>
    <w:p w:rsidR="00022726" w:rsidRDefault="00022726" w:rsidP="00022726">
      <w:pPr>
        <w:pStyle w:val="TextosemFormatao1"/>
        <w:jc w:val="right"/>
        <w:rPr>
          <w:rFonts w:ascii="Arial" w:hAnsi="Arial" w:cs="Arial"/>
          <w:b/>
          <w:i/>
          <w:sz w:val="24"/>
          <w:vertAlign w:val="superscript"/>
          <w:lang w:val="pt-BR"/>
        </w:rPr>
      </w:pPr>
      <w:r>
        <w:rPr>
          <w:rFonts w:ascii="Arial" w:hAnsi="Arial" w:cs="Arial"/>
          <w:b/>
          <w:i/>
          <w:sz w:val="24"/>
          <w:lang w:val="pt-BR"/>
        </w:rPr>
        <w:t>Lenir Cardoso Porfírio</w:t>
      </w:r>
      <w:r>
        <w:rPr>
          <w:rFonts w:ascii="Arial" w:hAnsi="Arial"/>
          <w:b/>
          <w:i/>
          <w:vertAlign w:val="superscript"/>
        </w:rPr>
        <w:t>1</w:t>
      </w:r>
    </w:p>
    <w:p w:rsidR="00350DC5" w:rsidRPr="008661B7" w:rsidRDefault="00350DC5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:rsidR="00AC6E92" w:rsidRPr="00AC6E92" w:rsidRDefault="00CB02C0" w:rsidP="00AC6E92">
      <w:pPr>
        <w:rPr>
          <w:b w:val="0"/>
          <w:i/>
          <w:sz w:val="22"/>
          <w:szCs w:val="22"/>
        </w:rPr>
      </w:pPr>
      <w:r w:rsidRPr="00AC6E92">
        <w:rPr>
          <w:sz w:val="22"/>
          <w:szCs w:val="22"/>
        </w:rPr>
        <w:t>Resumo:</w:t>
      </w:r>
      <w:r w:rsidRPr="00D16F59">
        <w:rPr>
          <w:b w:val="0"/>
          <w:i/>
          <w:sz w:val="22"/>
          <w:szCs w:val="22"/>
        </w:rPr>
        <w:t xml:space="preserve"> </w:t>
      </w:r>
      <w:r w:rsidR="00022726" w:rsidRPr="00022726">
        <w:rPr>
          <w:b w:val="0"/>
          <w:i/>
          <w:sz w:val="22"/>
          <w:szCs w:val="22"/>
        </w:rPr>
        <w:t>Em medicina veterinária a farmacologia é uma das disciplinas que une o ciclo básico com o ciclo profissionalizante, sendo constantemente utilizada na clínica médica e suas disciplinas relacionadas, além de possuir importante papel em áreas não relacionadas com clínica, cirurgia e áreas relacionadas. O estudo de farmacologia auxilia na formação de profissionais médicos veterinários, habilitando-os a utilizar os diferentes medicamentos e o conhecimento sobre eles para diagnosticar, tratar e prevenir doenças dos animais, e assim, reduzir seu sofrimento. Este trabalho mostra resultados de um modo de ensino e aprendizagem na disciplina de farmacologia básica do curso de medicina veterinária da Universidade Federal do Espírito Santo, Alegre, ES. Foram utilizados recursos de monitoria, estudos de casos clínicos, aliados a seminários e resolução de estudos dirigidos, durante o período de março a julho de 2016. Conclui-se que é possível melhorar assimilação de conteúdo por meio da combinação de estratégias de ensino e aprendizagem, com apresentação de casos clínicos e monitorias com grupos pequenos de estudantes.</w:t>
      </w:r>
    </w:p>
    <w:p w:rsidR="00AC6E92" w:rsidRDefault="00AC6E92" w:rsidP="00BF415D">
      <w:pPr>
        <w:rPr>
          <w:szCs w:val="22"/>
        </w:rPr>
      </w:pPr>
    </w:p>
    <w:p w:rsidR="00CB02C0" w:rsidRDefault="00CB02C0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  <w:r w:rsidRPr="00AC6E92">
        <w:rPr>
          <w:sz w:val="22"/>
          <w:szCs w:val="22"/>
        </w:rPr>
        <w:t>Palavras-chave:</w:t>
      </w:r>
      <w:r w:rsidR="00022726">
        <w:rPr>
          <w:b w:val="0"/>
          <w:i/>
          <w:sz w:val="22"/>
          <w:szCs w:val="22"/>
        </w:rPr>
        <w:t xml:space="preserve"> </w:t>
      </w:r>
      <w:r w:rsidR="00022726" w:rsidRPr="00022726">
        <w:rPr>
          <w:b w:val="0"/>
          <w:i/>
          <w:sz w:val="22"/>
          <w:szCs w:val="22"/>
        </w:rPr>
        <w:t>Estratégias de Ensino, Terapêutica Veterinária, Farmacologia Clínica.</w:t>
      </w:r>
    </w:p>
    <w:p w:rsidR="00CB02C0" w:rsidRDefault="00CB02C0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C6E92" w:rsidRDefault="00AC6E92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C6E92" w:rsidRDefault="00AC6E92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C6E92" w:rsidRDefault="00AC6E92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C6E92" w:rsidRDefault="00AC6E92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C6E92" w:rsidRDefault="00AC6E92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C6E92" w:rsidRDefault="00AC6E92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C6E92" w:rsidRDefault="00AC6E92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C6E92" w:rsidRDefault="00AC6E92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C6E92" w:rsidRDefault="00AC6E92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C6E92" w:rsidRDefault="00AC6E92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D16F59" w:rsidRDefault="00D16F59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D16F59" w:rsidRDefault="00D16F59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D16F59" w:rsidRDefault="00D16F59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C6E92" w:rsidRDefault="00AC6E92" w:rsidP="00AC6E92">
      <w:pPr>
        <w:pStyle w:val="Endereos"/>
        <w:jc w:val="left"/>
        <w:rPr>
          <w:b/>
          <w:sz w:val="16"/>
          <w:szCs w:val="16"/>
          <w:vertAlign w:val="superscript"/>
        </w:rPr>
      </w:pPr>
      <w:r>
        <w:rPr>
          <w:b/>
          <w:sz w:val="16"/>
          <w:szCs w:val="16"/>
          <w:vertAlign w:val="superscript"/>
        </w:rPr>
        <w:t>________________________</w:t>
      </w:r>
      <w:r w:rsidR="00D16F59">
        <w:rPr>
          <w:b/>
          <w:sz w:val="16"/>
          <w:szCs w:val="16"/>
          <w:vertAlign w:val="superscript"/>
        </w:rPr>
        <w:t>_______________________________</w:t>
      </w:r>
    </w:p>
    <w:p w:rsidR="00AC6E92" w:rsidRPr="00AC6E92" w:rsidRDefault="00AC6E92" w:rsidP="00AC6E92">
      <w:pPr>
        <w:pStyle w:val="Endereos"/>
        <w:jc w:val="left"/>
        <w:rPr>
          <w:b/>
          <w:sz w:val="16"/>
          <w:szCs w:val="16"/>
        </w:rPr>
      </w:pPr>
      <w:proofErr w:type="gramStart"/>
      <w:r w:rsidRPr="00AC6E92">
        <w:rPr>
          <w:b/>
          <w:sz w:val="16"/>
          <w:szCs w:val="16"/>
          <w:vertAlign w:val="superscript"/>
        </w:rPr>
        <w:t>1</w:t>
      </w:r>
      <w:proofErr w:type="gramEnd"/>
      <w:r w:rsidRPr="00AC6E92">
        <w:rPr>
          <w:b/>
          <w:sz w:val="16"/>
          <w:szCs w:val="16"/>
          <w:vertAlign w:val="superscript"/>
        </w:rPr>
        <w:t xml:space="preserve"> </w:t>
      </w:r>
      <w:r w:rsidRPr="00AC6E92">
        <w:rPr>
          <w:b/>
          <w:sz w:val="16"/>
          <w:szCs w:val="16"/>
        </w:rPr>
        <w:t xml:space="preserve">Medicina Veterinária </w:t>
      </w:r>
      <w:r>
        <w:rPr>
          <w:b/>
          <w:sz w:val="16"/>
          <w:szCs w:val="16"/>
        </w:rPr>
        <w:t>/</w:t>
      </w:r>
      <w:r w:rsidRPr="00AC6E92">
        <w:rPr>
          <w:b/>
          <w:sz w:val="16"/>
          <w:szCs w:val="16"/>
        </w:rPr>
        <w:t>Universidade Federal do Espirito Santo</w:t>
      </w:r>
      <w:r>
        <w:rPr>
          <w:b/>
          <w:sz w:val="16"/>
          <w:szCs w:val="16"/>
        </w:rPr>
        <w:t xml:space="preserve"> Brasil</w:t>
      </w:r>
      <w:r w:rsidRPr="00AC6E92">
        <w:rPr>
          <w:b/>
          <w:sz w:val="16"/>
          <w:szCs w:val="16"/>
        </w:rPr>
        <w:t>, lenircp52@gmail.com</w:t>
      </w:r>
    </w:p>
    <w:p w:rsidR="00AC6E92" w:rsidRPr="00E37AD9" w:rsidRDefault="00AC6E92" w:rsidP="00BF415D">
      <w:pPr>
        <w:rPr>
          <w:b w:val="0"/>
          <w:szCs w:val="22"/>
        </w:rPr>
      </w:pPr>
    </w:p>
    <w:sectPr w:rsidR="00AC6E92" w:rsidRPr="00E37AD9" w:rsidSect="00545F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type w:val="continuous"/>
      <w:pgSz w:w="11906" w:h="16838"/>
      <w:pgMar w:top="1418" w:right="1701" w:bottom="1418" w:left="1701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723" w:rsidRDefault="006E6723" w:rsidP="00E64B92">
      <w:pPr>
        <w:spacing w:line="240" w:lineRule="auto"/>
      </w:pPr>
      <w:r>
        <w:separator/>
      </w:r>
    </w:p>
  </w:endnote>
  <w:endnote w:type="continuationSeparator" w:id="0">
    <w:p w:rsidR="006E6723" w:rsidRDefault="006E6723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altName w:val="Frutiger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D80230">
    <w:pPr>
      <w:pStyle w:val="Rodap"/>
      <w:jc w:val="righ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</w:t>
    </w:r>
    <w:r w:rsidR="00E92888">
      <w:rPr>
        <w:rFonts w:eastAsia="Times New Roman"/>
        <w:i/>
        <w:iCs/>
        <w:kern w:val="0"/>
        <w:sz w:val="16"/>
        <w:szCs w:val="16"/>
        <w:lang w:val="pt-BR" w:eastAsia="en-US"/>
      </w:rPr>
      <w:t>40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 w:rsidR="005A25A5">
      <w:rPr>
        <w:rFonts w:eastAsia="Times New Roman"/>
        <w:i/>
        <w:iCs/>
        <w:kern w:val="0"/>
        <w:sz w:val="16"/>
        <w:szCs w:val="16"/>
        <w:lang w:val="pt-BR" w:eastAsia="en-US"/>
      </w:rPr>
      <w:t xml:space="preserve">Edição Especial 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5A5" w:rsidRDefault="005A25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723" w:rsidRDefault="006E6723" w:rsidP="00E64B92">
      <w:pPr>
        <w:spacing w:line="240" w:lineRule="auto"/>
      </w:pPr>
      <w:r>
        <w:separator/>
      </w:r>
    </w:p>
  </w:footnote>
  <w:footnote w:type="continuationSeparator" w:id="0">
    <w:p w:rsidR="006E6723" w:rsidRDefault="006E6723" w:rsidP="00E64B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2349F2">
    <w:pPr>
      <w:pStyle w:val="Cabealho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022726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2F492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116A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BA44EF">
    <w:pPr>
      <w:pStyle w:val="Rodap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4E0E4E" w:rsidRDefault="004E0E4E"/>
  <w:p w:rsidR="004E0E4E" w:rsidRDefault="004E0E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4"/>
  </w:num>
  <w:num w:numId="12">
    <w:abstractNumId w:val="8"/>
  </w:num>
  <w:num w:numId="13">
    <w:abstractNumId w:val="22"/>
  </w:num>
  <w:num w:numId="14">
    <w:abstractNumId w:val="15"/>
  </w:num>
  <w:num w:numId="15">
    <w:abstractNumId w:val="24"/>
  </w:num>
  <w:num w:numId="16">
    <w:abstractNumId w:val="12"/>
  </w:num>
  <w:num w:numId="17">
    <w:abstractNumId w:val="7"/>
  </w:num>
  <w:num w:numId="18">
    <w:abstractNumId w:val="19"/>
  </w:num>
  <w:num w:numId="19">
    <w:abstractNumId w:val="16"/>
  </w:num>
  <w:num w:numId="20">
    <w:abstractNumId w:val="11"/>
  </w:num>
  <w:num w:numId="21">
    <w:abstractNumId w:val="21"/>
  </w:num>
  <w:num w:numId="22">
    <w:abstractNumId w:val="10"/>
  </w:num>
  <w:num w:numId="23">
    <w:abstractNumId w:val="4"/>
  </w:num>
  <w:num w:numId="24">
    <w:abstractNumId w:val="18"/>
  </w:num>
  <w:num w:numId="25">
    <w:abstractNumId w:val="25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92"/>
    <w:rsid w:val="0000091A"/>
    <w:rsid w:val="000042CC"/>
    <w:rsid w:val="00004A78"/>
    <w:rsid w:val="00004DD2"/>
    <w:rsid w:val="000114C7"/>
    <w:rsid w:val="00014B17"/>
    <w:rsid w:val="00015B7F"/>
    <w:rsid w:val="00017245"/>
    <w:rsid w:val="00017ADF"/>
    <w:rsid w:val="000200D8"/>
    <w:rsid w:val="00022726"/>
    <w:rsid w:val="00024D77"/>
    <w:rsid w:val="00025AD2"/>
    <w:rsid w:val="00030512"/>
    <w:rsid w:val="000375D1"/>
    <w:rsid w:val="00037B81"/>
    <w:rsid w:val="0004100B"/>
    <w:rsid w:val="00042925"/>
    <w:rsid w:val="00042C5D"/>
    <w:rsid w:val="00043406"/>
    <w:rsid w:val="00043618"/>
    <w:rsid w:val="00046F54"/>
    <w:rsid w:val="000476C0"/>
    <w:rsid w:val="00047A5A"/>
    <w:rsid w:val="000518AC"/>
    <w:rsid w:val="00053465"/>
    <w:rsid w:val="00053D3F"/>
    <w:rsid w:val="00054664"/>
    <w:rsid w:val="00060147"/>
    <w:rsid w:val="00061DCD"/>
    <w:rsid w:val="0006719C"/>
    <w:rsid w:val="000707BB"/>
    <w:rsid w:val="00071038"/>
    <w:rsid w:val="000728D8"/>
    <w:rsid w:val="0007544D"/>
    <w:rsid w:val="00083204"/>
    <w:rsid w:val="00083AB8"/>
    <w:rsid w:val="00086137"/>
    <w:rsid w:val="00087181"/>
    <w:rsid w:val="000877B5"/>
    <w:rsid w:val="00093C2B"/>
    <w:rsid w:val="00096FE7"/>
    <w:rsid w:val="00097240"/>
    <w:rsid w:val="000A0877"/>
    <w:rsid w:val="000A219B"/>
    <w:rsid w:val="000A3BFE"/>
    <w:rsid w:val="000A7D39"/>
    <w:rsid w:val="000A7D74"/>
    <w:rsid w:val="000B3BC1"/>
    <w:rsid w:val="000B62FA"/>
    <w:rsid w:val="000B703B"/>
    <w:rsid w:val="000C01C9"/>
    <w:rsid w:val="000C3708"/>
    <w:rsid w:val="000C3E13"/>
    <w:rsid w:val="000C4888"/>
    <w:rsid w:val="000D37EB"/>
    <w:rsid w:val="000D5CB2"/>
    <w:rsid w:val="000D5E6D"/>
    <w:rsid w:val="000D646C"/>
    <w:rsid w:val="000D67FB"/>
    <w:rsid w:val="000D7D49"/>
    <w:rsid w:val="000E01FC"/>
    <w:rsid w:val="000E165F"/>
    <w:rsid w:val="000E1A0D"/>
    <w:rsid w:val="000E20E4"/>
    <w:rsid w:val="000E24B4"/>
    <w:rsid w:val="000E2F68"/>
    <w:rsid w:val="000E319A"/>
    <w:rsid w:val="000E3741"/>
    <w:rsid w:val="000E3CEF"/>
    <w:rsid w:val="000E3E8A"/>
    <w:rsid w:val="000E6651"/>
    <w:rsid w:val="000E6CA2"/>
    <w:rsid w:val="000E71D4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7911"/>
    <w:rsid w:val="00117E62"/>
    <w:rsid w:val="00120F88"/>
    <w:rsid w:val="00120F98"/>
    <w:rsid w:val="001222FE"/>
    <w:rsid w:val="001241D7"/>
    <w:rsid w:val="00125AF6"/>
    <w:rsid w:val="00126E13"/>
    <w:rsid w:val="00130C6F"/>
    <w:rsid w:val="0013216C"/>
    <w:rsid w:val="001324AB"/>
    <w:rsid w:val="00134E39"/>
    <w:rsid w:val="0013572E"/>
    <w:rsid w:val="00135758"/>
    <w:rsid w:val="0013589D"/>
    <w:rsid w:val="00135F61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B1F"/>
    <w:rsid w:val="00175D36"/>
    <w:rsid w:val="00177554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2D5A"/>
    <w:rsid w:val="001A3B39"/>
    <w:rsid w:val="001A473B"/>
    <w:rsid w:val="001A613A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C18B5"/>
    <w:rsid w:val="001C1A4C"/>
    <w:rsid w:val="001C3798"/>
    <w:rsid w:val="001C42CB"/>
    <w:rsid w:val="001C6020"/>
    <w:rsid w:val="001C7A9E"/>
    <w:rsid w:val="001C7E2C"/>
    <w:rsid w:val="001D07FD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9CB"/>
    <w:rsid w:val="0020382E"/>
    <w:rsid w:val="00203AC6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41E8A"/>
    <w:rsid w:val="002462E7"/>
    <w:rsid w:val="00246CDD"/>
    <w:rsid w:val="002471C3"/>
    <w:rsid w:val="0025027B"/>
    <w:rsid w:val="00250927"/>
    <w:rsid w:val="00252504"/>
    <w:rsid w:val="0025326C"/>
    <w:rsid w:val="00253C8A"/>
    <w:rsid w:val="00255686"/>
    <w:rsid w:val="00257099"/>
    <w:rsid w:val="00257746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18B7"/>
    <w:rsid w:val="00293FA9"/>
    <w:rsid w:val="002943F5"/>
    <w:rsid w:val="00294B9B"/>
    <w:rsid w:val="00296341"/>
    <w:rsid w:val="002972FA"/>
    <w:rsid w:val="002A0FED"/>
    <w:rsid w:val="002A7907"/>
    <w:rsid w:val="002B17F4"/>
    <w:rsid w:val="002B1DEF"/>
    <w:rsid w:val="002B2B46"/>
    <w:rsid w:val="002B66DF"/>
    <w:rsid w:val="002B7B53"/>
    <w:rsid w:val="002B7EA6"/>
    <w:rsid w:val="002C029F"/>
    <w:rsid w:val="002C1119"/>
    <w:rsid w:val="002C733F"/>
    <w:rsid w:val="002C79B0"/>
    <w:rsid w:val="002D46CD"/>
    <w:rsid w:val="002D6FDC"/>
    <w:rsid w:val="002D798A"/>
    <w:rsid w:val="002E239C"/>
    <w:rsid w:val="002E23CB"/>
    <w:rsid w:val="002E5125"/>
    <w:rsid w:val="002E7D41"/>
    <w:rsid w:val="002F4920"/>
    <w:rsid w:val="002F57AD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74AF"/>
    <w:rsid w:val="00380086"/>
    <w:rsid w:val="00380B80"/>
    <w:rsid w:val="00380C1C"/>
    <w:rsid w:val="0038116A"/>
    <w:rsid w:val="003812D6"/>
    <w:rsid w:val="00382BED"/>
    <w:rsid w:val="00385B67"/>
    <w:rsid w:val="0038661E"/>
    <w:rsid w:val="00387A38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2101"/>
    <w:rsid w:val="003E6293"/>
    <w:rsid w:val="003E72FA"/>
    <w:rsid w:val="003F00E7"/>
    <w:rsid w:val="003F3957"/>
    <w:rsid w:val="003F6C5E"/>
    <w:rsid w:val="003F7378"/>
    <w:rsid w:val="003F7B98"/>
    <w:rsid w:val="00402903"/>
    <w:rsid w:val="00403B41"/>
    <w:rsid w:val="00403BAF"/>
    <w:rsid w:val="004133F2"/>
    <w:rsid w:val="004136A6"/>
    <w:rsid w:val="004162E2"/>
    <w:rsid w:val="0041715F"/>
    <w:rsid w:val="00420435"/>
    <w:rsid w:val="00422F2F"/>
    <w:rsid w:val="0042342C"/>
    <w:rsid w:val="00424299"/>
    <w:rsid w:val="00425444"/>
    <w:rsid w:val="004265D0"/>
    <w:rsid w:val="0042766F"/>
    <w:rsid w:val="0043166A"/>
    <w:rsid w:val="00431BB3"/>
    <w:rsid w:val="004323BF"/>
    <w:rsid w:val="00434660"/>
    <w:rsid w:val="00435035"/>
    <w:rsid w:val="00440599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62C6"/>
    <w:rsid w:val="0046677C"/>
    <w:rsid w:val="0046746B"/>
    <w:rsid w:val="00474FA5"/>
    <w:rsid w:val="00476355"/>
    <w:rsid w:val="00480019"/>
    <w:rsid w:val="00480EAD"/>
    <w:rsid w:val="00481CF3"/>
    <w:rsid w:val="004824BE"/>
    <w:rsid w:val="004827F8"/>
    <w:rsid w:val="00484143"/>
    <w:rsid w:val="00485541"/>
    <w:rsid w:val="00487C3A"/>
    <w:rsid w:val="00494DB6"/>
    <w:rsid w:val="00496605"/>
    <w:rsid w:val="00497341"/>
    <w:rsid w:val="004A0B77"/>
    <w:rsid w:val="004A3737"/>
    <w:rsid w:val="004A7329"/>
    <w:rsid w:val="004A774F"/>
    <w:rsid w:val="004B0023"/>
    <w:rsid w:val="004B2346"/>
    <w:rsid w:val="004B4978"/>
    <w:rsid w:val="004B5E99"/>
    <w:rsid w:val="004B5F3C"/>
    <w:rsid w:val="004B777A"/>
    <w:rsid w:val="004C0613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97C"/>
    <w:rsid w:val="004D546D"/>
    <w:rsid w:val="004D69E7"/>
    <w:rsid w:val="004E00C9"/>
    <w:rsid w:val="004E073F"/>
    <w:rsid w:val="004E0E4E"/>
    <w:rsid w:val="004E2C70"/>
    <w:rsid w:val="004E373D"/>
    <w:rsid w:val="004E3A05"/>
    <w:rsid w:val="004E5F7D"/>
    <w:rsid w:val="004F0EBC"/>
    <w:rsid w:val="004F1D11"/>
    <w:rsid w:val="00501636"/>
    <w:rsid w:val="005027C2"/>
    <w:rsid w:val="00502D91"/>
    <w:rsid w:val="00505BBE"/>
    <w:rsid w:val="00506CF3"/>
    <w:rsid w:val="00506ECE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4D8A"/>
    <w:rsid w:val="005353D4"/>
    <w:rsid w:val="00535B11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61C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738D"/>
    <w:rsid w:val="00587411"/>
    <w:rsid w:val="00592043"/>
    <w:rsid w:val="00595960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494"/>
    <w:rsid w:val="005B7F84"/>
    <w:rsid w:val="005C0369"/>
    <w:rsid w:val="005C1100"/>
    <w:rsid w:val="005C3C1F"/>
    <w:rsid w:val="005C5636"/>
    <w:rsid w:val="005C5D52"/>
    <w:rsid w:val="005D6648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5769"/>
    <w:rsid w:val="00637F0F"/>
    <w:rsid w:val="00640DAD"/>
    <w:rsid w:val="00643A23"/>
    <w:rsid w:val="00644699"/>
    <w:rsid w:val="00645A60"/>
    <w:rsid w:val="00651798"/>
    <w:rsid w:val="00654388"/>
    <w:rsid w:val="00654A87"/>
    <w:rsid w:val="00655D0A"/>
    <w:rsid w:val="006572D1"/>
    <w:rsid w:val="00660F97"/>
    <w:rsid w:val="0066203B"/>
    <w:rsid w:val="006648FC"/>
    <w:rsid w:val="0066671D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21BF"/>
    <w:rsid w:val="006831E3"/>
    <w:rsid w:val="006833F7"/>
    <w:rsid w:val="00687587"/>
    <w:rsid w:val="00693B2E"/>
    <w:rsid w:val="00696280"/>
    <w:rsid w:val="006A15F9"/>
    <w:rsid w:val="006A193F"/>
    <w:rsid w:val="006A37C2"/>
    <w:rsid w:val="006A3A61"/>
    <w:rsid w:val="006A4007"/>
    <w:rsid w:val="006A5B7F"/>
    <w:rsid w:val="006A7597"/>
    <w:rsid w:val="006B051F"/>
    <w:rsid w:val="006B3DB2"/>
    <w:rsid w:val="006B46A1"/>
    <w:rsid w:val="006B4F14"/>
    <w:rsid w:val="006B5615"/>
    <w:rsid w:val="006B5A8F"/>
    <w:rsid w:val="006C044C"/>
    <w:rsid w:val="006C06F8"/>
    <w:rsid w:val="006C2864"/>
    <w:rsid w:val="006C32C3"/>
    <w:rsid w:val="006C432E"/>
    <w:rsid w:val="006C4C94"/>
    <w:rsid w:val="006C5B06"/>
    <w:rsid w:val="006C7007"/>
    <w:rsid w:val="006D02B1"/>
    <w:rsid w:val="006D189E"/>
    <w:rsid w:val="006D22BD"/>
    <w:rsid w:val="006D5233"/>
    <w:rsid w:val="006D6FC4"/>
    <w:rsid w:val="006E5736"/>
    <w:rsid w:val="006E5BE3"/>
    <w:rsid w:val="006E65F5"/>
    <w:rsid w:val="006E6723"/>
    <w:rsid w:val="006F05DA"/>
    <w:rsid w:val="006F1FAD"/>
    <w:rsid w:val="006F2922"/>
    <w:rsid w:val="006F2B4B"/>
    <w:rsid w:val="006F3096"/>
    <w:rsid w:val="006F374F"/>
    <w:rsid w:val="006F501C"/>
    <w:rsid w:val="006F5341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4037"/>
    <w:rsid w:val="007273E3"/>
    <w:rsid w:val="0072751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6662"/>
    <w:rsid w:val="00736E2E"/>
    <w:rsid w:val="007371E1"/>
    <w:rsid w:val="007415EF"/>
    <w:rsid w:val="00745827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6D50"/>
    <w:rsid w:val="0076729E"/>
    <w:rsid w:val="007706B2"/>
    <w:rsid w:val="00770C35"/>
    <w:rsid w:val="00772B1E"/>
    <w:rsid w:val="00774486"/>
    <w:rsid w:val="00774564"/>
    <w:rsid w:val="00775D80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A4B"/>
    <w:rsid w:val="007A1B0C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C2106"/>
    <w:rsid w:val="007C4018"/>
    <w:rsid w:val="007C5B3F"/>
    <w:rsid w:val="007C6846"/>
    <w:rsid w:val="007D1783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44DC"/>
    <w:rsid w:val="007E4783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4419"/>
    <w:rsid w:val="0081588D"/>
    <w:rsid w:val="00816189"/>
    <w:rsid w:val="0081620B"/>
    <w:rsid w:val="00816AF0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3F95"/>
    <w:rsid w:val="00834901"/>
    <w:rsid w:val="0083564B"/>
    <w:rsid w:val="00835A8C"/>
    <w:rsid w:val="008366A9"/>
    <w:rsid w:val="00843CF3"/>
    <w:rsid w:val="00844038"/>
    <w:rsid w:val="008446DD"/>
    <w:rsid w:val="0085231F"/>
    <w:rsid w:val="008570B5"/>
    <w:rsid w:val="008572E4"/>
    <w:rsid w:val="008604B9"/>
    <w:rsid w:val="00863E0C"/>
    <w:rsid w:val="008661B7"/>
    <w:rsid w:val="008663B2"/>
    <w:rsid w:val="00870ADF"/>
    <w:rsid w:val="00871319"/>
    <w:rsid w:val="00873CFB"/>
    <w:rsid w:val="00874FED"/>
    <w:rsid w:val="0087528A"/>
    <w:rsid w:val="00877B48"/>
    <w:rsid w:val="0088019E"/>
    <w:rsid w:val="00883D1E"/>
    <w:rsid w:val="00883DCC"/>
    <w:rsid w:val="00886C50"/>
    <w:rsid w:val="008877E7"/>
    <w:rsid w:val="00887AF0"/>
    <w:rsid w:val="00892E52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5C03"/>
    <w:rsid w:val="008D5D54"/>
    <w:rsid w:val="008D6508"/>
    <w:rsid w:val="008D6FD1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2CAF"/>
    <w:rsid w:val="00906875"/>
    <w:rsid w:val="00906B6E"/>
    <w:rsid w:val="00906B7D"/>
    <w:rsid w:val="00907524"/>
    <w:rsid w:val="00907D24"/>
    <w:rsid w:val="009113AD"/>
    <w:rsid w:val="0091252C"/>
    <w:rsid w:val="00914F36"/>
    <w:rsid w:val="009206E2"/>
    <w:rsid w:val="00921687"/>
    <w:rsid w:val="00921772"/>
    <w:rsid w:val="00923B60"/>
    <w:rsid w:val="00923D87"/>
    <w:rsid w:val="00924D42"/>
    <w:rsid w:val="00925F68"/>
    <w:rsid w:val="0093751E"/>
    <w:rsid w:val="00937A40"/>
    <w:rsid w:val="00941CF2"/>
    <w:rsid w:val="00941D71"/>
    <w:rsid w:val="009426AA"/>
    <w:rsid w:val="00944AE7"/>
    <w:rsid w:val="0095062E"/>
    <w:rsid w:val="00950D9C"/>
    <w:rsid w:val="009639B0"/>
    <w:rsid w:val="0096652C"/>
    <w:rsid w:val="0097168D"/>
    <w:rsid w:val="009719AF"/>
    <w:rsid w:val="00971E74"/>
    <w:rsid w:val="00971FD7"/>
    <w:rsid w:val="00972EAC"/>
    <w:rsid w:val="009813BA"/>
    <w:rsid w:val="00981F9F"/>
    <w:rsid w:val="00982D15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F0"/>
    <w:rsid w:val="009B2C66"/>
    <w:rsid w:val="009B3C62"/>
    <w:rsid w:val="009B3E40"/>
    <w:rsid w:val="009B4E66"/>
    <w:rsid w:val="009B5012"/>
    <w:rsid w:val="009B51FC"/>
    <w:rsid w:val="009B6F22"/>
    <w:rsid w:val="009B763D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2E8A"/>
    <w:rsid w:val="009F3E14"/>
    <w:rsid w:val="009F4686"/>
    <w:rsid w:val="009F5260"/>
    <w:rsid w:val="009F7B83"/>
    <w:rsid w:val="00A01277"/>
    <w:rsid w:val="00A02068"/>
    <w:rsid w:val="00A05E70"/>
    <w:rsid w:val="00A13B40"/>
    <w:rsid w:val="00A14AA0"/>
    <w:rsid w:val="00A153E5"/>
    <w:rsid w:val="00A15899"/>
    <w:rsid w:val="00A15A24"/>
    <w:rsid w:val="00A168F0"/>
    <w:rsid w:val="00A20779"/>
    <w:rsid w:val="00A268DC"/>
    <w:rsid w:val="00A30BDD"/>
    <w:rsid w:val="00A3126C"/>
    <w:rsid w:val="00A3126F"/>
    <w:rsid w:val="00A31E1E"/>
    <w:rsid w:val="00A324F6"/>
    <w:rsid w:val="00A33ECF"/>
    <w:rsid w:val="00A3405D"/>
    <w:rsid w:val="00A3578E"/>
    <w:rsid w:val="00A36595"/>
    <w:rsid w:val="00A4207F"/>
    <w:rsid w:val="00A43CD1"/>
    <w:rsid w:val="00A45131"/>
    <w:rsid w:val="00A45422"/>
    <w:rsid w:val="00A469C6"/>
    <w:rsid w:val="00A4798F"/>
    <w:rsid w:val="00A51998"/>
    <w:rsid w:val="00A53131"/>
    <w:rsid w:val="00A5493B"/>
    <w:rsid w:val="00A563DA"/>
    <w:rsid w:val="00A60564"/>
    <w:rsid w:val="00A60A46"/>
    <w:rsid w:val="00A60C0F"/>
    <w:rsid w:val="00A6242D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59DC"/>
    <w:rsid w:val="00A8708B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82A"/>
    <w:rsid w:val="00AB4FB5"/>
    <w:rsid w:val="00AB60A6"/>
    <w:rsid w:val="00AB77C2"/>
    <w:rsid w:val="00AC0338"/>
    <w:rsid w:val="00AC0B0D"/>
    <w:rsid w:val="00AC164A"/>
    <w:rsid w:val="00AC3059"/>
    <w:rsid w:val="00AC507C"/>
    <w:rsid w:val="00AC6E92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FE9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8103D"/>
    <w:rsid w:val="00B822F9"/>
    <w:rsid w:val="00B82FF6"/>
    <w:rsid w:val="00B86A3A"/>
    <w:rsid w:val="00B8713A"/>
    <w:rsid w:val="00B878F1"/>
    <w:rsid w:val="00B91EFB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7DB"/>
    <w:rsid w:val="00BC67A8"/>
    <w:rsid w:val="00BC6B00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67B"/>
    <w:rsid w:val="00BF415D"/>
    <w:rsid w:val="00BF52D1"/>
    <w:rsid w:val="00BF701F"/>
    <w:rsid w:val="00BF7AF9"/>
    <w:rsid w:val="00C01464"/>
    <w:rsid w:val="00C017E1"/>
    <w:rsid w:val="00C03EF8"/>
    <w:rsid w:val="00C04B81"/>
    <w:rsid w:val="00C14FCB"/>
    <w:rsid w:val="00C154B5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23A6"/>
    <w:rsid w:val="00C3573B"/>
    <w:rsid w:val="00C3681D"/>
    <w:rsid w:val="00C462E8"/>
    <w:rsid w:val="00C46F4B"/>
    <w:rsid w:val="00C47C79"/>
    <w:rsid w:val="00C51997"/>
    <w:rsid w:val="00C5315A"/>
    <w:rsid w:val="00C55DFF"/>
    <w:rsid w:val="00C56E83"/>
    <w:rsid w:val="00C61747"/>
    <w:rsid w:val="00C665AD"/>
    <w:rsid w:val="00C6699F"/>
    <w:rsid w:val="00C66BDB"/>
    <w:rsid w:val="00C67908"/>
    <w:rsid w:val="00C703DE"/>
    <w:rsid w:val="00C721AD"/>
    <w:rsid w:val="00C72A02"/>
    <w:rsid w:val="00C73CBB"/>
    <w:rsid w:val="00C74147"/>
    <w:rsid w:val="00C741B9"/>
    <w:rsid w:val="00C749BD"/>
    <w:rsid w:val="00C82484"/>
    <w:rsid w:val="00C82DAF"/>
    <w:rsid w:val="00C84418"/>
    <w:rsid w:val="00C9012F"/>
    <w:rsid w:val="00C902C8"/>
    <w:rsid w:val="00C915E4"/>
    <w:rsid w:val="00C9505B"/>
    <w:rsid w:val="00C96A84"/>
    <w:rsid w:val="00C96D18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F3D"/>
    <w:rsid w:val="00CD6285"/>
    <w:rsid w:val="00CD7720"/>
    <w:rsid w:val="00CE0756"/>
    <w:rsid w:val="00CE1A19"/>
    <w:rsid w:val="00CE2385"/>
    <w:rsid w:val="00CE2A75"/>
    <w:rsid w:val="00CE38E7"/>
    <w:rsid w:val="00CE4591"/>
    <w:rsid w:val="00CE480D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3CE5"/>
    <w:rsid w:val="00D160BA"/>
    <w:rsid w:val="00D16204"/>
    <w:rsid w:val="00D16DAA"/>
    <w:rsid w:val="00D16F59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DC5"/>
    <w:rsid w:val="00D355D0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2414"/>
    <w:rsid w:val="00D9362C"/>
    <w:rsid w:val="00D940F6"/>
    <w:rsid w:val="00D977A9"/>
    <w:rsid w:val="00DA0559"/>
    <w:rsid w:val="00DA0F77"/>
    <w:rsid w:val="00DA1463"/>
    <w:rsid w:val="00DA19CE"/>
    <w:rsid w:val="00DA1E3B"/>
    <w:rsid w:val="00DA766F"/>
    <w:rsid w:val="00DB0D18"/>
    <w:rsid w:val="00DB6547"/>
    <w:rsid w:val="00DB6659"/>
    <w:rsid w:val="00DC2131"/>
    <w:rsid w:val="00DC492C"/>
    <w:rsid w:val="00DC4961"/>
    <w:rsid w:val="00DD13BB"/>
    <w:rsid w:val="00DD343E"/>
    <w:rsid w:val="00DD36A6"/>
    <w:rsid w:val="00DD482A"/>
    <w:rsid w:val="00DD579E"/>
    <w:rsid w:val="00DD5957"/>
    <w:rsid w:val="00DD5FB2"/>
    <w:rsid w:val="00DD6F96"/>
    <w:rsid w:val="00DE2E61"/>
    <w:rsid w:val="00DE2F9C"/>
    <w:rsid w:val="00DE3CC0"/>
    <w:rsid w:val="00DE4D9A"/>
    <w:rsid w:val="00DF083D"/>
    <w:rsid w:val="00DF0966"/>
    <w:rsid w:val="00DF0E73"/>
    <w:rsid w:val="00DF1209"/>
    <w:rsid w:val="00DF2446"/>
    <w:rsid w:val="00DF3CF8"/>
    <w:rsid w:val="00DF5D10"/>
    <w:rsid w:val="00DF6810"/>
    <w:rsid w:val="00E0008F"/>
    <w:rsid w:val="00E014CD"/>
    <w:rsid w:val="00E019C3"/>
    <w:rsid w:val="00E02367"/>
    <w:rsid w:val="00E03660"/>
    <w:rsid w:val="00E03DF7"/>
    <w:rsid w:val="00E04214"/>
    <w:rsid w:val="00E04363"/>
    <w:rsid w:val="00E04AD6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330BA"/>
    <w:rsid w:val="00E34043"/>
    <w:rsid w:val="00E3543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11B2"/>
    <w:rsid w:val="00E55B05"/>
    <w:rsid w:val="00E564F8"/>
    <w:rsid w:val="00E56A45"/>
    <w:rsid w:val="00E570F8"/>
    <w:rsid w:val="00E57602"/>
    <w:rsid w:val="00E6087D"/>
    <w:rsid w:val="00E60C10"/>
    <w:rsid w:val="00E60D90"/>
    <w:rsid w:val="00E61986"/>
    <w:rsid w:val="00E6243B"/>
    <w:rsid w:val="00E64B67"/>
    <w:rsid w:val="00E64B92"/>
    <w:rsid w:val="00E669A2"/>
    <w:rsid w:val="00E70D31"/>
    <w:rsid w:val="00E719EA"/>
    <w:rsid w:val="00E741A6"/>
    <w:rsid w:val="00E75994"/>
    <w:rsid w:val="00E76544"/>
    <w:rsid w:val="00E77316"/>
    <w:rsid w:val="00E83143"/>
    <w:rsid w:val="00E8342B"/>
    <w:rsid w:val="00E8345A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B02B9"/>
    <w:rsid w:val="00EB1F38"/>
    <w:rsid w:val="00EB3CFA"/>
    <w:rsid w:val="00EB3EA5"/>
    <w:rsid w:val="00EC0383"/>
    <w:rsid w:val="00EC122A"/>
    <w:rsid w:val="00EC46EE"/>
    <w:rsid w:val="00EC55B3"/>
    <w:rsid w:val="00EC666B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303DA"/>
    <w:rsid w:val="00F33757"/>
    <w:rsid w:val="00F34661"/>
    <w:rsid w:val="00F36269"/>
    <w:rsid w:val="00F37D0D"/>
    <w:rsid w:val="00F40C1F"/>
    <w:rsid w:val="00F47DAC"/>
    <w:rsid w:val="00F50128"/>
    <w:rsid w:val="00F50143"/>
    <w:rsid w:val="00F53830"/>
    <w:rsid w:val="00F54BC9"/>
    <w:rsid w:val="00F54D51"/>
    <w:rsid w:val="00F56150"/>
    <w:rsid w:val="00F5667D"/>
    <w:rsid w:val="00F6151A"/>
    <w:rsid w:val="00F6379C"/>
    <w:rsid w:val="00F64527"/>
    <w:rsid w:val="00F64EDB"/>
    <w:rsid w:val="00F6583B"/>
    <w:rsid w:val="00F667B5"/>
    <w:rsid w:val="00F66BF8"/>
    <w:rsid w:val="00F704B2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B101F"/>
    <w:rsid w:val="00FB1B5F"/>
    <w:rsid w:val="00FB6AF1"/>
    <w:rsid w:val="00FB7B49"/>
    <w:rsid w:val="00FC03D7"/>
    <w:rsid w:val="00FC070A"/>
    <w:rsid w:val="00FC29C8"/>
    <w:rsid w:val="00FC2C9F"/>
    <w:rsid w:val="00FC2CEE"/>
    <w:rsid w:val="00FC2F1A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6BB2"/>
    <w:rsid w:val="00FF2FFA"/>
    <w:rsid w:val="00FF4E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EBC52-EE5B-4BD4-8489-7CB563FC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1739</CharactersWithSpaces>
  <SharedDoc>false</SharedDoc>
  <HLinks>
    <vt:vector size="180" baseType="variant">
      <vt:variant>
        <vt:i4>1966116</vt:i4>
      </vt:variant>
      <vt:variant>
        <vt:i4>234</vt:i4>
      </vt:variant>
      <vt:variant>
        <vt:i4>0</vt:i4>
      </vt:variant>
      <vt:variant>
        <vt:i4>5</vt:i4>
      </vt:variant>
      <vt:variant>
        <vt:lpwstr>http://www.midiareconcavo.com.br/admin/noticias/16-03-2013_08_29_39.gif</vt:lpwstr>
      </vt:variant>
      <vt:variant>
        <vt:lpwstr/>
      </vt:variant>
      <vt:variant>
        <vt:i4>1638410</vt:i4>
      </vt:variant>
      <vt:variant>
        <vt:i4>228</vt:i4>
      </vt:variant>
      <vt:variant>
        <vt:i4>0</vt:i4>
      </vt:variant>
      <vt:variant>
        <vt:i4>5</vt:i4>
      </vt:variant>
      <vt:variant>
        <vt:lpwstr>http://www.swpc.noaa.gov/</vt:lpwstr>
      </vt:variant>
      <vt:variant>
        <vt:lpwstr/>
      </vt:variant>
      <vt:variant>
        <vt:i4>589880</vt:i4>
      </vt:variant>
      <vt:variant>
        <vt:i4>162</vt:i4>
      </vt:variant>
      <vt:variant>
        <vt:i4>0</vt:i4>
      </vt:variant>
      <vt:variant>
        <vt:i4>5</vt:i4>
      </vt:variant>
      <vt:variant>
        <vt:lpwstr>http://www.sjc.sp.gov.br/sao_jose/dados_da_cidade.aspx</vt:lpwstr>
      </vt:variant>
      <vt:variant>
        <vt:lpwstr/>
      </vt:variant>
      <vt:variant>
        <vt:i4>786524</vt:i4>
      </vt:variant>
      <vt:variant>
        <vt:i4>159</vt:i4>
      </vt:variant>
      <vt:variant>
        <vt:i4>0</vt:i4>
      </vt:variant>
      <vt:variant>
        <vt:i4>5</vt:i4>
      </vt:variant>
      <vt:variant>
        <vt:lpwstr>http://www.ppe.ufrj.br/ppe/production/tesis/femendes.pdf</vt:lpwstr>
      </vt:variant>
      <vt:variant>
        <vt:lpwstr/>
      </vt:variant>
      <vt:variant>
        <vt:i4>3866729</vt:i4>
      </vt:variant>
      <vt:variant>
        <vt:i4>156</vt:i4>
      </vt:variant>
      <vt:variant>
        <vt:i4>0</vt:i4>
      </vt:variant>
      <vt:variant>
        <vt:i4>5</vt:i4>
      </vt:variant>
      <vt:variant>
        <vt:lpwstr>http://www.sinaldetransito.com.br/artigos/gases_efeito_estufa.pdf</vt:lpwstr>
      </vt:variant>
      <vt:variant>
        <vt:lpwstr/>
      </vt:variant>
      <vt:variant>
        <vt:i4>393258</vt:i4>
      </vt:variant>
      <vt:variant>
        <vt:i4>153</vt:i4>
      </vt:variant>
      <vt:variant>
        <vt:i4>0</vt:i4>
      </vt:variant>
      <vt:variant>
        <vt:i4>5</vt:i4>
      </vt:variant>
      <vt:variant>
        <vt:lpwstr>http://desafios.ipea.gov.br/index.php?option=com_content&amp;view=article&amp;id=2321:catid=28&amp;Itemid=23</vt:lpwstr>
      </vt:variant>
      <vt:variant>
        <vt:lpwstr/>
      </vt:variant>
      <vt:variant>
        <vt:i4>1441808</vt:i4>
      </vt:variant>
      <vt:variant>
        <vt:i4>150</vt:i4>
      </vt:variant>
      <vt:variant>
        <vt:i4>0</vt:i4>
      </vt:variant>
      <vt:variant>
        <vt:i4>5</vt:i4>
      </vt:variant>
      <vt:variant>
        <vt:lpwstr>http://www.cidades.ibge.gov.br/xtras/perfil.php?lang=&amp;codmun=354990&amp;search=sao-paulo|sao-jose-dos-campos</vt:lpwstr>
      </vt:variant>
      <vt:variant>
        <vt:lpwstr/>
      </vt:variant>
      <vt:variant>
        <vt:i4>4587585</vt:i4>
      </vt:variant>
      <vt:variant>
        <vt:i4>147</vt:i4>
      </vt:variant>
      <vt:variant>
        <vt:i4>0</vt:i4>
      </vt:variant>
      <vt:variant>
        <vt:i4>5</vt:i4>
      </vt:variant>
      <vt:variant>
        <vt:lpwstr>http://info.fazenda.sp.gov.br/NXT/gateway.dll/legislacao_tributaria/leis/lei13296.htm?f=templates&amp;fn=default.htm&amp;&amp;vid=sefaz_tributaria:vtribut</vt:lpwstr>
      </vt:variant>
      <vt:variant>
        <vt:lpwstr/>
      </vt:variant>
      <vt:variant>
        <vt:i4>1048593</vt:i4>
      </vt:variant>
      <vt:variant>
        <vt:i4>144</vt:i4>
      </vt:variant>
      <vt:variant>
        <vt:i4>0</vt:i4>
      </vt:variant>
      <vt:variant>
        <vt:i4>5</vt:i4>
      </vt:variant>
      <vt:variant>
        <vt:lpwstr>http://www.denatran.gov.br/download/frota/Frota_Por_Municipio_e_Tipo_DEZ_2014.rar</vt:lpwstr>
      </vt:variant>
      <vt:variant>
        <vt:lpwstr/>
      </vt:variant>
      <vt:variant>
        <vt:i4>3932280</vt:i4>
      </vt:variant>
      <vt:variant>
        <vt:i4>141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http://veicular.cetesb.sp.gov.br/wp-content/uploads/sites/35/2013/12/relatorio-emissoes-veiculares-2013.pdf</vt:lpwstr>
      </vt:variant>
      <vt:variant>
        <vt:lpwstr/>
      </vt:variant>
      <vt:variant>
        <vt:i4>3932282</vt:i4>
      </vt:variant>
      <vt:variant>
        <vt:i4>138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http://veicular.cetesb.sp.gov.br/wp-content/uploads/sites/35/2013/12/relatorio-emissoes-veiculares-2011.pdf</vt:lpwstr>
      </vt:variant>
      <vt:variant>
        <vt:lpwstr/>
      </vt:variant>
      <vt:variant>
        <vt:i4>852035</vt:i4>
      </vt:variant>
      <vt:variant>
        <vt:i4>135</vt:i4>
      </vt:variant>
      <vt:variant>
        <vt:i4>0</vt:i4>
      </vt:variant>
      <vt:variant>
        <vt:i4>5</vt:i4>
      </vt:variant>
      <vt:variant>
        <vt:lpwstr>http://www.mma.gov.br/estruturas/163/_arquivos/pronar_163.pdf</vt:lpwstr>
      </vt:variant>
      <vt:variant>
        <vt:lpwstr/>
      </vt:variant>
      <vt:variant>
        <vt:i4>3735613</vt:i4>
      </vt:variant>
      <vt:variant>
        <vt:i4>132</vt:i4>
      </vt:variant>
      <vt:variant>
        <vt:i4>0</vt:i4>
      </vt:variant>
      <vt:variant>
        <vt:i4>5</vt:i4>
      </vt:variant>
      <vt:variant>
        <vt:lpwstr>http://www2.senado.leg.br/bdsf/handle/id/313629</vt:lpwstr>
      </vt:variant>
      <vt:variant>
        <vt:lpwstr/>
      </vt:variant>
      <vt:variant>
        <vt:i4>3866687</vt:i4>
      </vt:variant>
      <vt:variant>
        <vt:i4>114</vt:i4>
      </vt:variant>
      <vt:variant>
        <vt:i4>0</vt:i4>
      </vt:variant>
      <vt:variant>
        <vt:i4>5</vt:i4>
      </vt:variant>
      <vt:variant>
        <vt:lpwstr>http://redir.stf.jus.br/estfvisualizadorpub/jsp/consultarprocessoeletronico/ConsultarProcessoEletronico.jsf?seqobjetoincidente=4157562</vt:lpwstr>
      </vt:variant>
      <vt:variant>
        <vt:lpwstr/>
      </vt:variant>
      <vt:variant>
        <vt:i4>3407922</vt:i4>
      </vt:variant>
      <vt:variant>
        <vt:i4>111</vt:i4>
      </vt:variant>
      <vt:variant>
        <vt:i4>0</vt:i4>
      </vt:variant>
      <vt:variant>
        <vt:i4>5</vt:i4>
      </vt:variant>
      <vt:variant>
        <vt:lpwstr>http://stj.jusbrasil.com.br/jurisprudencia/23214413/recurso-especial-resp-1334488-sc-2012-0146387-1-stj</vt:lpwstr>
      </vt:variant>
      <vt:variant>
        <vt:lpwstr/>
      </vt:variant>
      <vt:variant>
        <vt:i4>3014776</vt:i4>
      </vt:variant>
      <vt:variant>
        <vt:i4>108</vt:i4>
      </vt:variant>
      <vt:variant>
        <vt:i4>0</vt:i4>
      </vt:variant>
      <vt:variant>
        <vt:i4>5</vt:i4>
      </vt:variant>
      <vt:variant>
        <vt:lpwstr>http://www.planalto.gov.br/ccivil_03/_ato2004-2006/2004/lei/l10.839.htm</vt:lpwstr>
      </vt:variant>
      <vt:variant>
        <vt:lpwstr/>
      </vt:variant>
      <vt:variant>
        <vt:i4>4653179</vt:i4>
      </vt:variant>
      <vt:variant>
        <vt:i4>105</vt:i4>
      </vt:variant>
      <vt:variant>
        <vt:i4>0</vt:i4>
      </vt:variant>
      <vt:variant>
        <vt:i4>5</vt:i4>
      </vt:variant>
      <vt:variant>
        <vt:lpwstr>http://www.planalto.gov.br/ccivil_03/Leis/L9032.htm</vt:lpwstr>
      </vt:variant>
      <vt:variant>
        <vt:lpwstr/>
      </vt:variant>
      <vt:variant>
        <vt:i4>4325489</vt:i4>
      </vt:variant>
      <vt:variant>
        <vt:i4>102</vt:i4>
      </vt:variant>
      <vt:variant>
        <vt:i4>0</vt:i4>
      </vt:variant>
      <vt:variant>
        <vt:i4>5</vt:i4>
      </vt:variant>
      <vt:variant>
        <vt:lpwstr>http://www.planalto.gov.br/ccivil_03/leis/L8870.htm</vt:lpwstr>
      </vt:variant>
      <vt:variant>
        <vt:lpwstr/>
      </vt:variant>
      <vt:variant>
        <vt:i4>4784228</vt:i4>
      </vt:variant>
      <vt:variant>
        <vt:i4>99</vt:i4>
      </vt:variant>
      <vt:variant>
        <vt:i4>0</vt:i4>
      </vt:variant>
      <vt:variant>
        <vt:i4>5</vt:i4>
      </vt:variant>
      <vt:variant>
        <vt:lpwstr>http://www.planalto.gov.br/ccivil_03/leis/L8213cons.htm</vt:lpwstr>
      </vt:variant>
      <vt:variant>
        <vt:lpwstr/>
      </vt:variant>
      <vt:variant>
        <vt:i4>4784229</vt:i4>
      </vt:variant>
      <vt:variant>
        <vt:i4>96</vt:i4>
      </vt:variant>
      <vt:variant>
        <vt:i4>0</vt:i4>
      </vt:variant>
      <vt:variant>
        <vt:i4>5</vt:i4>
      </vt:variant>
      <vt:variant>
        <vt:lpwstr>http://www.planalto.gov.br/ccivil_03/LEIS/L8212cons.htm</vt:lpwstr>
      </vt:variant>
      <vt:variant>
        <vt:lpwstr/>
      </vt:variant>
      <vt:variant>
        <vt:i4>5832826</vt:i4>
      </vt:variant>
      <vt:variant>
        <vt:i4>93</vt:i4>
      </vt:variant>
      <vt:variant>
        <vt:i4>0</vt:i4>
      </vt:variant>
      <vt:variant>
        <vt:i4>5</vt:i4>
      </vt:variant>
      <vt:variant>
        <vt:lpwstr>http://www.planalto.gov.br/ccivil_03/decreto/d3048.htm</vt:lpwstr>
      </vt:variant>
      <vt:variant>
        <vt:lpwstr/>
      </vt:variant>
      <vt:variant>
        <vt:i4>5636195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  <vt:variant>
        <vt:i4>7864441</vt:i4>
      </vt:variant>
      <vt:variant>
        <vt:i4>87</vt:i4>
      </vt:variant>
      <vt:variant>
        <vt:i4>0</vt:i4>
      </vt:variant>
      <vt:variant>
        <vt:i4>5</vt:i4>
      </vt:variant>
      <vt:variant>
        <vt:lpwstr>http://www.ibge.gov.br/biblioteca/visualizacaoo/livros/liv94541.pdf</vt:lpwstr>
      </vt:variant>
      <vt:variant>
        <vt:lpwstr/>
      </vt:variant>
      <vt:variant>
        <vt:i4>3932274</vt:i4>
      </vt:variant>
      <vt:variant>
        <vt:i4>39</vt:i4>
      </vt:variant>
      <vt:variant>
        <vt:i4>0</vt:i4>
      </vt:variant>
      <vt:variant>
        <vt:i4>5</vt:i4>
      </vt:variant>
      <vt:variant>
        <vt:lpwstr>http://congreso.pucp.edu.pe/cibim8/pdf/24/24-28.pdf</vt:lpwstr>
      </vt:variant>
      <vt:variant>
        <vt:lpwstr/>
      </vt:variant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http://www.cienciainvisible.com/pomelo/semillapomelo.pdf</vt:lpwstr>
      </vt:variant>
      <vt:variant>
        <vt:lpwstr/>
      </vt:variant>
      <vt:variant>
        <vt:i4>5177361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http://dx.doi.org/10.1590/S1983-14472011000200016</vt:lpwstr>
      </vt:variant>
      <vt:variant>
        <vt:lpwstr/>
      </vt:variant>
      <vt:variant>
        <vt:i4>4325395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http://dx.doi.org/10.1590/S1413-81232012000700028</vt:lpwstr>
      </vt:variant>
      <vt:variant>
        <vt:lpwstr/>
      </vt:variant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http://www.who.int/topics/hospitals/en/</vt:lpwstr>
      </vt:variant>
      <vt:variant>
        <vt:lpwstr/>
      </vt:variant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http://www.prefeitura.sp.gov.br/cidade/secretarias/upload/chamadas/portaria_2619_1323696514.pdf</vt:lpwstr>
      </vt:variant>
      <vt:variant>
        <vt:lpwstr/>
      </vt:variant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http://www.cvs.saude.sp.gov.br/up/PORTARIA CVS-5_090413.pdf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Revista Univap</dc:creator>
  <cp:lastModifiedBy>Rafaela Florêncio</cp:lastModifiedBy>
  <cp:revision>3</cp:revision>
  <cp:lastPrinted>2016-10-13T18:04:00Z</cp:lastPrinted>
  <dcterms:created xsi:type="dcterms:W3CDTF">2016-10-25T11:43:00Z</dcterms:created>
  <dcterms:modified xsi:type="dcterms:W3CDTF">2016-10-25T11:52:00Z</dcterms:modified>
</cp:coreProperties>
</file>