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7C" w:rsidRDefault="00C774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</w:t>
      </w:r>
    </w:p>
    <w:p w:rsidR="00E36924" w:rsidRDefault="00E36924" w:rsidP="00E3692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77477" w:rsidRPr="00C77477" w:rsidRDefault="00C77477" w:rsidP="00C77477">
      <w:pPr>
        <w:pStyle w:val="VDTableTitle"/>
        <w:spacing w:after="0" w:line="312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7477">
        <w:rPr>
          <w:rFonts w:ascii="Arial" w:hAnsi="Arial" w:cs="Arial"/>
          <w:bCs/>
          <w:sz w:val="20"/>
          <w:szCs w:val="20"/>
          <w:lang w:val="pt-BR"/>
        </w:rPr>
        <w:t>Tabela 2 –</w:t>
      </w:r>
      <w:r w:rsidRPr="00C77477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C77477">
        <w:rPr>
          <w:rFonts w:ascii="Arial" w:hAnsi="Arial" w:cs="Arial"/>
          <w:sz w:val="20"/>
          <w:szCs w:val="20"/>
          <w:lang w:val="pt-BR"/>
        </w:rPr>
        <w:t>Resultados de Densidade, dureza e MFI dos materiais.</w:t>
      </w:r>
    </w:p>
    <w:tbl>
      <w:tblPr>
        <w:tblStyle w:val="Tabelacomgrade"/>
        <w:tblW w:w="681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2061"/>
        <w:gridCol w:w="1950"/>
        <w:gridCol w:w="1217"/>
      </w:tblGrid>
      <w:tr w:rsidR="00C77477" w:rsidRPr="00C77477" w:rsidTr="00C932B7">
        <w:trPr>
          <w:jc w:val="center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C77477">
              <w:rPr>
                <w:rFonts w:ascii="Arial" w:hAnsi="Arial" w:cs="Arial"/>
              </w:rPr>
              <w:t>Materiais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C77477">
              <w:rPr>
                <w:rFonts w:ascii="Arial" w:hAnsi="Arial" w:cs="Arial"/>
              </w:rPr>
              <w:t xml:space="preserve">Densidade </w:t>
            </w:r>
          </w:p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C77477">
              <w:rPr>
                <w:rFonts w:ascii="Arial" w:hAnsi="Arial" w:cs="Arial"/>
              </w:rPr>
              <w:t>(g/cm³)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C77477">
              <w:rPr>
                <w:rFonts w:ascii="Arial" w:hAnsi="Arial" w:cs="Arial"/>
              </w:rPr>
              <w:t>Dureza</w:t>
            </w:r>
          </w:p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C77477">
              <w:rPr>
                <w:rFonts w:ascii="Arial" w:hAnsi="Arial" w:cs="Arial"/>
              </w:rPr>
              <w:t xml:space="preserve"> (Shore D)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C77477">
              <w:rPr>
                <w:rFonts w:ascii="Arial" w:hAnsi="Arial" w:cs="Arial"/>
              </w:rPr>
              <w:t>MFI</w:t>
            </w:r>
          </w:p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C77477">
              <w:rPr>
                <w:rFonts w:ascii="Arial" w:hAnsi="Arial" w:cs="Arial"/>
              </w:rPr>
              <w:t>(g/10min)</w:t>
            </w:r>
          </w:p>
        </w:tc>
      </w:tr>
      <w:tr w:rsidR="00C77477" w:rsidRPr="00C77477" w:rsidTr="00C932B7">
        <w:trPr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MP 100%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0,841±0,116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81,2±0,8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0,26±0,07</w:t>
            </w:r>
          </w:p>
        </w:tc>
      </w:tr>
      <w:tr w:rsidR="00C77477" w:rsidRPr="00C77477" w:rsidTr="00C932B7">
        <w:trPr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MP/Mica 3%</w:t>
            </w:r>
          </w:p>
        </w:tc>
        <w:tc>
          <w:tcPr>
            <w:tcW w:w="2061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0,714±0,106</w:t>
            </w:r>
          </w:p>
        </w:tc>
        <w:tc>
          <w:tcPr>
            <w:tcW w:w="1950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80,2±2,2</w:t>
            </w:r>
          </w:p>
        </w:tc>
        <w:tc>
          <w:tcPr>
            <w:tcW w:w="1217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0,18±0,01</w:t>
            </w:r>
          </w:p>
        </w:tc>
      </w:tr>
      <w:tr w:rsidR="00C77477" w:rsidRPr="00C77477" w:rsidTr="00C932B7">
        <w:trPr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MP/Mica 10%</w:t>
            </w:r>
          </w:p>
        </w:tc>
        <w:tc>
          <w:tcPr>
            <w:tcW w:w="2061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0,744±0,164</w:t>
            </w:r>
          </w:p>
        </w:tc>
        <w:tc>
          <w:tcPr>
            <w:tcW w:w="1950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80,8±1,1</w:t>
            </w:r>
          </w:p>
        </w:tc>
        <w:tc>
          <w:tcPr>
            <w:tcW w:w="1217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0,22±0,02</w:t>
            </w:r>
          </w:p>
        </w:tc>
      </w:tr>
      <w:tr w:rsidR="00C77477" w:rsidRPr="00C77477" w:rsidTr="00C932B7">
        <w:trPr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MP/</w:t>
            </w:r>
            <w:proofErr w:type="gramStart"/>
            <w:r w:rsidRPr="00C77477">
              <w:rPr>
                <w:rFonts w:ascii="Arial" w:hAnsi="Arial" w:cs="Arial"/>
                <w:color w:val="000000"/>
              </w:rPr>
              <w:t>SiO</w:t>
            </w:r>
            <w:r w:rsidRPr="00C77477">
              <w:rPr>
                <w:rFonts w:ascii="Arial" w:hAnsi="Arial" w:cs="Arial"/>
                <w:color w:val="000000"/>
                <w:vertAlign w:val="subscript"/>
              </w:rPr>
              <w:t>2</w:t>
            </w:r>
            <w:proofErr w:type="gramEnd"/>
            <w:r w:rsidRPr="00C77477">
              <w:rPr>
                <w:rFonts w:ascii="Arial" w:hAnsi="Arial" w:cs="Arial"/>
                <w:color w:val="000000"/>
              </w:rPr>
              <w:t xml:space="preserve"> 3%</w:t>
            </w:r>
          </w:p>
        </w:tc>
        <w:tc>
          <w:tcPr>
            <w:tcW w:w="2061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0,789±0,060</w:t>
            </w:r>
          </w:p>
        </w:tc>
        <w:tc>
          <w:tcPr>
            <w:tcW w:w="1950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80,0±0,1</w:t>
            </w:r>
          </w:p>
        </w:tc>
        <w:tc>
          <w:tcPr>
            <w:tcW w:w="1217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0,21±0,03</w:t>
            </w:r>
          </w:p>
        </w:tc>
      </w:tr>
      <w:tr w:rsidR="00C77477" w:rsidRPr="00C77477" w:rsidTr="00C932B7">
        <w:trPr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MP/</w:t>
            </w:r>
            <w:proofErr w:type="gramStart"/>
            <w:r w:rsidRPr="00C77477">
              <w:rPr>
                <w:rFonts w:ascii="Arial" w:hAnsi="Arial" w:cs="Arial"/>
                <w:color w:val="000000"/>
              </w:rPr>
              <w:t>SiO</w:t>
            </w:r>
            <w:r w:rsidRPr="00C77477">
              <w:rPr>
                <w:rFonts w:ascii="Arial" w:hAnsi="Arial" w:cs="Arial"/>
                <w:color w:val="000000"/>
                <w:vertAlign w:val="subscript"/>
              </w:rPr>
              <w:t>2</w:t>
            </w:r>
            <w:proofErr w:type="gramEnd"/>
            <w:r w:rsidRPr="00C77477">
              <w:rPr>
                <w:rFonts w:ascii="Arial" w:hAnsi="Arial" w:cs="Arial"/>
                <w:color w:val="000000"/>
              </w:rPr>
              <w:t xml:space="preserve"> 10%</w:t>
            </w:r>
          </w:p>
        </w:tc>
        <w:tc>
          <w:tcPr>
            <w:tcW w:w="2061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0,472±0,018</w:t>
            </w:r>
          </w:p>
        </w:tc>
        <w:tc>
          <w:tcPr>
            <w:tcW w:w="1950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68,2±1,6</w:t>
            </w:r>
          </w:p>
        </w:tc>
        <w:tc>
          <w:tcPr>
            <w:tcW w:w="1217" w:type="dxa"/>
            <w:vAlign w:val="center"/>
          </w:tcPr>
          <w:p w:rsidR="00C77477" w:rsidRPr="00C77477" w:rsidRDefault="00C77477" w:rsidP="00C932B7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77477">
              <w:rPr>
                <w:rFonts w:ascii="Arial" w:hAnsi="Arial" w:cs="Arial"/>
                <w:color w:val="000000"/>
              </w:rPr>
              <w:t>0,04±0,01</w:t>
            </w:r>
          </w:p>
        </w:tc>
      </w:tr>
    </w:tbl>
    <w:p w:rsidR="00C77477" w:rsidRPr="00C77477" w:rsidRDefault="00C77477" w:rsidP="00C77477">
      <w:pPr>
        <w:autoSpaceDE w:val="0"/>
        <w:autoSpaceDN w:val="0"/>
        <w:adjustRightInd w:val="0"/>
        <w:spacing w:after="0" w:line="312" w:lineRule="auto"/>
        <w:ind w:firstLine="567"/>
        <w:rPr>
          <w:rFonts w:ascii="Arial" w:hAnsi="Arial" w:cs="Arial"/>
          <w:b/>
        </w:rPr>
      </w:pPr>
    </w:p>
    <w:p w:rsidR="004F01F1" w:rsidRPr="00C77477" w:rsidRDefault="004F01F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F01F1" w:rsidRPr="00C77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1A"/>
    <w:rsid w:val="000C44C3"/>
    <w:rsid w:val="004F01F1"/>
    <w:rsid w:val="0075687C"/>
    <w:rsid w:val="00855D1A"/>
    <w:rsid w:val="00984629"/>
    <w:rsid w:val="00C77477"/>
    <w:rsid w:val="00E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D1A"/>
    <w:rPr>
      <w:rFonts w:ascii="Tahoma" w:hAnsi="Tahoma" w:cs="Tahoma"/>
      <w:sz w:val="16"/>
      <w:szCs w:val="16"/>
    </w:rPr>
  </w:style>
  <w:style w:type="paragraph" w:customStyle="1" w:styleId="VDTableTitle">
    <w:name w:val="VD_Table_Title"/>
    <w:basedOn w:val="Normal"/>
    <w:next w:val="Normal"/>
    <w:rsid w:val="00C77477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D1A"/>
    <w:rPr>
      <w:rFonts w:ascii="Tahoma" w:hAnsi="Tahoma" w:cs="Tahoma"/>
      <w:sz w:val="16"/>
      <w:szCs w:val="16"/>
    </w:rPr>
  </w:style>
  <w:style w:type="paragraph" w:customStyle="1" w:styleId="VDTableTitle">
    <w:name w:val="VD_Table_Title"/>
    <w:basedOn w:val="Normal"/>
    <w:next w:val="Normal"/>
    <w:rsid w:val="00C77477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Bastos</dc:creator>
  <cp:lastModifiedBy>Daniele Bastos</cp:lastModifiedBy>
  <cp:revision>2</cp:revision>
  <dcterms:created xsi:type="dcterms:W3CDTF">2019-11-26T00:50:00Z</dcterms:created>
  <dcterms:modified xsi:type="dcterms:W3CDTF">2019-11-26T00:50:00Z</dcterms:modified>
</cp:coreProperties>
</file>