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D9BC9" w14:textId="77777777" w:rsidR="00450057" w:rsidRPr="00CA453C" w:rsidRDefault="00450057" w:rsidP="00477E90">
      <w:pPr>
        <w:spacing w:after="0" w:line="240" w:lineRule="auto"/>
        <w:jc w:val="both"/>
        <w:rPr>
          <w:rFonts w:ascii="Arial" w:hAnsi="Arial" w:cs="Arial"/>
          <w:b/>
          <w:bCs/>
        </w:rPr>
      </w:pPr>
    </w:p>
    <w:p w14:paraId="240E2E89" w14:textId="77777777" w:rsidR="00E03D46" w:rsidRPr="00CA453C" w:rsidRDefault="00E03D46" w:rsidP="00477E90">
      <w:pPr>
        <w:spacing w:after="0" w:line="240" w:lineRule="auto"/>
        <w:jc w:val="both"/>
        <w:rPr>
          <w:rFonts w:ascii="Arial" w:hAnsi="Arial" w:cs="Arial"/>
          <w:b/>
          <w:bCs/>
        </w:rPr>
      </w:pPr>
      <w:r w:rsidRPr="00CA453C">
        <w:rPr>
          <w:rFonts w:ascii="Arial" w:hAnsi="Arial" w:cs="Arial"/>
          <w:b/>
          <w:bCs/>
        </w:rPr>
        <w:t>PERCEPÇÃO SOBRE ASPECTOS DA ACESSIBILIDADE DA PESSOA COM DEFICIÊNCIA FÍSICA ADQUIRIDA RESIDENTE NO MUNICÍPIO DE ITAJAÍ/SC</w:t>
      </w:r>
    </w:p>
    <w:p w14:paraId="4F1C004E" w14:textId="77777777" w:rsidR="00E03D46" w:rsidRPr="00CA453C" w:rsidRDefault="00E03D46" w:rsidP="00477E90">
      <w:pPr>
        <w:spacing w:after="0" w:line="240" w:lineRule="auto"/>
        <w:jc w:val="both"/>
        <w:rPr>
          <w:rFonts w:ascii="Arial" w:hAnsi="Arial" w:cs="Arial"/>
          <w:b/>
          <w:bCs/>
        </w:rPr>
      </w:pPr>
    </w:p>
    <w:p w14:paraId="00449591" w14:textId="77777777" w:rsidR="00450057" w:rsidRDefault="00334001" w:rsidP="00477E90">
      <w:pPr>
        <w:spacing w:after="0" w:line="240" w:lineRule="auto"/>
        <w:jc w:val="both"/>
        <w:rPr>
          <w:rFonts w:ascii="Arial" w:hAnsi="Arial" w:cs="Arial"/>
          <w:i/>
          <w:lang w:val="en-US"/>
        </w:rPr>
      </w:pPr>
      <w:r w:rsidRPr="00CA453C">
        <w:rPr>
          <w:rFonts w:ascii="Arial" w:hAnsi="Arial" w:cs="Arial"/>
          <w:i/>
          <w:lang w:val="en-US"/>
        </w:rPr>
        <w:t>PERCEPTION ON ASPECTS OF THE PERSON WITH DISABILITIES ACCESSIBILITY PHYSICAL ACQUIRED RESIDENT IN MUNICIPALITY OF ITAJAÍ / SC</w:t>
      </w:r>
    </w:p>
    <w:p w14:paraId="622A9E5C" w14:textId="77777777" w:rsidR="00477E90" w:rsidRPr="00C51F73" w:rsidRDefault="00477E90" w:rsidP="00477E90">
      <w:pPr>
        <w:spacing w:after="0" w:line="360" w:lineRule="auto"/>
        <w:jc w:val="both"/>
        <w:rPr>
          <w:rFonts w:ascii="Arial" w:hAnsi="Arial" w:cs="Arial"/>
          <w:i/>
          <w:lang w:val="en-US"/>
        </w:rPr>
      </w:pPr>
    </w:p>
    <w:p w14:paraId="180A2297" w14:textId="77777777" w:rsidR="00E03D46" w:rsidRPr="00477E90" w:rsidRDefault="00477E90" w:rsidP="00CF3090">
      <w:pPr>
        <w:spacing w:after="0" w:line="240" w:lineRule="auto"/>
        <w:jc w:val="both"/>
        <w:rPr>
          <w:rFonts w:ascii="Arial" w:hAnsi="Arial" w:cs="Arial"/>
          <w:b/>
          <w:i/>
          <w:sz w:val="18"/>
          <w:szCs w:val="18"/>
        </w:rPr>
      </w:pPr>
      <w:r w:rsidRPr="00477E90">
        <w:rPr>
          <w:rFonts w:ascii="Arial" w:hAnsi="Arial" w:cs="Arial"/>
          <w:b/>
          <w:sz w:val="18"/>
          <w:szCs w:val="18"/>
        </w:rPr>
        <w:t>Resumo</w:t>
      </w:r>
      <w:r w:rsidR="00334001" w:rsidRPr="00477E90">
        <w:rPr>
          <w:rFonts w:ascii="Arial" w:hAnsi="Arial" w:cs="Arial"/>
          <w:b/>
          <w:sz w:val="18"/>
          <w:szCs w:val="18"/>
        </w:rPr>
        <w:t>:</w:t>
      </w:r>
      <w:r w:rsidR="00334001" w:rsidRPr="00477E90">
        <w:rPr>
          <w:rFonts w:ascii="Arial" w:hAnsi="Arial" w:cs="Arial"/>
          <w:b/>
          <w:i/>
          <w:sz w:val="18"/>
          <w:szCs w:val="18"/>
        </w:rPr>
        <w:t xml:space="preserve"> </w:t>
      </w:r>
      <w:r w:rsidR="0044329F" w:rsidRPr="00477E90">
        <w:rPr>
          <w:rStyle w:val="apple-converted-space"/>
          <w:rFonts w:ascii="Arial" w:hAnsi="Arial" w:cs="Arial"/>
          <w:i/>
          <w:sz w:val="18"/>
          <w:szCs w:val="18"/>
          <w:lang w:val="pt-PT"/>
        </w:rPr>
        <w:t>A</w:t>
      </w:r>
      <w:r w:rsidR="00E03D46" w:rsidRPr="00477E90">
        <w:rPr>
          <w:rStyle w:val="apple-converted-space"/>
          <w:rFonts w:ascii="Arial" w:hAnsi="Arial" w:cs="Arial"/>
          <w:i/>
          <w:sz w:val="18"/>
          <w:szCs w:val="18"/>
          <w:lang w:val="pt-PT"/>
        </w:rPr>
        <w:t xml:space="preserve"> acessibilidade arquitetônica é a possibilidade e a condição de alcance para que a pessoa com deficiência física utilize espaços de uso coletivo e meios físicos de uma forma mais autônoma. Este estudo objetivou analisar a percepção sobre aspectos da acessibilidade da pessoa com deficiência física </w:t>
      </w:r>
      <w:r w:rsidR="009B4856" w:rsidRPr="00477E90">
        <w:rPr>
          <w:rStyle w:val="apple-converted-space"/>
          <w:rFonts w:ascii="Arial" w:hAnsi="Arial" w:cs="Arial"/>
          <w:i/>
          <w:sz w:val="18"/>
          <w:szCs w:val="18"/>
          <w:lang w:val="pt-PT"/>
        </w:rPr>
        <w:t xml:space="preserve">adquirida </w:t>
      </w:r>
      <w:r w:rsidR="00E03D46" w:rsidRPr="00477E90">
        <w:rPr>
          <w:rStyle w:val="apple-converted-space"/>
          <w:rFonts w:ascii="Arial" w:hAnsi="Arial" w:cs="Arial"/>
          <w:i/>
          <w:sz w:val="18"/>
          <w:szCs w:val="18"/>
          <w:lang w:val="pt-PT"/>
        </w:rPr>
        <w:t>residente</w:t>
      </w:r>
      <w:r w:rsidR="00627BF1" w:rsidRPr="00477E90">
        <w:rPr>
          <w:rStyle w:val="apple-converted-space"/>
          <w:rFonts w:ascii="Arial" w:hAnsi="Arial" w:cs="Arial"/>
          <w:i/>
          <w:sz w:val="18"/>
          <w:szCs w:val="18"/>
          <w:lang w:val="pt-PT"/>
        </w:rPr>
        <w:t>s</w:t>
      </w:r>
      <w:r w:rsidR="00E03D46" w:rsidRPr="00477E90">
        <w:rPr>
          <w:rStyle w:val="apple-converted-space"/>
          <w:rFonts w:ascii="Arial" w:hAnsi="Arial" w:cs="Arial"/>
          <w:i/>
          <w:sz w:val="18"/>
          <w:szCs w:val="18"/>
          <w:lang w:val="pt-PT"/>
        </w:rPr>
        <w:t xml:space="preserve"> </w:t>
      </w:r>
      <w:r w:rsidR="009B4856" w:rsidRPr="00477E90">
        <w:rPr>
          <w:rStyle w:val="apple-converted-space"/>
          <w:rFonts w:ascii="Arial" w:hAnsi="Arial" w:cs="Arial"/>
          <w:i/>
          <w:sz w:val="18"/>
          <w:szCs w:val="18"/>
          <w:lang w:val="pt-PT"/>
        </w:rPr>
        <w:t>n</w:t>
      </w:r>
      <w:r w:rsidR="00E03D46" w:rsidRPr="00477E90">
        <w:rPr>
          <w:rStyle w:val="apple-converted-space"/>
          <w:rFonts w:ascii="Arial" w:hAnsi="Arial" w:cs="Arial"/>
          <w:i/>
          <w:sz w:val="18"/>
          <w:szCs w:val="18"/>
          <w:lang w:val="pt-PT"/>
        </w:rPr>
        <w:t xml:space="preserve">a cidade de Itajaí/SC. </w:t>
      </w:r>
      <w:r w:rsidR="009B4856" w:rsidRPr="00477E90">
        <w:rPr>
          <w:rStyle w:val="apple-converted-space"/>
          <w:rFonts w:ascii="Arial" w:hAnsi="Arial" w:cs="Arial"/>
          <w:i/>
          <w:sz w:val="18"/>
          <w:szCs w:val="18"/>
          <w:lang w:val="pt-PT"/>
        </w:rPr>
        <w:t>P</w:t>
      </w:r>
      <w:r w:rsidR="00E03D46" w:rsidRPr="00477E90">
        <w:rPr>
          <w:rStyle w:val="apple-converted-space"/>
          <w:rFonts w:ascii="Arial" w:hAnsi="Arial" w:cs="Arial"/>
          <w:i/>
          <w:sz w:val="18"/>
          <w:szCs w:val="18"/>
          <w:lang w:val="pt-PT"/>
        </w:rPr>
        <w:t>articipa</w:t>
      </w:r>
      <w:r w:rsidR="009B4856" w:rsidRPr="00477E90">
        <w:rPr>
          <w:rStyle w:val="apple-converted-space"/>
          <w:rFonts w:ascii="Arial" w:hAnsi="Arial" w:cs="Arial"/>
          <w:i/>
          <w:sz w:val="18"/>
          <w:szCs w:val="18"/>
          <w:lang w:val="pt-PT"/>
        </w:rPr>
        <w:t xml:space="preserve">ram </w:t>
      </w:r>
      <w:r w:rsidR="00E03D46" w:rsidRPr="00477E90">
        <w:rPr>
          <w:rStyle w:val="apple-converted-space"/>
          <w:rFonts w:ascii="Arial" w:hAnsi="Arial" w:cs="Arial"/>
          <w:i/>
          <w:sz w:val="18"/>
          <w:szCs w:val="18"/>
          <w:lang w:val="pt-PT"/>
        </w:rPr>
        <w:t xml:space="preserve">da pesquisa </w:t>
      </w:r>
      <w:r w:rsidR="009B4856" w:rsidRPr="00477E90">
        <w:rPr>
          <w:rStyle w:val="apple-converted-space"/>
          <w:rFonts w:ascii="Arial" w:hAnsi="Arial" w:cs="Arial"/>
          <w:i/>
          <w:sz w:val="18"/>
          <w:szCs w:val="18"/>
          <w:lang w:val="pt-PT"/>
        </w:rPr>
        <w:t xml:space="preserve">164 </w:t>
      </w:r>
      <w:r w:rsidR="00E03D46" w:rsidRPr="00477E90">
        <w:rPr>
          <w:rStyle w:val="apple-converted-space"/>
          <w:rFonts w:ascii="Arial" w:hAnsi="Arial" w:cs="Arial"/>
          <w:i/>
          <w:sz w:val="18"/>
          <w:szCs w:val="18"/>
          <w:lang w:val="pt-PT"/>
        </w:rPr>
        <w:t xml:space="preserve">pessoas com deficiência física adquirida que </w:t>
      </w:r>
      <w:r w:rsidR="009B4856" w:rsidRPr="00477E90">
        <w:rPr>
          <w:rStyle w:val="apple-converted-space"/>
          <w:rFonts w:ascii="Arial" w:hAnsi="Arial" w:cs="Arial"/>
          <w:i/>
          <w:sz w:val="18"/>
          <w:szCs w:val="18"/>
          <w:lang w:val="pt-PT"/>
        </w:rPr>
        <w:t xml:space="preserve">pertenciam à </w:t>
      </w:r>
      <w:r w:rsidR="00E03D46" w:rsidRPr="00477E90">
        <w:rPr>
          <w:rStyle w:val="apple-converted-space"/>
          <w:rFonts w:ascii="Arial" w:hAnsi="Arial" w:cs="Arial"/>
          <w:i/>
          <w:sz w:val="18"/>
          <w:szCs w:val="18"/>
          <w:lang w:val="pt-PT"/>
        </w:rPr>
        <w:t>cinco Unidades Básicas de Saúde de Itajaí e as redes de apoio</w:t>
      </w:r>
      <w:r w:rsidR="009B4856" w:rsidRPr="00477E90">
        <w:rPr>
          <w:rStyle w:val="apple-converted-space"/>
          <w:rFonts w:ascii="Arial" w:hAnsi="Arial" w:cs="Arial"/>
          <w:i/>
          <w:sz w:val="18"/>
          <w:szCs w:val="18"/>
          <w:lang w:val="pt-PT"/>
        </w:rPr>
        <w:t xml:space="preserve"> (C</w:t>
      </w:r>
      <w:r w:rsidR="00E03D46" w:rsidRPr="00477E90">
        <w:rPr>
          <w:rStyle w:val="apple-converted-space"/>
          <w:rFonts w:ascii="Arial" w:hAnsi="Arial" w:cs="Arial"/>
          <w:i/>
          <w:sz w:val="18"/>
          <w:szCs w:val="18"/>
          <w:lang w:val="pt-PT"/>
        </w:rPr>
        <w:t>línica de fisioterapia, Centro Especializado em Reabilitação II, Associação de Pais e Amigos dos Excepcionais  e Associação dos Deficientes Físicos da Foz do Rio Itajaí</w:t>
      </w:r>
      <w:r w:rsidR="009B4856" w:rsidRPr="00477E90">
        <w:rPr>
          <w:rStyle w:val="apple-converted-space"/>
          <w:rFonts w:ascii="Arial" w:hAnsi="Arial" w:cs="Arial"/>
          <w:i/>
          <w:sz w:val="18"/>
          <w:szCs w:val="18"/>
          <w:lang w:val="pt-PT"/>
        </w:rPr>
        <w:t>)</w:t>
      </w:r>
      <w:r w:rsidR="00E03D46" w:rsidRPr="00477E90">
        <w:rPr>
          <w:rStyle w:val="apple-converted-space"/>
          <w:rFonts w:ascii="Arial" w:hAnsi="Arial" w:cs="Arial"/>
          <w:i/>
          <w:sz w:val="18"/>
          <w:szCs w:val="18"/>
          <w:lang w:val="pt-PT"/>
        </w:rPr>
        <w:t xml:space="preserve">. Os dados foram coletados </w:t>
      </w:r>
      <w:r w:rsidR="009B4856" w:rsidRPr="00477E90">
        <w:rPr>
          <w:rStyle w:val="apple-converted-space"/>
          <w:rFonts w:ascii="Arial" w:hAnsi="Arial" w:cs="Arial"/>
          <w:i/>
          <w:sz w:val="18"/>
          <w:szCs w:val="18"/>
          <w:lang w:val="pt-PT"/>
        </w:rPr>
        <w:t xml:space="preserve">por meio </w:t>
      </w:r>
      <w:r w:rsidR="00E03D46" w:rsidRPr="00477E90">
        <w:rPr>
          <w:rStyle w:val="apple-converted-space"/>
          <w:rFonts w:ascii="Arial" w:hAnsi="Arial" w:cs="Arial"/>
          <w:i/>
          <w:sz w:val="18"/>
          <w:szCs w:val="18"/>
          <w:lang w:val="pt-PT"/>
        </w:rPr>
        <w:t xml:space="preserve">de um </w:t>
      </w:r>
      <w:r w:rsidR="009B4856" w:rsidRPr="00477E90">
        <w:rPr>
          <w:rStyle w:val="apple-converted-space"/>
          <w:rFonts w:ascii="Arial" w:hAnsi="Arial" w:cs="Arial"/>
          <w:i/>
          <w:sz w:val="18"/>
          <w:szCs w:val="18"/>
          <w:lang w:val="pt-PT"/>
        </w:rPr>
        <w:t xml:space="preserve">formulário </w:t>
      </w:r>
      <w:r w:rsidR="00E03D46" w:rsidRPr="00477E90">
        <w:rPr>
          <w:rStyle w:val="apple-converted-space"/>
          <w:rFonts w:ascii="Arial" w:hAnsi="Arial" w:cs="Arial"/>
          <w:i/>
          <w:sz w:val="18"/>
          <w:szCs w:val="18"/>
          <w:lang w:val="pt-PT"/>
        </w:rPr>
        <w:t xml:space="preserve">com questões sobre aspectos da acessibilidade. </w:t>
      </w:r>
      <w:r w:rsidR="009B4856" w:rsidRPr="00477E90">
        <w:rPr>
          <w:rStyle w:val="apple-converted-space"/>
          <w:rFonts w:ascii="Arial" w:hAnsi="Arial" w:cs="Arial"/>
          <w:i/>
          <w:sz w:val="18"/>
          <w:szCs w:val="18"/>
          <w:lang w:val="pt-PT"/>
        </w:rPr>
        <w:t xml:space="preserve">Foi realizada análise estatística descritiva para sistematização dos </w:t>
      </w:r>
      <w:r w:rsidR="00A678AC" w:rsidRPr="00477E90">
        <w:rPr>
          <w:rStyle w:val="apple-converted-space"/>
          <w:rFonts w:ascii="Arial" w:hAnsi="Arial" w:cs="Arial"/>
          <w:i/>
          <w:sz w:val="18"/>
          <w:szCs w:val="18"/>
          <w:lang w:val="pt-PT"/>
        </w:rPr>
        <w:t>dados</w:t>
      </w:r>
      <w:r w:rsidR="009B4856" w:rsidRPr="00477E90">
        <w:rPr>
          <w:rStyle w:val="apple-converted-space"/>
          <w:rFonts w:ascii="Arial" w:hAnsi="Arial" w:cs="Arial"/>
          <w:i/>
          <w:sz w:val="18"/>
          <w:szCs w:val="18"/>
          <w:lang w:val="pt-PT"/>
        </w:rPr>
        <w:t xml:space="preserve">. </w:t>
      </w:r>
      <w:r w:rsidR="00A678AC" w:rsidRPr="00477E90">
        <w:rPr>
          <w:rFonts w:ascii="Arial" w:hAnsi="Arial" w:cs="Arial"/>
          <w:bCs/>
          <w:i/>
          <w:sz w:val="18"/>
          <w:szCs w:val="18"/>
        </w:rPr>
        <w:t>Os</w:t>
      </w:r>
      <w:r w:rsidR="00E03D46" w:rsidRPr="00477E90">
        <w:rPr>
          <w:rFonts w:ascii="Arial" w:hAnsi="Arial" w:cs="Arial"/>
          <w:bCs/>
          <w:i/>
          <w:sz w:val="18"/>
          <w:szCs w:val="18"/>
        </w:rPr>
        <w:t xml:space="preserve"> resultados </w:t>
      </w:r>
      <w:r w:rsidR="00A678AC" w:rsidRPr="00477E90">
        <w:rPr>
          <w:rFonts w:ascii="Arial" w:hAnsi="Arial" w:cs="Arial"/>
          <w:bCs/>
          <w:i/>
          <w:sz w:val="18"/>
          <w:szCs w:val="18"/>
        </w:rPr>
        <w:t xml:space="preserve">demonstraram </w:t>
      </w:r>
      <w:r w:rsidR="00E03D46" w:rsidRPr="00477E90">
        <w:rPr>
          <w:rFonts w:ascii="Arial" w:hAnsi="Arial" w:cs="Arial"/>
          <w:bCs/>
          <w:i/>
          <w:sz w:val="18"/>
          <w:szCs w:val="18"/>
        </w:rPr>
        <w:t xml:space="preserve">que a percepção do deficiente físico </w:t>
      </w:r>
      <w:r w:rsidR="00A678AC" w:rsidRPr="00477E90">
        <w:rPr>
          <w:rFonts w:ascii="Arial" w:hAnsi="Arial" w:cs="Arial"/>
          <w:bCs/>
          <w:i/>
          <w:sz w:val="18"/>
          <w:szCs w:val="18"/>
        </w:rPr>
        <w:t>co</w:t>
      </w:r>
      <w:r w:rsidR="00E03D46" w:rsidRPr="00477E90">
        <w:rPr>
          <w:rFonts w:ascii="Arial" w:hAnsi="Arial" w:cs="Arial"/>
          <w:bCs/>
          <w:i/>
          <w:sz w:val="18"/>
          <w:szCs w:val="18"/>
        </w:rPr>
        <w:t>m re</w:t>
      </w:r>
      <w:r w:rsidR="00627BF1" w:rsidRPr="00477E90">
        <w:rPr>
          <w:rFonts w:ascii="Arial" w:hAnsi="Arial" w:cs="Arial"/>
          <w:bCs/>
          <w:i/>
          <w:sz w:val="18"/>
          <w:szCs w:val="18"/>
        </w:rPr>
        <w:t xml:space="preserve">lação à acessibilidade é ampla; dos quais </w:t>
      </w:r>
      <w:r w:rsidR="00A678AC" w:rsidRPr="00477E90">
        <w:rPr>
          <w:rFonts w:ascii="Arial" w:hAnsi="Arial" w:cs="Arial"/>
          <w:bCs/>
          <w:i/>
          <w:sz w:val="18"/>
          <w:szCs w:val="18"/>
        </w:rPr>
        <w:t xml:space="preserve">60% apontaram a </w:t>
      </w:r>
      <w:r w:rsidR="00E03D46" w:rsidRPr="00477E90">
        <w:rPr>
          <w:rFonts w:ascii="Arial" w:hAnsi="Arial" w:cs="Arial"/>
          <w:bCs/>
          <w:i/>
          <w:sz w:val="18"/>
          <w:szCs w:val="18"/>
        </w:rPr>
        <w:t xml:space="preserve">falta </w:t>
      </w:r>
      <w:r w:rsidR="00A678AC" w:rsidRPr="00477E90">
        <w:rPr>
          <w:rFonts w:ascii="Arial" w:hAnsi="Arial" w:cs="Arial"/>
          <w:bCs/>
          <w:i/>
          <w:sz w:val="18"/>
          <w:szCs w:val="18"/>
        </w:rPr>
        <w:t xml:space="preserve">de </w:t>
      </w:r>
      <w:r w:rsidR="00E03D46" w:rsidRPr="00477E90">
        <w:rPr>
          <w:rFonts w:ascii="Arial" w:hAnsi="Arial" w:cs="Arial"/>
          <w:bCs/>
          <w:i/>
          <w:sz w:val="18"/>
          <w:szCs w:val="18"/>
        </w:rPr>
        <w:t xml:space="preserve">estrutura arquitetônica </w:t>
      </w:r>
      <w:r w:rsidR="00A678AC" w:rsidRPr="00477E90">
        <w:rPr>
          <w:rFonts w:ascii="Arial" w:hAnsi="Arial" w:cs="Arial"/>
          <w:bCs/>
          <w:i/>
          <w:sz w:val="18"/>
          <w:szCs w:val="18"/>
        </w:rPr>
        <w:t>satisfatória</w:t>
      </w:r>
      <w:r w:rsidR="00627BF1" w:rsidRPr="00477E90">
        <w:rPr>
          <w:rFonts w:ascii="Arial" w:hAnsi="Arial" w:cs="Arial"/>
          <w:bCs/>
          <w:i/>
          <w:sz w:val="18"/>
          <w:szCs w:val="18"/>
        </w:rPr>
        <w:t xml:space="preserve"> em seu domicí</w:t>
      </w:r>
      <w:r w:rsidR="00E03D46" w:rsidRPr="00477E90">
        <w:rPr>
          <w:rFonts w:ascii="Arial" w:hAnsi="Arial" w:cs="Arial"/>
          <w:bCs/>
          <w:i/>
          <w:sz w:val="18"/>
          <w:szCs w:val="18"/>
        </w:rPr>
        <w:t xml:space="preserve">lio </w:t>
      </w:r>
      <w:r w:rsidR="00A678AC" w:rsidRPr="00477E90">
        <w:rPr>
          <w:rFonts w:ascii="Arial" w:hAnsi="Arial" w:cs="Arial"/>
          <w:bCs/>
          <w:i/>
          <w:sz w:val="18"/>
          <w:szCs w:val="18"/>
        </w:rPr>
        <w:t>e 56,09% observaram a mesma condição em ambientes de</w:t>
      </w:r>
      <w:r w:rsidR="00A76F90" w:rsidRPr="00477E90">
        <w:rPr>
          <w:rFonts w:ascii="Arial" w:hAnsi="Arial" w:cs="Arial"/>
          <w:bCs/>
          <w:i/>
          <w:sz w:val="18"/>
          <w:szCs w:val="18"/>
        </w:rPr>
        <w:t xml:space="preserve"> uso coletivo. E</w:t>
      </w:r>
      <w:r w:rsidR="00A678AC" w:rsidRPr="00477E90">
        <w:rPr>
          <w:rFonts w:ascii="Arial" w:hAnsi="Arial" w:cs="Arial"/>
          <w:bCs/>
          <w:i/>
          <w:sz w:val="18"/>
          <w:szCs w:val="18"/>
        </w:rPr>
        <w:t xml:space="preserve">stes resultados demonstram que a pessoa com deficiência física adquirida reconhece as barreiras arquitetônicas que dificultam </w:t>
      </w:r>
      <w:r w:rsidR="006C1B7F" w:rsidRPr="00477E90">
        <w:rPr>
          <w:rFonts w:ascii="Arial" w:hAnsi="Arial" w:cs="Arial"/>
          <w:bCs/>
          <w:i/>
          <w:sz w:val="18"/>
          <w:szCs w:val="18"/>
        </w:rPr>
        <w:t xml:space="preserve">e </w:t>
      </w:r>
      <w:r w:rsidR="00222DFF" w:rsidRPr="00477E90">
        <w:rPr>
          <w:rFonts w:ascii="Arial" w:hAnsi="Arial" w:cs="Arial"/>
          <w:bCs/>
          <w:i/>
          <w:sz w:val="18"/>
          <w:szCs w:val="18"/>
        </w:rPr>
        <w:t xml:space="preserve">muitas vezes </w:t>
      </w:r>
      <w:r w:rsidR="006C1B7F" w:rsidRPr="00477E90">
        <w:rPr>
          <w:rFonts w:ascii="Arial" w:hAnsi="Arial" w:cs="Arial"/>
          <w:bCs/>
          <w:i/>
          <w:sz w:val="18"/>
          <w:szCs w:val="18"/>
        </w:rPr>
        <w:t xml:space="preserve">impossibilitam </w:t>
      </w:r>
      <w:r w:rsidR="00222DFF" w:rsidRPr="00477E90">
        <w:rPr>
          <w:rFonts w:ascii="Arial" w:hAnsi="Arial" w:cs="Arial"/>
          <w:bCs/>
          <w:i/>
          <w:sz w:val="18"/>
          <w:szCs w:val="18"/>
        </w:rPr>
        <w:t xml:space="preserve">sua locomoção e convivência social, impedindo sua </w:t>
      </w:r>
      <w:r w:rsidR="00627BF1" w:rsidRPr="00477E90">
        <w:rPr>
          <w:rFonts w:ascii="Arial" w:hAnsi="Arial" w:cs="Arial"/>
          <w:bCs/>
          <w:i/>
          <w:sz w:val="18"/>
          <w:szCs w:val="18"/>
        </w:rPr>
        <w:t xml:space="preserve">autonomia de ir e vir para </w:t>
      </w:r>
      <w:r w:rsidR="00E03D46" w:rsidRPr="00477E90">
        <w:rPr>
          <w:rFonts w:ascii="Arial" w:hAnsi="Arial" w:cs="Arial"/>
          <w:bCs/>
          <w:i/>
          <w:sz w:val="18"/>
          <w:szCs w:val="18"/>
        </w:rPr>
        <w:t>onde desejar.</w:t>
      </w:r>
    </w:p>
    <w:p w14:paraId="57DDC3AF" w14:textId="77777777" w:rsidR="000A552C" w:rsidRPr="00477E90" w:rsidRDefault="00477E90" w:rsidP="002A09A7">
      <w:pPr>
        <w:pStyle w:val="Corpo"/>
        <w:spacing w:line="240" w:lineRule="auto"/>
        <w:jc w:val="both"/>
        <w:rPr>
          <w:rFonts w:ascii="Arial" w:hAnsi="Arial" w:cs="Arial"/>
          <w:bCs/>
          <w:i/>
          <w:sz w:val="18"/>
          <w:szCs w:val="18"/>
          <w:lang w:val="fr-FR"/>
        </w:rPr>
      </w:pPr>
      <w:r w:rsidRPr="00477E90">
        <w:rPr>
          <w:rFonts w:ascii="Arial" w:hAnsi="Arial" w:cs="Arial"/>
          <w:b/>
          <w:bCs/>
          <w:sz w:val="18"/>
          <w:szCs w:val="18"/>
          <w:lang w:val="fr-FR"/>
        </w:rPr>
        <w:t>Palavras-chave</w:t>
      </w:r>
      <w:r w:rsidR="00E03D46" w:rsidRPr="00477E90">
        <w:rPr>
          <w:rFonts w:ascii="Arial" w:hAnsi="Arial" w:cs="Arial"/>
          <w:b/>
          <w:bCs/>
          <w:i/>
          <w:sz w:val="18"/>
          <w:szCs w:val="18"/>
          <w:lang w:val="fr-FR"/>
        </w:rPr>
        <w:t xml:space="preserve">: </w:t>
      </w:r>
      <w:r w:rsidR="00E03D46" w:rsidRPr="004413FF">
        <w:rPr>
          <w:rFonts w:ascii="Arial" w:hAnsi="Arial" w:cs="Arial"/>
          <w:bCs/>
          <w:sz w:val="18"/>
          <w:szCs w:val="18"/>
          <w:lang w:val="fr-FR"/>
        </w:rPr>
        <w:t>Estruturas de</w:t>
      </w:r>
      <w:r w:rsidRPr="004413FF">
        <w:rPr>
          <w:rFonts w:ascii="Arial" w:hAnsi="Arial" w:cs="Arial"/>
          <w:bCs/>
          <w:sz w:val="18"/>
          <w:szCs w:val="18"/>
          <w:lang w:val="fr-FR"/>
        </w:rPr>
        <w:t xml:space="preserve"> Acesso ;</w:t>
      </w:r>
      <w:r w:rsidR="00160449" w:rsidRPr="004413FF">
        <w:rPr>
          <w:rFonts w:ascii="Arial" w:hAnsi="Arial" w:cs="Arial"/>
          <w:bCs/>
          <w:sz w:val="18"/>
          <w:szCs w:val="18"/>
          <w:lang w:val="fr-FR"/>
        </w:rPr>
        <w:t xml:space="preserve"> </w:t>
      </w:r>
      <w:r w:rsidRPr="004413FF">
        <w:rPr>
          <w:rFonts w:ascii="Arial" w:hAnsi="Arial" w:cs="Arial"/>
          <w:bCs/>
          <w:sz w:val="18"/>
          <w:szCs w:val="18"/>
          <w:lang w:val="fr-FR"/>
        </w:rPr>
        <w:t>Barreiras arquitetônicas ;</w:t>
      </w:r>
      <w:r w:rsidR="00BD44C1" w:rsidRPr="004413FF">
        <w:rPr>
          <w:rFonts w:ascii="Arial" w:hAnsi="Arial" w:cs="Arial"/>
          <w:bCs/>
          <w:sz w:val="18"/>
          <w:szCs w:val="18"/>
          <w:lang w:val="fr-FR"/>
        </w:rPr>
        <w:t xml:space="preserve"> </w:t>
      </w:r>
      <w:r w:rsidR="00334001" w:rsidRPr="004413FF">
        <w:rPr>
          <w:rFonts w:ascii="Arial" w:hAnsi="Arial" w:cs="Arial"/>
          <w:bCs/>
          <w:sz w:val="18"/>
          <w:szCs w:val="18"/>
          <w:lang w:val="fr-FR"/>
        </w:rPr>
        <w:t>P</w:t>
      </w:r>
      <w:r w:rsidR="00160449" w:rsidRPr="004413FF">
        <w:rPr>
          <w:rFonts w:ascii="Arial" w:hAnsi="Arial" w:cs="Arial"/>
          <w:bCs/>
          <w:sz w:val="18"/>
          <w:szCs w:val="18"/>
          <w:lang w:val="fr-FR"/>
        </w:rPr>
        <w:t>essoa com deficiência</w:t>
      </w:r>
      <w:r w:rsidR="00BD44C1" w:rsidRPr="004413FF">
        <w:rPr>
          <w:rFonts w:ascii="Arial" w:hAnsi="Arial" w:cs="Arial"/>
          <w:bCs/>
          <w:sz w:val="18"/>
          <w:szCs w:val="18"/>
          <w:lang w:val="fr-FR"/>
        </w:rPr>
        <w:t xml:space="preserve"> física.</w:t>
      </w:r>
    </w:p>
    <w:p w14:paraId="71A8FFB1" w14:textId="77777777" w:rsidR="001F4E85" w:rsidRPr="00477E90" w:rsidRDefault="00E03D46" w:rsidP="00552B98">
      <w:pPr>
        <w:pStyle w:val="Corpo"/>
        <w:spacing w:after="0" w:line="240" w:lineRule="auto"/>
        <w:jc w:val="both"/>
        <w:rPr>
          <w:rFonts w:ascii="Arial" w:hAnsi="Arial" w:cs="Arial"/>
          <w:b/>
          <w:i/>
          <w:color w:val="auto"/>
          <w:sz w:val="18"/>
          <w:szCs w:val="18"/>
          <w:lang w:val="en-US"/>
        </w:rPr>
      </w:pPr>
      <w:r w:rsidRPr="00477E90">
        <w:rPr>
          <w:rFonts w:ascii="Arial" w:hAnsi="Arial" w:cs="Arial"/>
          <w:b/>
          <w:i/>
          <w:color w:val="auto"/>
          <w:sz w:val="18"/>
          <w:szCs w:val="18"/>
          <w:lang w:val="en-US"/>
        </w:rPr>
        <w:t>A</w:t>
      </w:r>
      <w:r w:rsidR="00477E90" w:rsidRPr="00477E90">
        <w:rPr>
          <w:rFonts w:ascii="Arial" w:hAnsi="Arial" w:cs="Arial"/>
          <w:b/>
          <w:color w:val="auto"/>
          <w:sz w:val="18"/>
          <w:szCs w:val="18"/>
          <w:lang w:val="en-US"/>
        </w:rPr>
        <w:t>bstract</w:t>
      </w:r>
      <w:r w:rsidR="00334001" w:rsidRPr="00477E90">
        <w:rPr>
          <w:rFonts w:ascii="Arial" w:hAnsi="Arial" w:cs="Arial"/>
          <w:b/>
          <w:color w:val="auto"/>
          <w:sz w:val="18"/>
          <w:szCs w:val="18"/>
          <w:lang w:val="en-US"/>
        </w:rPr>
        <w:t xml:space="preserve">: </w:t>
      </w:r>
      <w:proofErr w:type="spellStart"/>
      <w:r w:rsidR="0044329F" w:rsidRPr="00477E90">
        <w:rPr>
          <w:rFonts w:ascii="Arial" w:hAnsi="Arial" w:cs="Arial"/>
          <w:i/>
          <w:color w:val="auto"/>
          <w:sz w:val="18"/>
          <w:szCs w:val="18"/>
          <w:lang w:val="en-US"/>
        </w:rPr>
        <w:t>T</w:t>
      </w:r>
      <w:r w:rsidR="001F4E85" w:rsidRPr="00477E90">
        <w:rPr>
          <w:rFonts w:ascii="Arial" w:eastAsia="Times New Roman" w:hAnsi="Arial" w:cs="Arial"/>
          <w:i/>
          <w:sz w:val="18"/>
          <w:szCs w:val="18"/>
          <w:lang w:val="en"/>
        </w:rPr>
        <w:t>he</w:t>
      </w:r>
      <w:proofErr w:type="spellEnd"/>
      <w:r w:rsidR="001F4E85" w:rsidRPr="00477E90">
        <w:rPr>
          <w:rFonts w:ascii="Arial" w:eastAsia="Times New Roman" w:hAnsi="Arial" w:cs="Arial"/>
          <w:i/>
          <w:sz w:val="18"/>
          <w:szCs w:val="18"/>
          <w:lang w:val="en"/>
        </w:rPr>
        <w:t xml:space="preserve"> architectural accessibility is the possibility and scope of condition for the physically disabled person to use spaces for collective use and physical means of a more autonomous way. This study aimed to analyze the perception of some aspects of accessibility for people with disabilities resident of the city of Itajaí / SC. Therefore the methodology adopted was the simple and quantitative descriptive. The participants were people with acquired disabilities belonging to the five Basic Health Units of Itajaí and support networks such as physiotherapy clinic, the Specialized Center for Rehabilitation II, the Association of Parents and Friends of Exceptional Children and the Association Handicap of </w:t>
      </w:r>
      <w:proofErr w:type="spellStart"/>
      <w:r w:rsidR="001F4E85" w:rsidRPr="00477E90">
        <w:rPr>
          <w:rFonts w:ascii="Arial" w:eastAsia="Times New Roman" w:hAnsi="Arial" w:cs="Arial"/>
          <w:i/>
          <w:sz w:val="18"/>
          <w:szCs w:val="18"/>
          <w:lang w:val="en"/>
        </w:rPr>
        <w:t>Foz</w:t>
      </w:r>
      <w:proofErr w:type="spellEnd"/>
      <w:r w:rsidR="001F4E85" w:rsidRPr="00477E90">
        <w:rPr>
          <w:rFonts w:ascii="Arial" w:eastAsia="Times New Roman" w:hAnsi="Arial" w:cs="Arial"/>
          <w:i/>
          <w:sz w:val="18"/>
          <w:szCs w:val="18"/>
          <w:lang w:val="en"/>
        </w:rPr>
        <w:t xml:space="preserve"> do Rio </w:t>
      </w:r>
      <w:proofErr w:type="spellStart"/>
      <w:r w:rsidR="001F4E85" w:rsidRPr="00477E90">
        <w:rPr>
          <w:rFonts w:ascii="Arial" w:eastAsia="Times New Roman" w:hAnsi="Arial" w:cs="Arial"/>
          <w:i/>
          <w:sz w:val="18"/>
          <w:szCs w:val="18"/>
          <w:lang w:val="en"/>
        </w:rPr>
        <w:t>Itajaí</w:t>
      </w:r>
      <w:proofErr w:type="spellEnd"/>
      <w:r w:rsidR="001F4E85" w:rsidRPr="00477E90">
        <w:rPr>
          <w:rFonts w:ascii="Arial" w:eastAsia="Times New Roman" w:hAnsi="Arial" w:cs="Arial"/>
          <w:i/>
          <w:sz w:val="18"/>
          <w:szCs w:val="18"/>
          <w:lang w:val="en"/>
        </w:rPr>
        <w:t xml:space="preserve">. Data </w:t>
      </w:r>
      <w:proofErr w:type="gramStart"/>
      <w:r w:rsidR="001F4E85" w:rsidRPr="00477E90">
        <w:rPr>
          <w:rFonts w:ascii="Arial" w:eastAsia="Times New Roman" w:hAnsi="Arial" w:cs="Arial"/>
          <w:i/>
          <w:sz w:val="18"/>
          <w:szCs w:val="18"/>
          <w:lang w:val="en"/>
        </w:rPr>
        <w:t>were collected</w:t>
      </w:r>
      <w:proofErr w:type="gramEnd"/>
      <w:r w:rsidR="001F4E85" w:rsidRPr="00477E90">
        <w:rPr>
          <w:rFonts w:ascii="Arial" w:eastAsia="Times New Roman" w:hAnsi="Arial" w:cs="Arial"/>
          <w:i/>
          <w:sz w:val="18"/>
          <w:szCs w:val="18"/>
          <w:lang w:val="en"/>
        </w:rPr>
        <w:t xml:space="preserve"> through a questionnaire with questions about some aspects of accessibility. The sample of 164 people with acquired physical </w:t>
      </w:r>
      <w:proofErr w:type="gramStart"/>
      <w:r w:rsidR="001F4E85" w:rsidRPr="00477E90">
        <w:rPr>
          <w:rFonts w:ascii="Arial" w:eastAsia="Times New Roman" w:hAnsi="Arial" w:cs="Arial"/>
          <w:i/>
          <w:sz w:val="18"/>
          <w:szCs w:val="18"/>
          <w:lang w:val="en"/>
        </w:rPr>
        <w:t>disability,</w:t>
      </w:r>
      <w:proofErr w:type="gramEnd"/>
      <w:r w:rsidR="001F4E85" w:rsidRPr="00477E90">
        <w:rPr>
          <w:rFonts w:ascii="Arial" w:eastAsia="Times New Roman" w:hAnsi="Arial" w:cs="Arial"/>
          <w:i/>
          <w:sz w:val="18"/>
          <w:szCs w:val="18"/>
          <w:lang w:val="en"/>
        </w:rPr>
        <w:t xml:space="preserve"> the collected data were statistically analyzed. In the analysis of the </w:t>
      </w:r>
      <w:proofErr w:type="gramStart"/>
      <w:r w:rsidR="001F4E85" w:rsidRPr="00477E90">
        <w:rPr>
          <w:rFonts w:ascii="Arial" w:eastAsia="Times New Roman" w:hAnsi="Arial" w:cs="Arial"/>
          <w:i/>
          <w:sz w:val="18"/>
          <w:szCs w:val="18"/>
          <w:lang w:val="en"/>
        </w:rPr>
        <w:t>results</w:t>
      </w:r>
      <w:proofErr w:type="gramEnd"/>
      <w:r w:rsidR="001F4E85" w:rsidRPr="00477E90">
        <w:rPr>
          <w:rFonts w:ascii="Arial" w:eastAsia="Times New Roman" w:hAnsi="Arial" w:cs="Arial"/>
          <w:i/>
          <w:sz w:val="18"/>
          <w:szCs w:val="18"/>
          <w:lang w:val="en"/>
        </w:rPr>
        <w:t xml:space="preserve"> it can be noted that the perception of the disabled person in relation to accessibility is broad but lacking architectural structure that satisfies both his home and in public use, so we found that about 60% of disabled people reported not have accessibility in his home, and 56.09% reported not having accessibility co</w:t>
      </w:r>
      <w:r w:rsidR="00160449" w:rsidRPr="00477E90">
        <w:rPr>
          <w:rFonts w:ascii="Arial" w:eastAsia="Times New Roman" w:hAnsi="Arial" w:cs="Arial"/>
          <w:i/>
          <w:sz w:val="18"/>
          <w:szCs w:val="18"/>
          <w:lang w:val="en"/>
        </w:rPr>
        <w:t>llective use. Consider</w:t>
      </w:r>
      <w:r w:rsidR="001F4E85" w:rsidRPr="00477E90">
        <w:rPr>
          <w:rFonts w:ascii="Arial" w:eastAsia="Times New Roman" w:hAnsi="Arial" w:cs="Arial"/>
          <w:i/>
          <w:sz w:val="18"/>
          <w:szCs w:val="18"/>
          <w:lang w:val="en"/>
        </w:rPr>
        <w:t xml:space="preserve"> that the perception of handicapped there are still many architectural barriers that do not favor them, making it impossible to locomotor performance preventing the person from having a range of come and go where you want.</w:t>
      </w:r>
    </w:p>
    <w:p w14:paraId="7B661173" w14:textId="43538B4A" w:rsidR="002A09A7" w:rsidRPr="00CA453C" w:rsidRDefault="00477E90" w:rsidP="002A0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 w:eastAsia="pt-BR"/>
        </w:rPr>
      </w:pPr>
      <w:r w:rsidRPr="00477E90">
        <w:rPr>
          <w:rFonts w:ascii="Arial" w:eastAsia="Times New Roman" w:hAnsi="Arial" w:cs="Arial"/>
          <w:b/>
          <w:sz w:val="18"/>
          <w:szCs w:val="18"/>
          <w:lang w:val="en" w:eastAsia="pt-BR"/>
        </w:rPr>
        <w:t>Keywords:</w:t>
      </w:r>
      <w:r>
        <w:rPr>
          <w:rFonts w:ascii="Arial" w:eastAsia="Times New Roman" w:hAnsi="Arial" w:cs="Arial"/>
          <w:lang w:val="en" w:eastAsia="pt-BR"/>
        </w:rPr>
        <w:t xml:space="preserve"> </w:t>
      </w:r>
      <w:r w:rsidRPr="004413FF">
        <w:rPr>
          <w:rFonts w:ascii="Arial" w:eastAsia="Times New Roman" w:hAnsi="Arial" w:cs="Arial"/>
          <w:sz w:val="18"/>
          <w:szCs w:val="18"/>
          <w:lang w:val="en" w:eastAsia="pt-BR"/>
        </w:rPr>
        <w:t>Access structures;</w:t>
      </w:r>
      <w:r w:rsidR="004413FF" w:rsidRPr="004413FF">
        <w:rPr>
          <w:rFonts w:ascii="Arial" w:eastAsia="Times New Roman" w:hAnsi="Arial" w:cs="Arial"/>
          <w:sz w:val="18"/>
          <w:szCs w:val="18"/>
          <w:lang w:val="en" w:eastAsia="pt-BR"/>
        </w:rPr>
        <w:t xml:space="preserve"> </w:t>
      </w:r>
      <w:r w:rsidRPr="004413FF">
        <w:rPr>
          <w:rFonts w:ascii="Arial" w:eastAsia="Times New Roman" w:hAnsi="Arial" w:cs="Arial"/>
          <w:sz w:val="18"/>
          <w:szCs w:val="18"/>
          <w:lang w:val="en" w:eastAsia="pt-BR"/>
        </w:rPr>
        <w:t>Architectural barrier;</w:t>
      </w:r>
      <w:r w:rsidR="00334001" w:rsidRPr="004413FF">
        <w:rPr>
          <w:rFonts w:ascii="Arial" w:eastAsia="Times New Roman" w:hAnsi="Arial" w:cs="Arial"/>
          <w:sz w:val="18"/>
          <w:szCs w:val="18"/>
          <w:lang w:val="en" w:eastAsia="pt-BR"/>
        </w:rPr>
        <w:t xml:space="preserve"> P</w:t>
      </w:r>
      <w:r w:rsidR="00BD44C1" w:rsidRPr="004413FF">
        <w:rPr>
          <w:rFonts w:ascii="Arial" w:eastAsia="Times New Roman" w:hAnsi="Arial" w:cs="Arial"/>
          <w:sz w:val="18"/>
          <w:szCs w:val="18"/>
          <w:lang w:val="en" w:eastAsia="pt-BR"/>
        </w:rPr>
        <w:t>hysical disability</w:t>
      </w:r>
      <w:r w:rsidR="00BD44C1" w:rsidRPr="004413FF">
        <w:rPr>
          <w:rFonts w:ascii="Arial" w:eastAsia="Times New Roman" w:hAnsi="Arial" w:cs="Arial"/>
          <w:lang w:val="en" w:eastAsia="pt-BR"/>
        </w:rPr>
        <w:t>.</w:t>
      </w:r>
    </w:p>
    <w:p w14:paraId="15B85534" w14:textId="77777777" w:rsidR="00E313F4" w:rsidRDefault="00E313F4" w:rsidP="00E313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
        </w:rPr>
      </w:pPr>
    </w:p>
    <w:p w14:paraId="5BA95912" w14:textId="77777777" w:rsidR="00E03D46" w:rsidRPr="00CA453C" w:rsidRDefault="00D3590E" w:rsidP="00CA4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Arial" w:hAnsi="Arial" w:cs="Arial"/>
          <w:b/>
        </w:rPr>
      </w:pPr>
      <w:r w:rsidRPr="00CA453C">
        <w:rPr>
          <w:rFonts w:ascii="Arial" w:hAnsi="Arial" w:cs="Arial"/>
          <w:b/>
        </w:rPr>
        <w:t>1</w:t>
      </w:r>
      <w:r w:rsidR="00D01575">
        <w:rPr>
          <w:rFonts w:ascii="Arial" w:hAnsi="Arial" w:cs="Arial"/>
          <w:b/>
        </w:rPr>
        <w:t>.</w:t>
      </w:r>
      <w:r w:rsidR="00E03D46" w:rsidRPr="00CA453C">
        <w:rPr>
          <w:rFonts w:ascii="Arial" w:hAnsi="Arial" w:cs="Arial"/>
          <w:b/>
        </w:rPr>
        <w:t>INTRODUÇÃO</w:t>
      </w:r>
    </w:p>
    <w:p w14:paraId="0ACAF5B0" w14:textId="77777777" w:rsidR="007A437C" w:rsidRPr="00CA453C" w:rsidRDefault="007A437C" w:rsidP="00CA453C">
      <w:pPr>
        <w:pStyle w:val="ABNT"/>
        <w:spacing w:line="312" w:lineRule="auto"/>
        <w:ind w:firstLineChars="567" w:firstLine="1252"/>
        <w:rPr>
          <w:rStyle w:val="apple-converted-space"/>
          <w:rFonts w:ascii="Arial" w:hAnsi="Arial" w:cs="Arial"/>
          <w:sz w:val="22"/>
          <w:szCs w:val="22"/>
        </w:rPr>
      </w:pPr>
    </w:p>
    <w:p w14:paraId="274014DD" w14:textId="77777777" w:rsidR="00E03D46" w:rsidRPr="00CA453C" w:rsidRDefault="00E03D46" w:rsidP="00CA453C">
      <w:pPr>
        <w:spacing w:after="0" w:line="312" w:lineRule="auto"/>
        <w:ind w:firstLine="567"/>
        <w:jc w:val="both"/>
        <w:rPr>
          <w:rStyle w:val="apple-converted-space"/>
          <w:rFonts w:ascii="Arial" w:eastAsia="Arial" w:hAnsi="Arial" w:cs="Arial"/>
        </w:rPr>
      </w:pPr>
      <w:r w:rsidRPr="00CA453C">
        <w:rPr>
          <w:rStyle w:val="apple-converted-space"/>
          <w:rFonts w:ascii="Arial" w:hAnsi="Arial" w:cs="Arial"/>
          <w:lang w:val="pt-PT"/>
        </w:rPr>
        <w:t>A deficiência física é definida e compreendida pela Organização Mundial da Saúde (OMS) como a perda ou anormalidade de uma estrutura ou função do corpo. Sabe-se, que as pessoas com deficiência física muitas vezes encontram dificuldades na sua trajetória de vida, deparando-se com barreiras de ordens ambientais e sociais (OMS, 2011)</w:t>
      </w:r>
      <w:r w:rsidR="00222DFF" w:rsidRPr="00CA453C">
        <w:rPr>
          <w:rStyle w:val="apple-converted-space"/>
          <w:rFonts w:ascii="Arial" w:hAnsi="Arial" w:cs="Arial"/>
          <w:lang w:val="pt-PT"/>
        </w:rPr>
        <w:t xml:space="preserve"> as quais </w:t>
      </w:r>
      <w:r w:rsidRPr="00CA453C">
        <w:rPr>
          <w:rStyle w:val="apple-converted-space"/>
          <w:rFonts w:ascii="Arial" w:hAnsi="Arial" w:cs="Arial"/>
          <w:lang w:val="pt-PT"/>
        </w:rPr>
        <w:t xml:space="preserve">foram apontadas pela primeira vez </w:t>
      </w:r>
      <w:r w:rsidR="00222DFF" w:rsidRPr="00CA453C">
        <w:rPr>
          <w:rStyle w:val="apple-converted-space"/>
          <w:rFonts w:ascii="Arial" w:hAnsi="Arial" w:cs="Arial"/>
          <w:lang w:val="pt-PT"/>
        </w:rPr>
        <w:t xml:space="preserve">na </w:t>
      </w:r>
      <w:r w:rsidRPr="00CA453C">
        <w:rPr>
          <w:rStyle w:val="apple-converted-space"/>
          <w:rFonts w:ascii="Arial" w:hAnsi="Arial" w:cs="Arial"/>
          <w:lang w:val="pt-PT"/>
        </w:rPr>
        <w:t>Classificação Internacional de Funcionalidade, Incapacidade e Saúde</w:t>
      </w:r>
      <w:r w:rsidR="00A94CE8" w:rsidRPr="00CA453C">
        <w:rPr>
          <w:rStyle w:val="apple-converted-space"/>
          <w:rFonts w:ascii="Arial" w:hAnsi="Arial" w:cs="Arial"/>
          <w:lang w:val="pt-PT"/>
        </w:rPr>
        <w:t xml:space="preserve"> (CIF)</w:t>
      </w:r>
      <w:r w:rsidRPr="00CA453C">
        <w:rPr>
          <w:rStyle w:val="apple-converted-space"/>
          <w:rFonts w:ascii="Arial" w:hAnsi="Arial" w:cs="Arial"/>
          <w:lang w:val="pt-PT"/>
        </w:rPr>
        <w:t xml:space="preserve"> </w:t>
      </w:r>
      <w:r w:rsidR="00222DFF" w:rsidRPr="00CA453C">
        <w:rPr>
          <w:rStyle w:val="apple-converted-space"/>
          <w:rFonts w:ascii="Arial" w:hAnsi="Arial" w:cs="Arial"/>
          <w:lang w:val="pt-PT"/>
        </w:rPr>
        <w:t>(</w:t>
      </w:r>
      <w:r w:rsidRPr="00CA453C">
        <w:rPr>
          <w:rStyle w:val="apple-converted-space"/>
          <w:rFonts w:ascii="Arial" w:hAnsi="Arial" w:cs="Arial"/>
          <w:lang w:val="pt-PT"/>
        </w:rPr>
        <w:t>OMS</w:t>
      </w:r>
      <w:r w:rsidR="00222DFF" w:rsidRPr="00CA453C">
        <w:rPr>
          <w:rStyle w:val="apple-converted-space"/>
          <w:rFonts w:ascii="Arial" w:hAnsi="Arial" w:cs="Arial"/>
          <w:lang w:val="pt-PT"/>
        </w:rPr>
        <w:t xml:space="preserve">, </w:t>
      </w:r>
      <w:r w:rsidR="00A96BA4">
        <w:rPr>
          <w:rStyle w:val="apple-converted-space"/>
          <w:rFonts w:ascii="Arial" w:hAnsi="Arial" w:cs="Arial"/>
          <w:lang w:val="pt-PT"/>
        </w:rPr>
        <w:t>201</w:t>
      </w:r>
      <w:r w:rsidRPr="00CA453C">
        <w:rPr>
          <w:rStyle w:val="apple-converted-space"/>
          <w:rFonts w:ascii="Arial" w:hAnsi="Arial" w:cs="Arial"/>
          <w:lang w:val="pt-PT"/>
        </w:rPr>
        <w:t>1</w:t>
      </w:r>
      <w:r w:rsidR="00222DFF" w:rsidRPr="00CA453C">
        <w:rPr>
          <w:rStyle w:val="apple-converted-space"/>
          <w:rFonts w:ascii="Arial" w:hAnsi="Arial" w:cs="Arial"/>
          <w:lang w:val="pt-PT"/>
        </w:rPr>
        <w:t xml:space="preserve">) que </w:t>
      </w:r>
      <w:r w:rsidRPr="00CA453C">
        <w:rPr>
          <w:rStyle w:val="apple-converted-space"/>
          <w:rFonts w:ascii="Arial" w:hAnsi="Arial" w:cs="Arial"/>
          <w:lang w:val="pt-PT"/>
        </w:rPr>
        <w:t>descreve os termos funcionalidade e incapacidades relacionadas às condições de saúde da pessoa. O termo funcionalidade se refere aos componentes de funções e estruturas do corpo, atividade e participação social. O aspecto positivo da CIF é a funcionalidade e aspecto negativo são as incapacidades (FARIAS; BUCHALLA, 2005).</w:t>
      </w:r>
    </w:p>
    <w:p w14:paraId="606D3767" w14:textId="77777777" w:rsidR="00E03D46" w:rsidRPr="00CA453C" w:rsidRDefault="00E03D46" w:rsidP="00CA453C">
      <w:pPr>
        <w:spacing w:after="0" w:line="312" w:lineRule="auto"/>
        <w:ind w:firstLine="567"/>
        <w:jc w:val="both"/>
        <w:rPr>
          <w:rStyle w:val="apple-converted-space"/>
          <w:rFonts w:ascii="Arial" w:eastAsia="Arial" w:hAnsi="Arial" w:cs="Arial"/>
        </w:rPr>
      </w:pPr>
      <w:r w:rsidRPr="00CA453C">
        <w:rPr>
          <w:rStyle w:val="apple-converted-space"/>
          <w:rFonts w:ascii="Arial" w:hAnsi="Arial" w:cs="Arial"/>
          <w:color w:val="000000"/>
          <w:u w:color="000000"/>
          <w:lang w:val="pt-PT"/>
        </w:rPr>
        <w:t xml:space="preserve">Diante desses fatos, e de acordo com a Secretaria Nacional de Promoção dos Direitos da Pessoa com Deficiência a acessibilidade pode ser definida como um atributo essencial para o ambiente, o que garante as pessoas com deficiência física uma melhoria da qualidade de vida. Essa acessibilidade precisa estar presente no meio </w:t>
      </w:r>
      <w:r w:rsidRPr="00CA453C">
        <w:rPr>
          <w:rStyle w:val="apple-converted-space"/>
          <w:rFonts w:ascii="Arial" w:hAnsi="Arial" w:cs="Arial"/>
          <w:color w:val="000000"/>
          <w:u w:color="000000"/>
          <w:lang w:val="pt-PT"/>
        </w:rPr>
        <w:lastRenderedPageBreak/>
        <w:t>físico, nos espaços, no transporte, na informação e comunicação, comparecendo tanto na cidade como no campo, nos serviços e instalações abertos ao público ou de uso público e nos sistemas e tecnologias da informação e comunicação</w:t>
      </w:r>
      <w:r w:rsidR="005B0305" w:rsidRPr="00CA453C">
        <w:rPr>
          <w:rStyle w:val="apple-converted-space"/>
          <w:rFonts w:ascii="Arial" w:hAnsi="Arial" w:cs="Arial"/>
          <w:color w:val="000000"/>
          <w:u w:color="000000"/>
          <w:lang w:val="pt-PT"/>
        </w:rPr>
        <w:t>.</w:t>
      </w:r>
    </w:p>
    <w:p w14:paraId="58F35171" w14:textId="77777777" w:rsidR="00E03D46" w:rsidRPr="00CA453C" w:rsidRDefault="00E03D46" w:rsidP="007D2B4D">
      <w:pPr>
        <w:spacing w:after="0" w:line="312" w:lineRule="auto"/>
        <w:ind w:firstLine="567"/>
        <w:jc w:val="both"/>
        <w:rPr>
          <w:rStyle w:val="apple-converted-space"/>
          <w:rFonts w:ascii="Arial" w:eastAsia="Arial" w:hAnsi="Arial" w:cs="Arial"/>
        </w:rPr>
      </w:pPr>
      <w:r w:rsidRPr="00CA453C">
        <w:rPr>
          <w:rStyle w:val="apple-converted-space"/>
          <w:rFonts w:ascii="Arial" w:hAnsi="Arial" w:cs="Arial"/>
          <w:lang w:val="pt-PT"/>
        </w:rPr>
        <w:t>Conforme a Associação Brasileira de Normas Técnicas (ABNT, 2004), “promover acessibilidade significa remover barreiras arquitetônicas, urbanísticas ou ambientais que impeçam a aproximação, transferência ou circulação”. No entanto, ainda que existam normas, legislações e investimentos para a remoção das barreiras, o que se observa é uma aplicação de forma bem restrita, e o que se percebe é uma falta de acessibilidade no ambiente em geral (MACHADO; LIMA, 2015).</w:t>
      </w:r>
    </w:p>
    <w:p w14:paraId="098852E4" w14:textId="77777777" w:rsidR="00E03D46" w:rsidRPr="00CA453C" w:rsidRDefault="00AF090E" w:rsidP="007D2B4D">
      <w:pPr>
        <w:spacing w:after="0" w:line="312" w:lineRule="auto"/>
        <w:ind w:firstLine="567"/>
        <w:jc w:val="both"/>
        <w:rPr>
          <w:rStyle w:val="apple-converted-space"/>
          <w:rFonts w:ascii="Arial" w:eastAsia="Arial" w:hAnsi="Arial" w:cs="Arial"/>
        </w:rPr>
      </w:pPr>
      <w:r w:rsidRPr="00CA453C">
        <w:rPr>
          <w:rStyle w:val="apple-converted-space"/>
          <w:rFonts w:ascii="Arial" w:hAnsi="Arial" w:cs="Arial"/>
          <w:lang w:val="pt-PT"/>
        </w:rPr>
        <w:t>Neste sentido, esta pesquisa objetivou analisar a percepção sobre aspectos da acessibilidade da pessoa com deficiência física adquirida residente na cidade de Itaj</w:t>
      </w:r>
      <w:r w:rsidR="00F62C31" w:rsidRPr="00CA453C">
        <w:rPr>
          <w:rStyle w:val="apple-converted-space"/>
          <w:rFonts w:ascii="Arial" w:hAnsi="Arial" w:cs="Arial"/>
          <w:lang w:val="pt-PT"/>
        </w:rPr>
        <w:t>aí/SC, buscando fornecer subsídi</w:t>
      </w:r>
      <w:r w:rsidRPr="00CA453C">
        <w:rPr>
          <w:rStyle w:val="apple-converted-space"/>
          <w:rFonts w:ascii="Arial" w:hAnsi="Arial" w:cs="Arial"/>
          <w:lang w:val="pt-PT"/>
        </w:rPr>
        <w:t xml:space="preserve">os que contribuam </w:t>
      </w:r>
      <w:r w:rsidR="00D24ED1" w:rsidRPr="00CA453C">
        <w:rPr>
          <w:rStyle w:val="apple-converted-space"/>
          <w:rFonts w:ascii="Arial" w:hAnsi="Arial" w:cs="Arial"/>
          <w:lang w:val="pt-PT"/>
        </w:rPr>
        <w:t xml:space="preserve">com as ações governamentais </w:t>
      </w:r>
      <w:r w:rsidRPr="00CA453C">
        <w:rPr>
          <w:rStyle w:val="apple-converted-space"/>
          <w:rFonts w:ascii="Arial" w:hAnsi="Arial" w:cs="Arial"/>
          <w:lang w:val="pt-PT"/>
        </w:rPr>
        <w:t xml:space="preserve">para </w:t>
      </w:r>
      <w:r w:rsidR="00D24ED1" w:rsidRPr="00CA453C">
        <w:rPr>
          <w:rStyle w:val="apple-converted-space"/>
          <w:rFonts w:ascii="Arial" w:hAnsi="Arial" w:cs="Arial"/>
          <w:lang w:val="pt-PT"/>
        </w:rPr>
        <w:t xml:space="preserve">melhorias no </w:t>
      </w:r>
      <w:r w:rsidR="00F62C31" w:rsidRPr="00CA453C">
        <w:rPr>
          <w:rStyle w:val="apple-converted-space"/>
          <w:rFonts w:ascii="Arial" w:hAnsi="Arial" w:cs="Arial"/>
          <w:lang w:val="pt-PT"/>
        </w:rPr>
        <w:t>acesso destas pessoas à um conví</w:t>
      </w:r>
      <w:r w:rsidR="00D24ED1" w:rsidRPr="00CA453C">
        <w:rPr>
          <w:rStyle w:val="apple-converted-space"/>
          <w:rFonts w:ascii="Arial" w:hAnsi="Arial" w:cs="Arial"/>
          <w:lang w:val="pt-PT"/>
        </w:rPr>
        <w:t xml:space="preserve">vio social igualitário. </w:t>
      </w:r>
      <w:r w:rsidR="00E03D46" w:rsidRPr="00CA453C">
        <w:rPr>
          <w:rStyle w:val="apple-converted-space"/>
          <w:rFonts w:ascii="Arial" w:hAnsi="Arial" w:cs="Arial"/>
          <w:color w:val="000000"/>
          <w:u w:color="000000"/>
          <w:lang w:val="pt-PT"/>
        </w:rPr>
        <w:t xml:space="preserve">  </w:t>
      </w:r>
    </w:p>
    <w:p w14:paraId="4DE0AB73" w14:textId="77777777" w:rsidR="00E03D46" w:rsidRPr="00CA453C" w:rsidRDefault="00E03D46" w:rsidP="00CA453C">
      <w:pPr>
        <w:spacing w:after="0" w:line="312" w:lineRule="auto"/>
        <w:ind w:firstLineChars="567" w:firstLine="1247"/>
        <w:jc w:val="both"/>
        <w:rPr>
          <w:rFonts w:ascii="Arial" w:eastAsia="Arial" w:hAnsi="Arial" w:cs="Arial"/>
        </w:rPr>
      </w:pPr>
    </w:p>
    <w:p w14:paraId="3F1E4494" w14:textId="77777777" w:rsidR="00E03D46" w:rsidRPr="00CA453C" w:rsidRDefault="00D3590E" w:rsidP="007D2B4D">
      <w:pPr>
        <w:pStyle w:val="ABNT"/>
        <w:spacing w:line="312" w:lineRule="auto"/>
        <w:rPr>
          <w:rFonts w:ascii="Arial" w:hAnsi="Arial" w:cs="Arial"/>
          <w:sz w:val="22"/>
          <w:szCs w:val="22"/>
        </w:rPr>
      </w:pPr>
      <w:r w:rsidRPr="00CA453C">
        <w:rPr>
          <w:rFonts w:ascii="Arial" w:hAnsi="Arial" w:cs="Arial"/>
          <w:sz w:val="22"/>
          <w:szCs w:val="22"/>
        </w:rPr>
        <w:t>2</w:t>
      </w:r>
      <w:r w:rsidR="00D01575">
        <w:rPr>
          <w:rFonts w:ascii="Arial" w:hAnsi="Arial" w:cs="Arial"/>
          <w:sz w:val="22"/>
          <w:szCs w:val="22"/>
        </w:rPr>
        <w:t>.</w:t>
      </w:r>
      <w:r w:rsidR="00C65C57" w:rsidRPr="00CA453C">
        <w:rPr>
          <w:rFonts w:ascii="Arial" w:hAnsi="Arial" w:cs="Arial"/>
          <w:sz w:val="22"/>
          <w:szCs w:val="22"/>
        </w:rPr>
        <w:t>DESENVOLVIMENTO</w:t>
      </w:r>
    </w:p>
    <w:p w14:paraId="0739A787" w14:textId="77777777" w:rsidR="00E03D46" w:rsidRPr="00CA453C" w:rsidRDefault="00E03D46" w:rsidP="00CA453C">
      <w:pPr>
        <w:spacing w:after="0" w:line="312" w:lineRule="auto"/>
        <w:ind w:firstLineChars="567" w:firstLine="1247"/>
        <w:jc w:val="both"/>
        <w:rPr>
          <w:rStyle w:val="apple-converted-space"/>
          <w:rFonts w:ascii="Arial" w:hAnsi="Arial" w:cs="Arial"/>
          <w:lang w:val="pt-PT"/>
        </w:rPr>
      </w:pPr>
    </w:p>
    <w:p w14:paraId="49DC9DA4" w14:textId="77777777" w:rsidR="00E03D46" w:rsidRPr="00CA453C" w:rsidRDefault="00D3590E" w:rsidP="007D2B4D">
      <w:pPr>
        <w:spacing w:after="0" w:line="312" w:lineRule="auto"/>
        <w:ind w:firstLine="567"/>
        <w:jc w:val="both"/>
        <w:rPr>
          <w:rStyle w:val="apple-converted-space"/>
          <w:rFonts w:ascii="Arial" w:eastAsia="Arial" w:hAnsi="Arial" w:cs="Arial"/>
        </w:rPr>
      </w:pPr>
      <w:r w:rsidRPr="00CA453C">
        <w:rPr>
          <w:rStyle w:val="apple-converted-space"/>
          <w:rFonts w:ascii="Arial" w:hAnsi="Arial" w:cs="Arial"/>
          <w:lang w:val="pt-PT"/>
        </w:rPr>
        <w:t>Nesta pesquisa foi</w:t>
      </w:r>
      <w:r w:rsidR="00E03D46" w:rsidRPr="00CA453C">
        <w:rPr>
          <w:rStyle w:val="apple-converted-space"/>
          <w:rFonts w:ascii="Arial" w:hAnsi="Arial" w:cs="Arial"/>
          <w:lang w:val="pt-PT"/>
        </w:rPr>
        <w:t xml:space="preserve"> realizada uma pesquisa transversal de </w:t>
      </w:r>
      <w:r w:rsidR="00D24ED1" w:rsidRPr="00CA453C">
        <w:rPr>
          <w:rStyle w:val="apple-converted-space"/>
          <w:rFonts w:ascii="Arial" w:hAnsi="Arial" w:cs="Arial"/>
          <w:lang w:val="pt-PT"/>
        </w:rPr>
        <w:t xml:space="preserve">abordagem </w:t>
      </w:r>
      <w:r w:rsidR="00E03D46" w:rsidRPr="00CA453C">
        <w:rPr>
          <w:rStyle w:val="apple-converted-space"/>
          <w:rFonts w:ascii="Arial" w:hAnsi="Arial" w:cs="Arial"/>
          <w:lang w:val="pt-PT"/>
        </w:rPr>
        <w:t>quantitativa, envolvendo pessoas com deficiência física adquirida de ambos os sexos, residentes no município de Itajaí/SC.</w:t>
      </w:r>
    </w:p>
    <w:p w14:paraId="2F986DE0" w14:textId="77777777" w:rsidR="00E03D46" w:rsidRPr="00CA453C" w:rsidRDefault="00E03D46" w:rsidP="007D2B4D">
      <w:pPr>
        <w:spacing w:after="0" w:line="312" w:lineRule="auto"/>
        <w:ind w:firstLine="567"/>
        <w:jc w:val="both"/>
        <w:rPr>
          <w:rStyle w:val="apple-converted-space"/>
          <w:rFonts w:ascii="Arial" w:eastAsia="Arial" w:hAnsi="Arial" w:cs="Arial"/>
        </w:rPr>
      </w:pPr>
      <w:r w:rsidRPr="00CA453C">
        <w:rPr>
          <w:rStyle w:val="apple-converted-space"/>
          <w:rFonts w:ascii="Arial" w:hAnsi="Arial" w:cs="Arial"/>
          <w:lang w:val="pt-PT"/>
        </w:rPr>
        <w:t xml:space="preserve">Os dados foram coletados em pontos de atenção à saúde, sendo: cinco Unidades Básicas de Saúde </w:t>
      </w:r>
      <w:r w:rsidR="004D2A8B" w:rsidRPr="00CA453C">
        <w:rPr>
          <w:rStyle w:val="apple-converted-space"/>
          <w:rFonts w:ascii="Arial" w:hAnsi="Arial" w:cs="Arial"/>
          <w:lang w:val="pt-PT"/>
        </w:rPr>
        <w:t>(</w:t>
      </w:r>
      <w:r w:rsidRPr="00CA453C">
        <w:rPr>
          <w:rStyle w:val="apple-converted-space"/>
          <w:rFonts w:ascii="Arial" w:hAnsi="Arial" w:cs="Arial"/>
          <w:lang w:val="pt-PT"/>
        </w:rPr>
        <w:t>que foram selecionadas por facilidade de acesso dos pesquisadores</w:t>
      </w:r>
      <w:r w:rsidR="004D2A8B" w:rsidRPr="00CA453C">
        <w:rPr>
          <w:rStyle w:val="apple-converted-space"/>
          <w:rFonts w:ascii="Arial" w:hAnsi="Arial" w:cs="Arial"/>
          <w:lang w:val="pt-PT"/>
        </w:rPr>
        <w:t>)</w:t>
      </w:r>
      <w:r w:rsidR="0014232F" w:rsidRPr="00CA453C">
        <w:rPr>
          <w:rStyle w:val="apple-converted-space"/>
          <w:rFonts w:ascii="Arial" w:hAnsi="Arial" w:cs="Arial"/>
          <w:lang w:val="pt-PT"/>
        </w:rPr>
        <w:t>, a C</w:t>
      </w:r>
      <w:r w:rsidRPr="00CA453C">
        <w:rPr>
          <w:rStyle w:val="apple-converted-space"/>
          <w:rFonts w:ascii="Arial" w:hAnsi="Arial" w:cs="Arial"/>
          <w:lang w:val="pt-PT"/>
        </w:rPr>
        <w:t>l</w:t>
      </w:r>
      <w:r w:rsidR="00627BF1" w:rsidRPr="00CA453C">
        <w:rPr>
          <w:rStyle w:val="apple-converted-space"/>
          <w:rFonts w:ascii="Arial" w:hAnsi="Arial" w:cs="Arial"/>
          <w:lang w:val="pt-PT"/>
        </w:rPr>
        <w:t>í</w:t>
      </w:r>
      <w:r w:rsidR="0014232F" w:rsidRPr="00CA453C">
        <w:rPr>
          <w:rStyle w:val="apple-converted-space"/>
          <w:rFonts w:ascii="Arial" w:hAnsi="Arial" w:cs="Arial"/>
          <w:lang w:val="pt-PT"/>
        </w:rPr>
        <w:t>nica de F</w:t>
      </w:r>
      <w:r w:rsidR="007A437C" w:rsidRPr="00CA453C">
        <w:rPr>
          <w:rStyle w:val="apple-converted-space"/>
          <w:rFonts w:ascii="Arial" w:hAnsi="Arial" w:cs="Arial"/>
          <w:lang w:val="pt-PT"/>
        </w:rPr>
        <w:t>isioterapia</w:t>
      </w:r>
      <w:r w:rsidRPr="00CA453C">
        <w:rPr>
          <w:rStyle w:val="apple-converted-space"/>
          <w:rFonts w:ascii="Arial" w:hAnsi="Arial" w:cs="Arial"/>
          <w:lang w:val="pt-PT"/>
        </w:rPr>
        <w:t xml:space="preserve">, o Centro Especializado em Reabilitação </w:t>
      </w:r>
      <w:r w:rsidR="004D2A8B" w:rsidRPr="00CA453C">
        <w:rPr>
          <w:rStyle w:val="apple-converted-space"/>
          <w:rFonts w:ascii="Arial" w:hAnsi="Arial" w:cs="Arial"/>
          <w:lang w:val="pt-PT"/>
        </w:rPr>
        <w:t xml:space="preserve">(CER II) </w:t>
      </w:r>
      <w:r w:rsidRPr="00CA453C">
        <w:rPr>
          <w:rStyle w:val="apple-converted-space"/>
          <w:rFonts w:ascii="Arial" w:hAnsi="Arial" w:cs="Arial"/>
          <w:lang w:val="pt-PT"/>
        </w:rPr>
        <w:t>do município de Itajaí, bem como</w:t>
      </w:r>
      <w:r w:rsidR="00090D94" w:rsidRPr="00CA453C">
        <w:rPr>
          <w:rStyle w:val="apple-converted-space"/>
          <w:rFonts w:ascii="Arial" w:hAnsi="Arial" w:cs="Arial"/>
          <w:lang w:val="pt-PT"/>
        </w:rPr>
        <w:t>,</w:t>
      </w:r>
      <w:r w:rsidRPr="00CA453C">
        <w:rPr>
          <w:rStyle w:val="apple-converted-space"/>
          <w:rFonts w:ascii="Arial" w:hAnsi="Arial" w:cs="Arial"/>
          <w:lang w:val="pt-PT"/>
        </w:rPr>
        <w:t xml:space="preserve"> nas redes de apoio à pessoa com deficiência física </w:t>
      </w:r>
      <w:r w:rsidR="004D2A8B" w:rsidRPr="00CA453C">
        <w:rPr>
          <w:rStyle w:val="apple-converted-space"/>
          <w:rFonts w:ascii="Arial" w:hAnsi="Arial" w:cs="Arial"/>
          <w:lang w:val="pt-PT"/>
        </w:rPr>
        <w:t>(</w:t>
      </w:r>
      <w:r w:rsidRPr="00CA453C">
        <w:rPr>
          <w:rStyle w:val="apple-converted-space"/>
          <w:rFonts w:ascii="Arial" w:hAnsi="Arial" w:cs="Arial"/>
          <w:lang w:val="pt-PT"/>
        </w:rPr>
        <w:t>a Associação dos Deficientes Físicos da Foz do Rio Itajaí e a Associação de Pais e Amigos dos Excepcionais</w:t>
      </w:r>
      <w:r w:rsidR="004D2A8B" w:rsidRPr="00CA453C">
        <w:rPr>
          <w:rStyle w:val="apple-converted-space"/>
          <w:rFonts w:ascii="Arial" w:hAnsi="Arial" w:cs="Arial"/>
          <w:lang w:val="pt-PT"/>
        </w:rPr>
        <w:t xml:space="preserve"> – APAE)</w:t>
      </w:r>
      <w:r w:rsidRPr="00CA453C">
        <w:rPr>
          <w:rStyle w:val="apple-converted-space"/>
          <w:rFonts w:ascii="Arial" w:hAnsi="Arial" w:cs="Arial"/>
          <w:lang w:val="pt-PT"/>
        </w:rPr>
        <w:t xml:space="preserve">.  </w:t>
      </w:r>
    </w:p>
    <w:p w14:paraId="05BC074A" w14:textId="77777777" w:rsidR="00E03D46" w:rsidRPr="00CA453C" w:rsidRDefault="00E03D46" w:rsidP="007D2B4D">
      <w:pPr>
        <w:spacing w:after="0" w:line="312" w:lineRule="auto"/>
        <w:ind w:firstLine="567"/>
        <w:jc w:val="both"/>
        <w:rPr>
          <w:rStyle w:val="apple-converted-space"/>
          <w:rFonts w:ascii="Arial" w:eastAsia="Arial" w:hAnsi="Arial" w:cs="Arial"/>
        </w:rPr>
      </w:pPr>
      <w:r w:rsidRPr="00CA453C">
        <w:rPr>
          <w:rStyle w:val="apple-converted-space"/>
          <w:rFonts w:ascii="Arial" w:hAnsi="Arial" w:cs="Arial"/>
          <w:lang w:val="pt-PT"/>
        </w:rPr>
        <w:t>A partir das equipes da Estratégia Saúde da Família das unidades registradas, as pessoas com deficiência física adquirida foram identificadas e entrevistadas em suas residências com data e horário previamente agendados. As que frequentavam o CER II e a clínica de fisioterapia foram entrevistadas no próprio local em dias e horários previamente agendados. As pessoas que frequentavam as redes de apoio, que serviram de ponto de coleta para o estudo, foram entrevistadas nas sedes das associações. Os inquéritos foram realizados por acadêmicos previamente treinados dos cursos de Nutrição e Fisioterapia d</w:t>
      </w:r>
      <w:r w:rsidR="00F62C31" w:rsidRPr="00CA453C">
        <w:rPr>
          <w:rStyle w:val="apple-converted-space"/>
          <w:rFonts w:ascii="Arial" w:hAnsi="Arial" w:cs="Arial"/>
          <w:lang w:val="pt-PT"/>
        </w:rPr>
        <w:t>e uma U</w:t>
      </w:r>
      <w:r w:rsidR="007A437C" w:rsidRPr="00CA453C">
        <w:rPr>
          <w:rStyle w:val="apple-converted-space"/>
          <w:rFonts w:ascii="Arial" w:hAnsi="Arial" w:cs="Arial"/>
          <w:lang w:val="pt-PT"/>
        </w:rPr>
        <w:t>niver</w:t>
      </w:r>
      <w:r w:rsidR="00F62C31" w:rsidRPr="00CA453C">
        <w:rPr>
          <w:rStyle w:val="apple-converted-space"/>
          <w:rFonts w:ascii="Arial" w:hAnsi="Arial" w:cs="Arial"/>
          <w:lang w:val="pt-PT"/>
        </w:rPr>
        <w:t>sidade do Vale do Itajaí no período de fevereiro de 2015 à</w:t>
      </w:r>
      <w:r w:rsidRPr="00CA453C">
        <w:rPr>
          <w:rStyle w:val="apple-converted-space"/>
          <w:rFonts w:ascii="Arial" w:hAnsi="Arial" w:cs="Arial"/>
          <w:lang w:val="pt-PT"/>
        </w:rPr>
        <w:t xml:space="preserve"> fevereiro de 2016.</w:t>
      </w:r>
      <w:r w:rsidR="007A437C" w:rsidRPr="00CA453C">
        <w:rPr>
          <w:rStyle w:val="apple-converted-space"/>
          <w:rFonts w:ascii="Arial" w:hAnsi="Arial" w:cs="Arial"/>
          <w:lang w:val="pt-PT"/>
        </w:rPr>
        <w:t xml:space="preserve"> </w:t>
      </w:r>
    </w:p>
    <w:p w14:paraId="19705E5A" w14:textId="77777777" w:rsidR="00BB43CA" w:rsidRPr="00CA453C" w:rsidRDefault="00E03D46" w:rsidP="007D2B4D">
      <w:pPr>
        <w:spacing w:after="0" w:line="312" w:lineRule="auto"/>
        <w:ind w:firstLine="567"/>
        <w:jc w:val="both"/>
        <w:rPr>
          <w:rStyle w:val="apple-converted-space"/>
          <w:rFonts w:ascii="Arial" w:eastAsia="Arial" w:hAnsi="Arial" w:cs="Arial"/>
          <w:b/>
          <w:color w:val="FF0000"/>
        </w:rPr>
      </w:pPr>
      <w:r w:rsidRPr="00CA453C">
        <w:rPr>
          <w:rStyle w:val="apple-converted-space"/>
          <w:rFonts w:ascii="Arial" w:hAnsi="Arial" w:cs="Arial"/>
          <w:lang w:val="pt-PT"/>
        </w:rPr>
        <w:t>Os critérios de inclusão estabelecidos foram: ter deficiência física adquirida (paraplegia, paraparesia, monoplegia, monoparesia, tetraplegia, tetraparesia, triplegia, triparesia, hemiplegia, hemiparesia, amputação ou ausência de membro, membros com deformidade adquirida e esclerose amiotrófica). Foram excluídos os indivíduos ostomizados e mastectomizados, assim como aqueles que possuíam deficiência congênita e nanismo.</w:t>
      </w:r>
    </w:p>
    <w:p w14:paraId="06E06C94" w14:textId="77777777" w:rsidR="00E03D46" w:rsidRPr="00CA453C" w:rsidRDefault="00E03D46" w:rsidP="007D2B4D">
      <w:pPr>
        <w:spacing w:after="0" w:line="312" w:lineRule="auto"/>
        <w:ind w:firstLine="567"/>
        <w:jc w:val="both"/>
        <w:rPr>
          <w:rStyle w:val="apple-converted-space"/>
          <w:rFonts w:ascii="Arial" w:eastAsia="Arial" w:hAnsi="Arial" w:cs="Arial"/>
          <w:b/>
          <w:color w:val="FF0000"/>
        </w:rPr>
      </w:pPr>
      <w:r w:rsidRPr="00CA453C">
        <w:rPr>
          <w:rStyle w:val="apple-converted-space"/>
          <w:rFonts w:ascii="Arial" w:hAnsi="Arial" w:cs="Arial"/>
          <w:lang w:val="pt-PT"/>
        </w:rPr>
        <w:t xml:space="preserve">Para caracterizar os participantes da pesquisa foram coletadas as seguintes variáveis: idade; sexo; etnia; tipo de deficiência e ocupação. </w:t>
      </w:r>
    </w:p>
    <w:p w14:paraId="6AB220FC" w14:textId="77777777" w:rsidR="00E03D46" w:rsidRPr="00CA453C" w:rsidRDefault="00E03D46" w:rsidP="007D2B4D">
      <w:pPr>
        <w:spacing w:after="0" w:line="312" w:lineRule="auto"/>
        <w:ind w:firstLine="567"/>
        <w:jc w:val="both"/>
        <w:rPr>
          <w:rStyle w:val="apple-converted-space"/>
          <w:rFonts w:ascii="Arial" w:eastAsia="Arial" w:hAnsi="Arial" w:cs="Arial"/>
        </w:rPr>
      </w:pPr>
      <w:r w:rsidRPr="00CA453C">
        <w:rPr>
          <w:rStyle w:val="apple-converted-space"/>
          <w:rFonts w:ascii="Arial" w:hAnsi="Arial" w:cs="Arial"/>
          <w:lang w:val="pt-PT"/>
        </w:rPr>
        <w:lastRenderedPageBreak/>
        <w:t xml:space="preserve">A </w:t>
      </w:r>
      <w:r w:rsidR="00090D94" w:rsidRPr="00CA453C">
        <w:rPr>
          <w:rStyle w:val="apple-converted-space"/>
          <w:rFonts w:ascii="Arial" w:hAnsi="Arial" w:cs="Arial"/>
          <w:lang w:val="pt-PT"/>
        </w:rPr>
        <w:t xml:space="preserve">percepção da </w:t>
      </w:r>
      <w:r w:rsidRPr="00CA453C">
        <w:rPr>
          <w:rStyle w:val="apple-converted-space"/>
          <w:rFonts w:ascii="Arial" w:hAnsi="Arial" w:cs="Arial"/>
          <w:lang w:val="pt-PT"/>
        </w:rPr>
        <w:t>acessibilidade nos espaços de uso coletivo e domiciliar foi identificada com perguntas sobre</w:t>
      </w:r>
      <w:r w:rsidR="00090D94" w:rsidRPr="00CA453C">
        <w:rPr>
          <w:rStyle w:val="apple-converted-space"/>
          <w:rFonts w:ascii="Arial" w:hAnsi="Arial" w:cs="Arial"/>
          <w:lang w:val="pt-PT"/>
        </w:rPr>
        <w:t xml:space="preserve"> os seguintes intens</w:t>
      </w:r>
      <w:r w:rsidRPr="00CA453C">
        <w:rPr>
          <w:rStyle w:val="apple-converted-space"/>
          <w:rFonts w:ascii="Arial" w:hAnsi="Arial" w:cs="Arial"/>
          <w:lang w:val="pt-PT"/>
        </w:rPr>
        <w:t>: barras de apoio; rampa</w:t>
      </w:r>
      <w:r w:rsidR="00090D94" w:rsidRPr="00CA453C">
        <w:rPr>
          <w:rStyle w:val="apple-converted-space"/>
          <w:rFonts w:ascii="Arial" w:hAnsi="Arial" w:cs="Arial"/>
          <w:lang w:val="pt-PT"/>
        </w:rPr>
        <w:t>s de acesso; banheiros; calçadas; portas; piso</w:t>
      </w:r>
      <w:r w:rsidRPr="00CA453C">
        <w:rPr>
          <w:rStyle w:val="apple-converted-space"/>
          <w:rFonts w:ascii="Arial" w:hAnsi="Arial" w:cs="Arial"/>
          <w:lang w:val="pt-PT"/>
        </w:rPr>
        <w:t>; piso escorregadio; escadas com ou sem corrimão, iluminação em corredores, cama alta/baixa ou especial, carro adaptado, elevadores/plataformas, transporte público adaptado ou não, totens indicadores, ruas/ calçadas esburracadas e vaga de estacionamento reservadas.</w:t>
      </w:r>
    </w:p>
    <w:p w14:paraId="4EA85EBA" w14:textId="77777777" w:rsidR="00E03D46" w:rsidRPr="00CA453C" w:rsidRDefault="00E03D46" w:rsidP="007D2B4D">
      <w:pPr>
        <w:spacing w:after="0" w:line="312" w:lineRule="auto"/>
        <w:ind w:firstLine="567"/>
        <w:jc w:val="both"/>
        <w:rPr>
          <w:rStyle w:val="apple-converted-space"/>
          <w:rFonts w:ascii="Arial" w:eastAsia="Arial" w:hAnsi="Arial" w:cs="Arial"/>
          <w:u w:val="single"/>
        </w:rPr>
      </w:pPr>
      <w:r w:rsidRPr="00CA453C">
        <w:rPr>
          <w:rStyle w:val="apple-converted-space"/>
          <w:rFonts w:ascii="Arial" w:hAnsi="Arial" w:cs="Arial"/>
          <w:lang w:val="pt-PT"/>
        </w:rPr>
        <w:t>A análise da acessibilidade foi realizada em duas fases: na primeira computou-se o percentual de itens marcados de acessibilidade, com base no número de marcações que cada respondente efetuou nos itens respectivos. Do total de itens marcados para cada respondente foram computados as quantidades relativas a</w:t>
      </w:r>
      <w:r w:rsidR="00090D94" w:rsidRPr="00CA453C">
        <w:rPr>
          <w:rStyle w:val="apple-converted-space"/>
          <w:rFonts w:ascii="Arial" w:hAnsi="Arial" w:cs="Arial"/>
          <w:lang w:val="pt-PT"/>
        </w:rPr>
        <w:t xml:space="preserve"> equipamentos de acessibilidade </w:t>
      </w:r>
      <w:r w:rsidRPr="00CA453C">
        <w:rPr>
          <w:rStyle w:val="apple-converted-space"/>
          <w:rFonts w:ascii="Arial" w:hAnsi="Arial" w:cs="Arial"/>
          <w:lang w:val="pt-PT"/>
        </w:rPr>
        <w:t>e calculadas os respectivos percentuais. Na segunda fase foram examinados aque</w:t>
      </w:r>
      <w:r w:rsidR="00F62C31" w:rsidRPr="00CA453C">
        <w:rPr>
          <w:rStyle w:val="apple-converted-space"/>
          <w:rFonts w:ascii="Arial" w:hAnsi="Arial" w:cs="Arial"/>
          <w:lang w:val="pt-PT"/>
        </w:rPr>
        <w:t>les equipamentos de maior frequê</w:t>
      </w:r>
      <w:r w:rsidRPr="00CA453C">
        <w:rPr>
          <w:rStyle w:val="apple-converted-space"/>
          <w:rFonts w:ascii="Arial" w:hAnsi="Arial" w:cs="Arial"/>
          <w:lang w:val="pt-PT"/>
        </w:rPr>
        <w:t>ncia de marcação.</w:t>
      </w:r>
    </w:p>
    <w:p w14:paraId="2C46F717" w14:textId="77777777" w:rsidR="00E03D46" w:rsidRPr="00CA453C" w:rsidRDefault="00E03D46" w:rsidP="007D2B4D">
      <w:pPr>
        <w:spacing w:after="0" w:line="312" w:lineRule="auto"/>
        <w:ind w:firstLine="567"/>
        <w:jc w:val="both"/>
        <w:rPr>
          <w:rStyle w:val="apple-converted-space"/>
          <w:rFonts w:ascii="Arial" w:eastAsia="Arial" w:hAnsi="Arial" w:cs="Arial"/>
        </w:rPr>
      </w:pPr>
      <w:r w:rsidRPr="00CA453C">
        <w:rPr>
          <w:rStyle w:val="apple-converted-space"/>
          <w:rFonts w:ascii="Arial" w:hAnsi="Arial" w:cs="Arial"/>
          <w:lang w:val="pt-PT"/>
        </w:rPr>
        <w:t>As comparações dos valores médios da idade, tempo de deficiência e percentuais de equipamentos de acessibilidade nos domicílios e coletivos de acordo com o sexo e as características socioeconômicas</w:t>
      </w:r>
      <w:r w:rsidR="00090D94" w:rsidRPr="00CA453C">
        <w:rPr>
          <w:rStyle w:val="apple-converted-space"/>
          <w:rFonts w:ascii="Arial" w:hAnsi="Arial" w:cs="Arial"/>
          <w:lang w:val="pt-PT"/>
        </w:rPr>
        <w:t xml:space="preserve"> e tipo de deficiência fisica,</w:t>
      </w:r>
      <w:r w:rsidRPr="00CA453C">
        <w:rPr>
          <w:rStyle w:val="apple-converted-space"/>
          <w:rFonts w:ascii="Arial" w:hAnsi="Arial" w:cs="Arial"/>
          <w:lang w:val="pt-PT"/>
        </w:rPr>
        <w:t xml:space="preserve"> foram realizadas conforme o número de níveis apresentado pelo fator categórico: para sexo e raça foi utilizado o teste-t; para o tipo de ocupação, o tipo de deficiência e a renda atual foi utilizada a análise de variância para um fator seguido do Teste de Tukey</w:t>
      </w:r>
      <w:r w:rsidR="004D2A8B" w:rsidRPr="00CA453C">
        <w:rPr>
          <w:rStyle w:val="apple-converted-space"/>
          <w:rFonts w:ascii="Arial" w:hAnsi="Arial" w:cs="Arial"/>
          <w:lang w:val="pt-PT"/>
        </w:rPr>
        <w:t>,</w:t>
      </w:r>
      <w:r w:rsidRPr="00CA453C">
        <w:rPr>
          <w:rStyle w:val="apple-converted-space"/>
          <w:rFonts w:ascii="Arial" w:hAnsi="Arial" w:cs="Arial"/>
          <w:lang w:val="pt-PT"/>
        </w:rPr>
        <w:t xml:space="preserve"> quando necessário.</w:t>
      </w:r>
      <w:r w:rsidR="004D2A8B" w:rsidRPr="00CA453C">
        <w:rPr>
          <w:rStyle w:val="apple-converted-space"/>
          <w:rFonts w:ascii="Arial" w:hAnsi="Arial" w:cs="Arial"/>
          <w:lang w:val="pt-PT"/>
        </w:rPr>
        <w:t xml:space="preserve"> </w:t>
      </w:r>
      <w:r w:rsidRPr="00CA453C">
        <w:rPr>
          <w:rStyle w:val="apple-converted-space"/>
          <w:rFonts w:ascii="Arial" w:hAnsi="Arial" w:cs="Arial"/>
          <w:lang w:val="pt-PT"/>
        </w:rPr>
        <w:t>Posteriormente foram examinadas as relações entre a idade, o tempo de deficiência e os percentuais de equipamentos nos domicílios e coletivos por meio do índice de correlação linear de Pearson.</w:t>
      </w:r>
      <w:r w:rsidR="004D2A8B" w:rsidRPr="00CA453C">
        <w:rPr>
          <w:rStyle w:val="apple-converted-space"/>
          <w:rFonts w:ascii="Arial" w:hAnsi="Arial" w:cs="Arial"/>
          <w:lang w:val="pt-PT"/>
        </w:rPr>
        <w:t xml:space="preserve"> </w:t>
      </w:r>
      <w:r w:rsidRPr="00CA453C">
        <w:rPr>
          <w:rStyle w:val="apple-converted-space"/>
          <w:rFonts w:ascii="Arial" w:hAnsi="Arial" w:cs="Arial"/>
          <w:lang w:val="pt-PT"/>
        </w:rPr>
        <w:t xml:space="preserve">Optou-se pelos testes paramétricos tendo em vista a distribuição normal dos dados. O nível de significância adotado foi de 5%. O aplicativo Statistica v.10 (STATSOFT, 2011) foi utilizado em todas as análises e nas representações gráficas dos resultados. </w:t>
      </w:r>
    </w:p>
    <w:p w14:paraId="3981E7F3" w14:textId="77777777" w:rsidR="00C65C57" w:rsidRPr="00CA453C" w:rsidRDefault="00090D94" w:rsidP="007D2B4D">
      <w:pPr>
        <w:spacing w:after="0" w:line="312" w:lineRule="auto"/>
        <w:ind w:firstLine="567"/>
        <w:jc w:val="both"/>
        <w:rPr>
          <w:rStyle w:val="apple-converted-space"/>
          <w:rFonts w:ascii="Arial" w:hAnsi="Arial" w:cs="Arial"/>
          <w:lang w:val="pt-PT"/>
        </w:rPr>
      </w:pPr>
      <w:r w:rsidRPr="00CA453C">
        <w:rPr>
          <w:rStyle w:val="apple-converted-space"/>
          <w:rFonts w:ascii="Arial" w:hAnsi="Arial" w:cs="Arial"/>
          <w:lang w:val="pt-PT"/>
        </w:rPr>
        <w:t>E</w:t>
      </w:r>
      <w:r w:rsidR="00E03D46" w:rsidRPr="00CA453C">
        <w:rPr>
          <w:rStyle w:val="apple-converted-space"/>
          <w:rFonts w:ascii="Arial" w:hAnsi="Arial" w:cs="Arial"/>
          <w:lang w:val="pt-PT"/>
        </w:rPr>
        <w:t xml:space="preserve">sta pesquisa foi aprovada pelo Comitê de Ética em Pesquisa da </w:t>
      </w:r>
      <w:r w:rsidR="004D2A8B" w:rsidRPr="00CA453C">
        <w:rPr>
          <w:rStyle w:val="apple-converted-space"/>
          <w:rFonts w:ascii="Arial" w:hAnsi="Arial" w:cs="Arial"/>
          <w:lang w:val="pt-PT"/>
        </w:rPr>
        <w:t xml:space="preserve">Universidade do Vale do Itajaí com </w:t>
      </w:r>
      <w:r w:rsidR="007A437C" w:rsidRPr="00CA453C">
        <w:rPr>
          <w:rStyle w:val="apple-converted-space"/>
          <w:rFonts w:ascii="Arial" w:hAnsi="Arial" w:cs="Arial"/>
          <w:lang w:val="pt-PT"/>
        </w:rPr>
        <w:t xml:space="preserve">protocolo nº 694.257, </w:t>
      </w:r>
      <w:r w:rsidR="00E03D46" w:rsidRPr="00CA453C">
        <w:rPr>
          <w:rStyle w:val="apple-converted-space"/>
          <w:rFonts w:ascii="Arial" w:hAnsi="Arial" w:cs="Arial"/>
          <w:lang w:val="pt-PT"/>
        </w:rPr>
        <w:t xml:space="preserve">financiada pela </w:t>
      </w:r>
      <w:r w:rsidR="004D2A8B" w:rsidRPr="00CA453C">
        <w:rPr>
          <w:rStyle w:val="apple-converted-space"/>
          <w:rFonts w:ascii="Arial" w:hAnsi="Arial" w:cs="Arial"/>
          <w:lang w:val="pt-PT"/>
        </w:rPr>
        <w:t>Fundação de Amparo à Pesquisa de Santa Catarina (</w:t>
      </w:r>
      <w:r w:rsidR="00E03D46" w:rsidRPr="00CA453C">
        <w:rPr>
          <w:rStyle w:val="apple-converted-space"/>
          <w:rFonts w:ascii="Arial" w:hAnsi="Arial" w:cs="Arial"/>
          <w:lang w:val="pt-PT"/>
        </w:rPr>
        <w:t xml:space="preserve">FAPESC </w:t>
      </w:r>
      <w:r w:rsidR="007A437C" w:rsidRPr="00CA453C">
        <w:rPr>
          <w:rStyle w:val="apple-converted-space"/>
          <w:rFonts w:ascii="Arial" w:hAnsi="Arial" w:cs="Arial"/>
          <w:lang w:val="pt-PT"/>
        </w:rPr>
        <w:t>- Programa Universal</w:t>
      </w:r>
      <w:r w:rsidR="004D2A8B" w:rsidRPr="00CA453C">
        <w:rPr>
          <w:rStyle w:val="apple-converted-space"/>
          <w:rFonts w:ascii="Arial" w:hAnsi="Arial" w:cs="Arial"/>
          <w:lang w:val="pt-PT"/>
        </w:rPr>
        <w:t>)</w:t>
      </w:r>
      <w:r w:rsidR="007A437C" w:rsidRPr="00CA453C">
        <w:rPr>
          <w:rStyle w:val="apple-converted-space"/>
          <w:rFonts w:ascii="Arial" w:hAnsi="Arial" w:cs="Arial"/>
          <w:lang w:val="pt-PT"/>
        </w:rPr>
        <w:t>,</w:t>
      </w:r>
      <w:r w:rsidR="00A94CE8" w:rsidRPr="00CA453C">
        <w:rPr>
          <w:rStyle w:val="apple-converted-space"/>
          <w:rFonts w:ascii="Arial" w:hAnsi="Arial" w:cs="Arial"/>
          <w:lang w:val="pt-PT"/>
        </w:rPr>
        <w:t xml:space="preserve"> pelo Fundo de Apoio à Manutenção e ao Desenvolvimento da Educaçao Superior</w:t>
      </w:r>
      <w:r w:rsidR="007A437C" w:rsidRPr="00CA453C">
        <w:rPr>
          <w:rStyle w:val="apple-converted-space"/>
          <w:rFonts w:ascii="Arial" w:hAnsi="Arial" w:cs="Arial"/>
          <w:lang w:val="pt-PT"/>
        </w:rPr>
        <w:t xml:space="preserve"> </w:t>
      </w:r>
      <w:r w:rsidR="00A94CE8" w:rsidRPr="00CA453C">
        <w:rPr>
          <w:rStyle w:val="apple-converted-space"/>
          <w:rFonts w:ascii="Arial" w:hAnsi="Arial" w:cs="Arial"/>
          <w:lang w:val="pt-PT"/>
        </w:rPr>
        <w:t>(</w:t>
      </w:r>
      <w:r w:rsidR="007A437C" w:rsidRPr="00CA453C">
        <w:rPr>
          <w:rStyle w:val="apple-converted-space"/>
          <w:rFonts w:ascii="Arial" w:hAnsi="Arial" w:cs="Arial"/>
          <w:lang w:val="pt-PT"/>
        </w:rPr>
        <w:t>FUMDES- artigo 171</w:t>
      </w:r>
      <w:r w:rsidR="00A94CE8" w:rsidRPr="00CA453C">
        <w:rPr>
          <w:rStyle w:val="apple-converted-space"/>
          <w:rFonts w:ascii="Arial" w:hAnsi="Arial" w:cs="Arial"/>
          <w:lang w:val="pt-PT"/>
        </w:rPr>
        <w:t>)</w:t>
      </w:r>
      <w:r w:rsidR="007A437C" w:rsidRPr="00CA453C">
        <w:rPr>
          <w:rStyle w:val="apple-converted-space"/>
          <w:rFonts w:ascii="Arial" w:hAnsi="Arial" w:cs="Arial"/>
          <w:lang w:val="pt-PT"/>
        </w:rPr>
        <w:t xml:space="preserve"> e </w:t>
      </w:r>
      <w:r w:rsidR="004D2A8B" w:rsidRPr="00CA453C">
        <w:rPr>
          <w:rStyle w:val="apple-converted-space"/>
          <w:rFonts w:ascii="Arial" w:hAnsi="Arial" w:cs="Arial"/>
          <w:lang w:val="pt-PT"/>
        </w:rPr>
        <w:t xml:space="preserve">Artigo </w:t>
      </w:r>
      <w:r w:rsidR="009D5FE8" w:rsidRPr="00CA453C">
        <w:rPr>
          <w:rStyle w:val="apple-converted-space"/>
          <w:rFonts w:ascii="Arial" w:hAnsi="Arial" w:cs="Arial"/>
          <w:lang w:val="pt-PT"/>
        </w:rPr>
        <w:t>170.</w:t>
      </w:r>
    </w:p>
    <w:p w14:paraId="47AC30C4" w14:textId="77777777" w:rsidR="00E03D46" w:rsidRDefault="00E03D46" w:rsidP="007D2B4D">
      <w:pPr>
        <w:spacing w:after="0" w:line="312" w:lineRule="auto"/>
        <w:ind w:firstLine="567"/>
        <w:jc w:val="both"/>
        <w:rPr>
          <w:rFonts w:ascii="Arial" w:hAnsi="Arial" w:cs="Arial"/>
          <w:color w:val="000000"/>
        </w:rPr>
      </w:pPr>
      <w:r w:rsidRPr="00CA453C">
        <w:rPr>
          <w:rFonts w:ascii="Arial" w:hAnsi="Arial" w:cs="Arial"/>
          <w:color w:val="000000"/>
        </w:rPr>
        <w:t>Foram analisados dados de 164 indivíduos com deficiência física adquirida residentes no município de Itajaí/SC</w:t>
      </w:r>
      <w:r w:rsidR="00DE1D7E" w:rsidRPr="00CA453C">
        <w:rPr>
          <w:rFonts w:ascii="Arial" w:hAnsi="Arial" w:cs="Arial"/>
          <w:color w:val="000000"/>
        </w:rPr>
        <w:t xml:space="preserve">. As características sociodemográficas e de saúde estão descritas na Tabela 1, a maior </w:t>
      </w:r>
      <w:r w:rsidRPr="00CA453C">
        <w:rPr>
          <w:rFonts w:ascii="Arial" w:hAnsi="Arial" w:cs="Arial"/>
          <w:color w:val="000000"/>
        </w:rPr>
        <w:t xml:space="preserve">faixa etária </w:t>
      </w:r>
      <w:r w:rsidR="00DE1D7E" w:rsidRPr="00CA453C">
        <w:rPr>
          <w:rFonts w:ascii="Arial" w:hAnsi="Arial" w:cs="Arial"/>
          <w:color w:val="000000"/>
        </w:rPr>
        <w:t xml:space="preserve">foi encontrada </w:t>
      </w:r>
      <w:r w:rsidR="006534F9" w:rsidRPr="00CA453C">
        <w:rPr>
          <w:rFonts w:ascii="Arial" w:hAnsi="Arial" w:cs="Arial"/>
          <w:color w:val="000000"/>
        </w:rPr>
        <w:t>foi acima de 40 anos (76,3</w:t>
      </w:r>
      <w:r w:rsidRPr="00CA453C">
        <w:rPr>
          <w:rFonts w:ascii="Arial" w:hAnsi="Arial" w:cs="Arial"/>
          <w:color w:val="000000"/>
        </w:rPr>
        <w:t>%)</w:t>
      </w:r>
      <w:r w:rsidR="00DE1D7E" w:rsidRPr="00CA453C">
        <w:rPr>
          <w:rFonts w:ascii="Arial" w:hAnsi="Arial" w:cs="Arial"/>
          <w:color w:val="000000"/>
        </w:rPr>
        <w:t>,</w:t>
      </w:r>
      <w:r w:rsidRPr="00CA453C">
        <w:rPr>
          <w:rFonts w:ascii="Arial" w:hAnsi="Arial" w:cs="Arial"/>
          <w:color w:val="000000"/>
        </w:rPr>
        <w:t xml:space="preserve"> </w:t>
      </w:r>
      <w:r w:rsidR="00DE1D7E" w:rsidRPr="00CA453C">
        <w:rPr>
          <w:rFonts w:ascii="Arial" w:hAnsi="Arial" w:cs="Arial"/>
          <w:color w:val="000000"/>
        </w:rPr>
        <w:t>a</w:t>
      </w:r>
      <w:r w:rsidRPr="00CA453C">
        <w:rPr>
          <w:rFonts w:ascii="Arial" w:hAnsi="Arial" w:cs="Arial"/>
          <w:color w:val="000000"/>
        </w:rPr>
        <w:t xml:space="preserve"> variável sexo </w:t>
      </w:r>
      <w:r w:rsidR="004D2A8B" w:rsidRPr="00CA453C">
        <w:rPr>
          <w:rFonts w:ascii="Arial" w:hAnsi="Arial" w:cs="Arial"/>
          <w:color w:val="000000"/>
        </w:rPr>
        <w:t>obt</w:t>
      </w:r>
      <w:r w:rsidR="00DE1D7E" w:rsidRPr="00CA453C">
        <w:rPr>
          <w:rFonts w:ascii="Arial" w:hAnsi="Arial" w:cs="Arial"/>
          <w:color w:val="000000"/>
        </w:rPr>
        <w:t>e</w:t>
      </w:r>
      <w:r w:rsidR="004D2A8B" w:rsidRPr="00CA453C">
        <w:rPr>
          <w:rFonts w:ascii="Arial" w:hAnsi="Arial" w:cs="Arial"/>
          <w:color w:val="000000"/>
        </w:rPr>
        <w:t>ve</w:t>
      </w:r>
      <w:r w:rsidR="00DE1D7E" w:rsidRPr="00CA453C">
        <w:rPr>
          <w:rFonts w:ascii="Arial" w:hAnsi="Arial" w:cs="Arial"/>
          <w:color w:val="000000"/>
        </w:rPr>
        <w:t xml:space="preserve"> </w:t>
      </w:r>
      <w:r w:rsidR="004D2A8B" w:rsidRPr="00CA453C">
        <w:rPr>
          <w:rFonts w:ascii="Arial" w:hAnsi="Arial" w:cs="Arial"/>
          <w:color w:val="000000"/>
        </w:rPr>
        <w:t>percentuais semelhantes</w:t>
      </w:r>
      <w:r w:rsidR="00DE1D7E" w:rsidRPr="00CA453C">
        <w:rPr>
          <w:rFonts w:ascii="Arial" w:hAnsi="Arial" w:cs="Arial"/>
          <w:color w:val="000000"/>
        </w:rPr>
        <w:t xml:space="preserve"> (49,4% eram mulheres e 50,6% homens)</w:t>
      </w:r>
      <w:r w:rsidR="00A94CE8" w:rsidRPr="00CA453C">
        <w:rPr>
          <w:rFonts w:ascii="Arial" w:hAnsi="Arial" w:cs="Arial"/>
          <w:color w:val="000000"/>
        </w:rPr>
        <w:t xml:space="preserve"> </w:t>
      </w:r>
      <w:r w:rsidR="00DE1D7E" w:rsidRPr="00CA453C">
        <w:rPr>
          <w:rFonts w:ascii="Arial" w:hAnsi="Arial" w:cs="Arial"/>
          <w:color w:val="000000"/>
        </w:rPr>
        <w:t>e a maioria referiu ser branco (76,2%)</w:t>
      </w:r>
      <w:r w:rsidR="00CE7056" w:rsidRPr="00CA453C">
        <w:rPr>
          <w:rFonts w:ascii="Arial" w:hAnsi="Arial" w:cs="Arial"/>
          <w:color w:val="000000"/>
        </w:rPr>
        <w:t>.</w:t>
      </w:r>
      <w:bookmarkStart w:id="0" w:name="_Toc452675404"/>
    </w:p>
    <w:p w14:paraId="33D7A0BA" w14:textId="5B2EF7D6" w:rsidR="00D01575" w:rsidRDefault="0081076C" w:rsidP="0081076C">
      <w:pPr>
        <w:tabs>
          <w:tab w:val="left" w:pos="5691"/>
        </w:tabs>
        <w:spacing w:after="0" w:line="312" w:lineRule="auto"/>
        <w:ind w:firstLine="567"/>
        <w:jc w:val="both"/>
        <w:rPr>
          <w:rFonts w:ascii="Arial" w:hAnsi="Arial" w:cs="Arial"/>
          <w:lang w:val="pt-PT"/>
        </w:rPr>
      </w:pPr>
      <w:r>
        <w:rPr>
          <w:rFonts w:ascii="Arial" w:hAnsi="Arial" w:cs="Arial"/>
          <w:lang w:val="pt-PT"/>
        </w:rPr>
        <w:tab/>
      </w:r>
    </w:p>
    <w:p w14:paraId="33E6A575" w14:textId="77777777" w:rsidR="0081076C" w:rsidRDefault="0081076C" w:rsidP="0081076C">
      <w:pPr>
        <w:tabs>
          <w:tab w:val="left" w:pos="5691"/>
        </w:tabs>
        <w:spacing w:after="0" w:line="312" w:lineRule="auto"/>
        <w:ind w:firstLine="567"/>
        <w:jc w:val="both"/>
        <w:rPr>
          <w:rFonts w:ascii="Arial" w:hAnsi="Arial" w:cs="Arial"/>
          <w:lang w:val="pt-PT"/>
        </w:rPr>
      </w:pPr>
    </w:p>
    <w:p w14:paraId="23293179" w14:textId="77777777" w:rsidR="0081076C" w:rsidRDefault="0081076C" w:rsidP="0081076C">
      <w:pPr>
        <w:tabs>
          <w:tab w:val="left" w:pos="5691"/>
        </w:tabs>
        <w:spacing w:after="0" w:line="312" w:lineRule="auto"/>
        <w:ind w:firstLine="567"/>
        <w:jc w:val="both"/>
        <w:rPr>
          <w:rFonts w:ascii="Arial" w:hAnsi="Arial" w:cs="Arial"/>
          <w:lang w:val="pt-PT"/>
        </w:rPr>
      </w:pPr>
    </w:p>
    <w:p w14:paraId="35E41A8E" w14:textId="77777777" w:rsidR="0081076C" w:rsidRDefault="0081076C" w:rsidP="0081076C">
      <w:pPr>
        <w:tabs>
          <w:tab w:val="left" w:pos="5691"/>
        </w:tabs>
        <w:spacing w:after="0" w:line="312" w:lineRule="auto"/>
        <w:ind w:firstLine="567"/>
        <w:jc w:val="both"/>
        <w:rPr>
          <w:rFonts w:ascii="Arial" w:hAnsi="Arial" w:cs="Arial"/>
          <w:lang w:val="pt-PT"/>
        </w:rPr>
      </w:pPr>
    </w:p>
    <w:p w14:paraId="3CC96509" w14:textId="77777777" w:rsidR="0081076C" w:rsidRDefault="0081076C" w:rsidP="0081076C">
      <w:pPr>
        <w:tabs>
          <w:tab w:val="left" w:pos="5691"/>
        </w:tabs>
        <w:spacing w:after="0" w:line="312" w:lineRule="auto"/>
        <w:ind w:firstLine="567"/>
        <w:jc w:val="both"/>
        <w:rPr>
          <w:rFonts w:ascii="Arial" w:hAnsi="Arial" w:cs="Arial"/>
          <w:lang w:val="pt-PT"/>
        </w:rPr>
      </w:pPr>
    </w:p>
    <w:p w14:paraId="58887B4F" w14:textId="77777777" w:rsidR="0081076C" w:rsidRPr="00CA453C" w:rsidRDefault="0081076C" w:rsidP="0081076C">
      <w:pPr>
        <w:tabs>
          <w:tab w:val="left" w:pos="5691"/>
        </w:tabs>
        <w:spacing w:after="0" w:line="312" w:lineRule="auto"/>
        <w:ind w:firstLine="567"/>
        <w:jc w:val="both"/>
        <w:rPr>
          <w:rFonts w:ascii="Arial" w:hAnsi="Arial" w:cs="Arial"/>
          <w:lang w:val="pt-PT"/>
        </w:rPr>
      </w:pPr>
    </w:p>
    <w:p w14:paraId="723DCB05" w14:textId="77777777" w:rsidR="00C65C57" w:rsidRPr="004413FF" w:rsidRDefault="00C65C57" w:rsidP="007D2B4D">
      <w:pPr>
        <w:spacing w:after="0" w:line="360" w:lineRule="auto"/>
        <w:jc w:val="both"/>
        <w:rPr>
          <w:rFonts w:ascii="Arial" w:hAnsi="Arial" w:cs="Arial"/>
          <w:color w:val="000000"/>
          <w:sz w:val="20"/>
          <w:szCs w:val="20"/>
        </w:rPr>
      </w:pPr>
    </w:p>
    <w:p w14:paraId="47A27BA6" w14:textId="77777777" w:rsidR="00E03D46" w:rsidRPr="004413FF" w:rsidRDefault="00E44A0E" w:rsidP="00E03D46">
      <w:pPr>
        <w:pStyle w:val="Legenda"/>
        <w:keepNext/>
        <w:jc w:val="both"/>
        <w:rPr>
          <w:rFonts w:ascii="Arial" w:hAnsi="Arial" w:cs="Arial"/>
          <w:sz w:val="18"/>
          <w:szCs w:val="18"/>
        </w:rPr>
      </w:pPr>
      <w:r w:rsidRPr="004413FF">
        <w:rPr>
          <w:rFonts w:ascii="Arial" w:hAnsi="Arial" w:cs="Arial"/>
        </w:rPr>
        <w:lastRenderedPageBreak/>
        <w:t>TABELA</w:t>
      </w:r>
      <w:r w:rsidR="00E03D46" w:rsidRPr="004413FF">
        <w:rPr>
          <w:rFonts w:ascii="Arial" w:hAnsi="Arial" w:cs="Arial"/>
        </w:rPr>
        <w:t xml:space="preserve"> </w:t>
      </w:r>
      <w:r w:rsidR="00E03D46" w:rsidRPr="004413FF">
        <w:rPr>
          <w:rFonts w:ascii="Arial" w:hAnsi="Arial" w:cs="Arial"/>
        </w:rPr>
        <w:fldChar w:fldCharType="begin"/>
      </w:r>
      <w:r w:rsidR="00E03D46" w:rsidRPr="004413FF">
        <w:rPr>
          <w:rFonts w:ascii="Arial" w:hAnsi="Arial" w:cs="Arial"/>
        </w:rPr>
        <w:instrText xml:space="preserve"> SEQ Tabela \* ARABIC </w:instrText>
      </w:r>
      <w:r w:rsidR="00E03D46" w:rsidRPr="004413FF">
        <w:rPr>
          <w:rFonts w:ascii="Arial" w:hAnsi="Arial" w:cs="Arial"/>
        </w:rPr>
        <w:fldChar w:fldCharType="separate"/>
      </w:r>
      <w:r w:rsidR="00E03D46" w:rsidRPr="004413FF">
        <w:rPr>
          <w:rFonts w:ascii="Arial" w:hAnsi="Arial" w:cs="Arial"/>
          <w:noProof/>
        </w:rPr>
        <w:t>1</w:t>
      </w:r>
      <w:r w:rsidR="00E03D46" w:rsidRPr="004413FF">
        <w:rPr>
          <w:rFonts w:ascii="Arial" w:hAnsi="Arial" w:cs="Arial"/>
        </w:rPr>
        <w:fldChar w:fldCharType="end"/>
      </w:r>
      <w:r w:rsidR="00E03D46" w:rsidRPr="004413FF">
        <w:rPr>
          <w:rFonts w:ascii="Arial" w:hAnsi="Arial" w:cs="Arial"/>
        </w:rPr>
        <w:t xml:space="preserve">: </w:t>
      </w:r>
      <w:r w:rsidR="00C40794" w:rsidRPr="004413FF">
        <w:rPr>
          <w:rFonts w:ascii="Arial" w:hAnsi="Arial" w:cs="Arial"/>
          <w:b w:val="0"/>
        </w:rPr>
        <w:t xml:space="preserve">Características </w:t>
      </w:r>
      <w:proofErr w:type="spellStart"/>
      <w:r w:rsidR="00C40794" w:rsidRPr="004413FF">
        <w:rPr>
          <w:rFonts w:ascii="Arial" w:hAnsi="Arial" w:cs="Arial"/>
          <w:b w:val="0"/>
        </w:rPr>
        <w:t>sociodemográficas</w:t>
      </w:r>
      <w:proofErr w:type="spellEnd"/>
      <w:r w:rsidR="00C40794" w:rsidRPr="004413FF">
        <w:rPr>
          <w:rFonts w:ascii="Arial" w:hAnsi="Arial" w:cs="Arial"/>
          <w:b w:val="0"/>
        </w:rPr>
        <w:t xml:space="preserve"> e de saúde </w:t>
      </w:r>
      <w:bookmarkEnd w:id="0"/>
      <w:r w:rsidR="00C40794" w:rsidRPr="004413FF">
        <w:rPr>
          <w:rFonts w:ascii="Arial" w:hAnsi="Arial" w:cs="Arial"/>
          <w:b w:val="0"/>
        </w:rPr>
        <w:t xml:space="preserve">das pessoas com deficiência física adquirida do município de </w:t>
      </w:r>
      <w:r w:rsidRPr="004413FF">
        <w:rPr>
          <w:rFonts w:ascii="Arial" w:hAnsi="Arial" w:cs="Arial"/>
          <w:b w:val="0"/>
        </w:rPr>
        <w:t>Itajaí (SC). Fevereiro de 2015</w:t>
      </w:r>
      <w:r w:rsidRPr="004413FF">
        <w:rPr>
          <w:rFonts w:ascii="Arial" w:hAnsi="Arial" w:cs="Arial"/>
          <w:b w:val="0"/>
          <w:sz w:val="18"/>
          <w:szCs w:val="18"/>
        </w:rPr>
        <w:t xml:space="preserve"> a 2016.</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gridCol w:w="2795"/>
        <w:gridCol w:w="2801"/>
      </w:tblGrid>
      <w:tr w:rsidR="00407B37" w:rsidRPr="004413FF" w14:paraId="348BC995" w14:textId="77777777" w:rsidTr="00407B37">
        <w:tc>
          <w:tcPr>
            <w:tcW w:w="3070" w:type="dxa"/>
            <w:tcBorders>
              <w:top w:val="single" w:sz="4" w:space="0" w:color="auto"/>
              <w:bottom w:val="nil"/>
            </w:tcBorders>
          </w:tcPr>
          <w:p w14:paraId="3F6E5A75" w14:textId="77777777" w:rsidR="00407B37" w:rsidRPr="004413FF" w:rsidRDefault="00407B37" w:rsidP="00407B37">
            <w:pPr>
              <w:pStyle w:val="NormalWeb"/>
              <w:pBdr>
                <w:bottom w:val="single" w:sz="4" w:space="1" w:color="auto"/>
              </w:pBdr>
              <w:spacing w:before="0" w:beforeAutospacing="0" w:after="0" w:afterAutospacing="0"/>
              <w:jc w:val="center"/>
              <w:rPr>
                <w:rFonts w:ascii="Arial" w:hAnsi="Arial" w:cs="Arial"/>
                <w:b/>
                <w:sz w:val="20"/>
                <w:szCs w:val="20"/>
              </w:rPr>
            </w:pPr>
            <w:r w:rsidRPr="004413FF">
              <w:rPr>
                <w:rFonts w:ascii="Arial" w:hAnsi="Arial" w:cs="Arial"/>
                <w:b/>
                <w:sz w:val="20"/>
                <w:szCs w:val="20"/>
              </w:rPr>
              <w:t>Variável</w:t>
            </w:r>
          </w:p>
        </w:tc>
        <w:tc>
          <w:tcPr>
            <w:tcW w:w="3070" w:type="dxa"/>
            <w:tcBorders>
              <w:top w:val="single" w:sz="4" w:space="0" w:color="auto"/>
              <w:bottom w:val="nil"/>
            </w:tcBorders>
          </w:tcPr>
          <w:p w14:paraId="07911B77" w14:textId="77777777" w:rsidR="00407B37" w:rsidRPr="004413FF" w:rsidRDefault="00407B37" w:rsidP="00407B37">
            <w:pPr>
              <w:pStyle w:val="NormalWeb"/>
              <w:pBdr>
                <w:bottom w:val="single" w:sz="4" w:space="1" w:color="auto"/>
              </w:pBdr>
              <w:spacing w:before="0" w:beforeAutospacing="0" w:after="0" w:afterAutospacing="0"/>
              <w:jc w:val="center"/>
              <w:rPr>
                <w:rFonts w:ascii="Arial" w:hAnsi="Arial" w:cs="Arial"/>
                <w:b/>
                <w:sz w:val="20"/>
                <w:szCs w:val="20"/>
              </w:rPr>
            </w:pPr>
            <w:r w:rsidRPr="004413FF">
              <w:rPr>
                <w:rFonts w:ascii="Arial" w:hAnsi="Arial" w:cs="Arial"/>
                <w:b/>
                <w:sz w:val="20"/>
                <w:szCs w:val="20"/>
              </w:rPr>
              <w:t>N</w:t>
            </w:r>
          </w:p>
        </w:tc>
        <w:tc>
          <w:tcPr>
            <w:tcW w:w="3070" w:type="dxa"/>
            <w:tcBorders>
              <w:top w:val="single" w:sz="4" w:space="0" w:color="auto"/>
              <w:bottom w:val="nil"/>
            </w:tcBorders>
          </w:tcPr>
          <w:p w14:paraId="64D7595A" w14:textId="77777777" w:rsidR="00407B37" w:rsidRPr="004413FF" w:rsidRDefault="00407B37" w:rsidP="00407B37">
            <w:pPr>
              <w:pStyle w:val="NormalWeb"/>
              <w:pBdr>
                <w:bottom w:val="single" w:sz="4" w:space="1" w:color="auto"/>
              </w:pBdr>
              <w:spacing w:before="0" w:beforeAutospacing="0" w:after="0" w:afterAutospacing="0"/>
              <w:jc w:val="center"/>
              <w:rPr>
                <w:rFonts w:ascii="Arial" w:hAnsi="Arial" w:cs="Arial"/>
                <w:b/>
                <w:sz w:val="20"/>
                <w:szCs w:val="20"/>
              </w:rPr>
            </w:pPr>
            <w:r w:rsidRPr="004413FF">
              <w:rPr>
                <w:rFonts w:ascii="Arial" w:hAnsi="Arial" w:cs="Arial"/>
                <w:b/>
                <w:sz w:val="20"/>
                <w:szCs w:val="20"/>
              </w:rPr>
              <w:t>%</w:t>
            </w:r>
          </w:p>
        </w:tc>
      </w:tr>
      <w:tr w:rsidR="00407B37" w:rsidRPr="004413FF" w14:paraId="27F69342" w14:textId="77777777" w:rsidTr="00407B37">
        <w:tc>
          <w:tcPr>
            <w:tcW w:w="3070" w:type="dxa"/>
            <w:tcBorders>
              <w:top w:val="nil"/>
            </w:tcBorders>
          </w:tcPr>
          <w:p w14:paraId="71C12494" w14:textId="77777777" w:rsidR="00407B37" w:rsidRPr="004413FF" w:rsidRDefault="00407B37" w:rsidP="00407B37">
            <w:pPr>
              <w:pStyle w:val="NormalWeb"/>
              <w:spacing w:before="0" w:beforeAutospacing="0" w:after="0" w:afterAutospacing="0"/>
              <w:rPr>
                <w:rFonts w:ascii="Arial" w:hAnsi="Arial" w:cs="Arial"/>
                <w:b/>
                <w:sz w:val="20"/>
                <w:szCs w:val="20"/>
              </w:rPr>
            </w:pPr>
            <w:r w:rsidRPr="004413FF">
              <w:rPr>
                <w:rFonts w:ascii="Arial" w:hAnsi="Arial" w:cs="Arial"/>
                <w:b/>
                <w:sz w:val="20"/>
                <w:szCs w:val="20"/>
              </w:rPr>
              <w:t>Sexo</w:t>
            </w:r>
          </w:p>
        </w:tc>
        <w:tc>
          <w:tcPr>
            <w:tcW w:w="3070" w:type="dxa"/>
            <w:tcBorders>
              <w:top w:val="nil"/>
            </w:tcBorders>
          </w:tcPr>
          <w:p w14:paraId="19A53E99" w14:textId="77777777" w:rsidR="00407B37" w:rsidRPr="004413FF" w:rsidRDefault="00407B37" w:rsidP="00407B37">
            <w:pPr>
              <w:pStyle w:val="NormalWeb"/>
              <w:spacing w:before="0" w:beforeAutospacing="0" w:after="0" w:afterAutospacing="0"/>
              <w:jc w:val="center"/>
              <w:rPr>
                <w:rFonts w:ascii="Arial" w:hAnsi="Arial" w:cs="Arial"/>
                <w:b/>
                <w:sz w:val="20"/>
                <w:szCs w:val="20"/>
              </w:rPr>
            </w:pPr>
          </w:p>
        </w:tc>
        <w:tc>
          <w:tcPr>
            <w:tcW w:w="3070" w:type="dxa"/>
            <w:tcBorders>
              <w:top w:val="nil"/>
            </w:tcBorders>
          </w:tcPr>
          <w:p w14:paraId="735F3EBB" w14:textId="77777777" w:rsidR="00407B37" w:rsidRPr="004413FF" w:rsidRDefault="00407B37" w:rsidP="00407B37">
            <w:pPr>
              <w:pStyle w:val="NormalWeb"/>
              <w:spacing w:before="0" w:beforeAutospacing="0" w:after="0" w:afterAutospacing="0"/>
              <w:jc w:val="center"/>
              <w:rPr>
                <w:rFonts w:ascii="Arial" w:hAnsi="Arial" w:cs="Arial"/>
                <w:b/>
                <w:sz w:val="20"/>
                <w:szCs w:val="20"/>
              </w:rPr>
            </w:pPr>
          </w:p>
        </w:tc>
      </w:tr>
      <w:tr w:rsidR="00407B37" w:rsidRPr="004413FF" w14:paraId="4D2758BB" w14:textId="77777777" w:rsidTr="00407B37">
        <w:tc>
          <w:tcPr>
            <w:tcW w:w="3070" w:type="dxa"/>
          </w:tcPr>
          <w:p w14:paraId="397C0040" w14:textId="77777777" w:rsidR="00407B37" w:rsidRPr="004413FF" w:rsidRDefault="00407B37" w:rsidP="00407B37">
            <w:pPr>
              <w:pStyle w:val="NormalWeb"/>
              <w:spacing w:before="0" w:beforeAutospacing="0" w:after="0" w:afterAutospacing="0"/>
              <w:rPr>
                <w:rFonts w:ascii="Arial" w:hAnsi="Arial" w:cs="Arial"/>
                <w:sz w:val="20"/>
                <w:szCs w:val="20"/>
              </w:rPr>
            </w:pPr>
            <w:r w:rsidRPr="004413FF">
              <w:rPr>
                <w:rFonts w:ascii="Arial" w:hAnsi="Arial" w:cs="Arial"/>
                <w:b/>
                <w:sz w:val="20"/>
                <w:szCs w:val="20"/>
              </w:rPr>
              <w:t xml:space="preserve">   </w:t>
            </w:r>
            <w:r w:rsidRPr="004413FF">
              <w:rPr>
                <w:rFonts w:ascii="Arial" w:hAnsi="Arial" w:cs="Arial"/>
                <w:sz w:val="20"/>
                <w:szCs w:val="20"/>
              </w:rPr>
              <w:t>Feminino</w:t>
            </w:r>
          </w:p>
        </w:tc>
        <w:tc>
          <w:tcPr>
            <w:tcW w:w="3070" w:type="dxa"/>
          </w:tcPr>
          <w:p w14:paraId="652276B5" w14:textId="77777777" w:rsidR="00407B37" w:rsidRPr="004413FF" w:rsidRDefault="00777F4B"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81</w:t>
            </w:r>
          </w:p>
        </w:tc>
        <w:tc>
          <w:tcPr>
            <w:tcW w:w="3070" w:type="dxa"/>
          </w:tcPr>
          <w:p w14:paraId="7630E753" w14:textId="77777777" w:rsidR="00407B37" w:rsidRPr="004413FF" w:rsidRDefault="00AE419F"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49,4</w:t>
            </w:r>
          </w:p>
        </w:tc>
      </w:tr>
      <w:tr w:rsidR="00407B37" w:rsidRPr="004413FF" w14:paraId="2C1FCED2" w14:textId="77777777" w:rsidTr="00407B37">
        <w:tc>
          <w:tcPr>
            <w:tcW w:w="3070" w:type="dxa"/>
          </w:tcPr>
          <w:p w14:paraId="7983E841" w14:textId="77777777" w:rsidR="00407B37" w:rsidRPr="004413FF" w:rsidRDefault="00407B37" w:rsidP="00407B37">
            <w:pPr>
              <w:pStyle w:val="NormalWeb"/>
              <w:spacing w:before="0" w:beforeAutospacing="0" w:after="0" w:afterAutospacing="0"/>
              <w:rPr>
                <w:rFonts w:ascii="Arial" w:hAnsi="Arial" w:cs="Arial"/>
                <w:sz w:val="20"/>
                <w:szCs w:val="20"/>
              </w:rPr>
            </w:pPr>
            <w:r w:rsidRPr="004413FF">
              <w:rPr>
                <w:rFonts w:ascii="Arial" w:hAnsi="Arial" w:cs="Arial"/>
                <w:b/>
                <w:sz w:val="20"/>
                <w:szCs w:val="20"/>
              </w:rPr>
              <w:t xml:space="preserve">   </w:t>
            </w:r>
            <w:r w:rsidRPr="004413FF">
              <w:rPr>
                <w:rFonts w:ascii="Arial" w:hAnsi="Arial" w:cs="Arial"/>
                <w:sz w:val="20"/>
                <w:szCs w:val="20"/>
              </w:rPr>
              <w:t>Masculino</w:t>
            </w:r>
          </w:p>
        </w:tc>
        <w:tc>
          <w:tcPr>
            <w:tcW w:w="3070" w:type="dxa"/>
          </w:tcPr>
          <w:p w14:paraId="5471FC26" w14:textId="77777777" w:rsidR="00407B37" w:rsidRPr="004413FF" w:rsidRDefault="00777F4B"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83</w:t>
            </w:r>
          </w:p>
        </w:tc>
        <w:tc>
          <w:tcPr>
            <w:tcW w:w="3070" w:type="dxa"/>
          </w:tcPr>
          <w:p w14:paraId="33E3256E" w14:textId="77777777" w:rsidR="00407B37" w:rsidRPr="004413FF" w:rsidRDefault="00AE419F"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50,6</w:t>
            </w:r>
          </w:p>
        </w:tc>
      </w:tr>
      <w:tr w:rsidR="00407B37" w:rsidRPr="004413FF" w14:paraId="2C9C1B8C" w14:textId="77777777" w:rsidTr="00407B37">
        <w:tc>
          <w:tcPr>
            <w:tcW w:w="3070" w:type="dxa"/>
          </w:tcPr>
          <w:p w14:paraId="5B4E0A4E" w14:textId="77777777" w:rsidR="00407B37" w:rsidRPr="004413FF" w:rsidRDefault="00407B37" w:rsidP="00407B37">
            <w:pPr>
              <w:pStyle w:val="NormalWeb"/>
              <w:spacing w:before="0" w:beforeAutospacing="0" w:after="0" w:afterAutospacing="0"/>
              <w:jc w:val="both"/>
              <w:rPr>
                <w:rFonts w:ascii="Arial" w:hAnsi="Arial" w:cs="Arial"/>
                <w:b/>
                <w:sz w:val="20"/>
                <w:szCs w:val="20"/>
              </w:rPr>
            </w:pPr>
            <w:r w:rsidRPr="004413FF">
              <w:rPr>
                <w:rFonts w:ascii="Arial" w:hAnsi="Arial" w:cs="Arial"/>
                <w:b/>
                <w:sz w:val="20"/>
                <w:szCs w:val="20"/>
              </w:rPr>
              <w:t>Faixa Etária (anos)</w:t>
            </w:r>
          </w:p>
        </w:tc>
        <w:tc>
          <w:tcPr>
            <w:tcW w:w="3070" w:type="dxa"/>
          </w:tcPr>
          <w:p w14:paraId="5BEE3F21" w14:textId="77777777" w:rsidR="00407B37" w:rsidRPr="004413FF" w:rsidRDefault="00407B37" w:rsidP="00777F4B">
            <w:pPr>
              <w:pStyle w:val="NormalWeb"/>
              <w:spacing w:before="0" w:beforeAutospacing="0" w:after="0" w:afterAutospacing="0"/>
              <w:jc w:val="center"/>
              <w:rPr>
                <w:rFonts w:ascii="Arial" w:hAnsi="Arial" w:cs="Arial"/>
                <w:sz w:val="20"/>
                <w:szCs w:val="20"/>
              </w:rPr>
            </w:pPr>
          </w:p>
        </w:tc>
        <w:tc>
          <w:tcPr>
            <w:tcW w:w="3070" w:type="dxa"/>
          </w:tcPr>
          <w:p w14:paraId="5DF8CB4C" w14:textId="77777777" w:rsidR="00407B37" w:rsidRPr="004413FF" w:rsidRDefault="00407B37" w:rsidP="00777F4B">
            <w:pPr>
              <w:pStyle w:val="NormalWeb"/>
              <w:spacing w:before="0" w:beforeAutospacing="0" w:after="0" w:afterAutospacing="0"/>
              <w:jc w:val="center"/>
              <w:rPr>
                <w:rFonts w:ascii="Arial" w:hAnsi="Arial" w:cs="Arial"/>
                <w:sz w:val="20"/>
                <w:szCs w:val="20"/>
              </w:rPr>
            </w:pPr>
          </w:p>
        </w:tc>
      </w:tr>
      <w:tr w:rsidR="00777F4B" w:rsidRPr="004413FF" w14:paraId="1CDCCFB8" w14:textId="77777777" w:rsidTr="00AE419F">
        <w:tc>
          <w:tcPr>
            <w:tcW w:w="3070" w:type="dxa"/>
          </w:tcPr>
          <w:p w14:paraId="7BD983C7" w14:textId="77777777" w:rsidR="00777F4B" w:rsidRPr="004413FF" w:rsidRDefault="00777F4B" w:rsidP="00407B37">
            <w:pPr>
              <w:pStyle w:val="NormalWeb"/>
              <w:spacing w:before="0" w:beforeAutospacing="0" w:after="0" w:afterAutospacing="0"/>
              <w:jc w:val="both"/>
              <w:rPr>
                <w:rFonts w:ascii="Arial" w:hAnsi="Arial" w:cs="Arial"/>
                <w:sz w:val="20"/>
                <w:szCs w:val="20"/>
              </w:rPr>
            </w:pPr>
            <w:r w:rsidRPr="004413FF">
              <w:rPr>
                <w:rFonts w:ascii="Arial" w:hAnsi="Arial" w:cs="Arial"/>
                <w:sz w:val="20"/>
                <w:szCs w:val="20"/>
              </w:rPr>
              <w:t xml:space="preserve">   10-19</w:t>
            </w:r>
          </w:p>
        </w:tc>
        <w:tc>
          <w:tcPr>
            <w:tcW w:w="3070" w:type="dxa"/>
            <w:vAlign w:val="center"/>
          </w:tcPr>
          <w:p w14:paraId="62A152CA" w14:textId="77777777" w:rsidR="00777F4B" w:rsidRPr="004413FF" w:rsidRDefault="00777F4B" w:rsidP="00777F4B">
            <w:pPr>
              <w:spacing w:after="0" w:line="240" w:lineRule="auto"/>
              <w:jc w:val="center"/>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07</w:t>
            </w:r>
          </w:p>
        </w:tc>
        <w:tc>
          <w:tcPr>
            <w:tcW w:w="3070" w:type="dxa"/>
            <w:vAlign w:val="center"/>
          </w:tcPr>
          <w:p w14:paraId="61F205FE" w14:textId="77777777" w:rsidR="00777F4B" w:rsidRPr="004413FF" w:rsidRDefault="00DA3ED2" w:rsidP="00777F4B">
            <w:pPr>
              <w:spacing w:after="0" w:line="240" w:lineRule="auto"/>
              <w:jc w:val="center"/>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4,2</w:t>
            </w:r>
          </w:p>
        </w:tc>
      </w:tr>
      <w:tr w:rsidR="00777F4B" w:rsidRPr="004413FF" w14:paraId="48B916D9" w14:textId="77777777" w:rsidTr="00407B37">
        <w:tc>
          <w:tcPr>
            <w:tcW w:w="3070" w:type="dxa"/>
          </w:tcPr>
          <w:p w14:paraId="5E1995A4" w14:textId="77777777" w:rsidR="00777F4B" w:rsidRPr="004413FF" w:rsidRDefault="00777F4B" w:rsidP="00407B37">
            <w:pPr>
              <w:pStyle w:val="NormalWeb"/>
              <w:spacing w:before="0" w:beforeAutospacing="0" w:after="0" w:afterAutospacing="0"/>
              <w:jc w:val="both"/>
              <w:rPr>
                <w:rFonts w:ascii="Arial" w:hAnsi="Arial" w:cs="Arial"/>
                <w:sz w:val="20"/>
                <w:szCs w:val="20"/>
              </w:rPr>
            </w:pPr>
            <w:r w:rsidRPr="004413FF">
              <w:rPr>
                <w:rFonts w:ascii="Arial" w:hAnsi="Arial" w:cs="Arial"/>
                <w:sz w:val="20"/>
                <w:szCs w:val="20"/>
              </w:rPr>
              <w:t xml:space="preserve">   20-39</w:t>
            </w:r>
          </w:p>
        </w:tc>
        <w:tc>
          <w:tcPr>
            <w:tcW w:w="3070" w:type="dxa"/>
          </w:tcPr>
          <w:p w14:paraId="168E9F94" w14:textId="77777777" w:rsidR="00777F4B" w:rsidRPr="004413FF" w:rsidRDefault="00777F4B"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32</w:t>
            </w:r>
          </w:p>
        </w:tc>
        <w:tc>
          <w:tcPr>
            <w:tcW w:w="3070" w:type="dxa"/>
          </w:tcPr>
          <w:p w14:paraId="788CB2ED" w14:textId="77777777" w:rsidR="00777F4B" w:rsidRPr="004413FF" w:rsidRDefault="00DA3ED2"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19,5</w:t>
            </w:r>
          </w:p>
        </w:tc>
      </w:tr>
      <w:tr w:rsidR="00777F4B" w:rsidRPr="004413FF" w14:paraId="153B2437" w14:textId="77777777" w:rsidTr="00407B37">
        <w:tc>
          <w:tcPr>
            <w:tcW w:w="3070" w:type="dxa"/>
          </w:tcPr>
          <w:p w14:paraId="7FAE5A45" w14:textId="77777777" w:rsidR="00777F4B" w:rsidRPr="004413FF" w:rsidRDefault="00777F4B" w:rsidP="00407B37">
            <w:pPr>
              <w:pStyle w:val="NormalWeb"/>
              <w:spacing w:before="0" w:beforeAutospacing="0" w:after="0" w:afterAutospacing="0"/>
              <w:jc w:val="both"/>
              <w:rPr>
                <w:rFonts w:ascii="Arial" w:hAnsi="Arial" w:cs="Arial"/>
                <w:sz w:val="20"/>
                <w:szCs w:val="20"/>
              </w:rPr>
            </w:pPr>
            <w:r w:rsidRPr="004413FF">
              <w:rPr>
                <w:rFonts w:ascii="Arial" w:hAnsi="Arial" w:cs="Arial"/>
                <w:sz w:val="20"/>
                <w:szCs w:val="20"/>
              </w:rPr>
              <w:t xml:space="preserve">   40-59</w:t>
            </w:r>
          </w:p>
        </w:tc>
        <w:tc>
          <w:tcPr>
            <w:tcW w:w="3070" w:type="dxa"/>
          </w:tcPr>
          <w:p w14:paraId="5ECA084B" w14:textId="77777777" w:rsidR="00777F4B" w:rsidRPr="004413FF" w:rsidRDefault="00777F4B"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58</w:t>
            </w:r>
          </w:p>
        </w:tc>
        <w:tc>
          <w:tcPr>
            <w:tcW w:w="3070" w:type="dxa"/>
          </w:tcPr>
          <w:p w14:paraId="07AD0F93" w14:textId="77777777" w:rsidR="00777F4B" w:rsidRPr="004413FF" w:rsidRDefault="00DA3ED2"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35,3</w:t>
            </w:r>
          </w:p>
        </w:tc>
      </w:tr>
      <w:tr w:rsidR="00777F4B" w:rsidRPr="004413FF" w14:paraId="32ADC3CA" w14:textId="77777777" w:rsidTr="00407B37">
        <w:tc>
          <w:tcPr>
            <w:tcW w:w="3070" w:type="dxa"/>
          </w:tcPr>
          <w:p w14:paraId="18E91319" w14:textId="77777777" w:rsidR="00777F4B" w:rsidRPr="004413FF" w:rsidRDefault="00777F4B" w:rsidP="00407B37">
            <w:pPr>
              <w:pStyle w:val="NormalWeb"/>
              <w:spacing w:before="0" w:beforeAutospacing="0" w:after="0" w:afterAutospacing="0"/>
              <w:jc w:val="both"/>
              <w:rPr>
                <w:rFonts w:ascii="Arial" w:hAnsi="Arial" w:cs="Arial"/>
                <w:sz w:val="20"/>
                <w:szCs w:val="20"/>
              </w:rPr>
            </w:pPr>
            <w:r w:rsidRPr="004413FF">
              <w:rPr>
                <w:rFonts w:ascii="Arial" w:hAnsi="Arial" w:cs="Arial"/>
                <w:sz w:val="20"/>
                <w:szCs w:val="20"/>
              </w:rPr>
              <w:t xml:space="preserve">   60 e mais</w:t>
            </w:r>
          </w:p>
        </w:tc>
        <w:tc>
          <w:tcPr>
            <w:tcW w:w="3070" w:type="dxa"/>
          </w:tcPr>
          <w:p w14:paraId="408E53A4" w14:textId="77777777" w:rsidR="00777F4B" w:rsidRPr="004413FF" w:rsidRDefault="00777F4B"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67</w:t>
            </w:r>
          </w:p>
        </w:tc>
        <w:tc>
          <w:tcPr>
            <w:tcW w:w="3070" w:type="dxa"/>
          </w:tcPr>
          <w:p w14:paraId="2F2B7ED7" w14:textId="77777777" w:rsidR="00777F4B" w:rsidRPr="004413FF" w:rsidRDefault="00DA3ED2"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41</w:t>
            </w:r>
          </w:p>
        </w:tc>
      </w:tr>
      <w:tr w:rsidR="00777F4B" w:rsidRPr="004413FF" w14:paraId="2261AB16" w14:textId="77777777" w:rsidTr="00407B37">
        <w:tc>
          <w:tcPr>
            <w:tcW w:w="3070" w:type="dxa"/>
          </w:tcPr>
          <w:p w14:paraId="4F3CF360" w14:textId="77777777" w:rsidR="00777F4B" w:rsidRPr="004413FF" w:rsidRDefault="00777F4B" w:rsidP="00407B37">
            <w:pPr>
              <w:pStyle w:val="NormalWeb"/>
              <w:spacing w:before="0" w:beforeAutospacing="0" w:after="0" w:afterAutospacing="0"/>
              <w:jc w:val="both"/>
              <w:rPr>
                <w:rFonts w:ascii="Arial" w:hAnsi="Arial" w:cs="Arial"/>
                <w:b/>
                <w:sz w:val="20"/>
                <w:szCs w:val="20"/>
              </w:rPr>
            </w:pPr>
            <w:r w:rsidRPr="004413FF">
              <w:rPr>
                <w:rFonts w:ascii="Arial" w:hAnsi="Arial" w:cs="Arial"/>
                <w:b/>
                <w:sz w:val="20"/>
                <w:szCs w:val="20"/>
              </w:rPr>
              <w:t>Etnia</w:t>
            </w:r>
          </w:p>
        </w:tc>
        <w:tc>
          <w:tcPr>
            <w:tcW w:w="3070" w:type="dxa"/>
          </w:tcPr>
          <w:p w14:paraId="70517F4A" w14:textId="77777777" w:rsidR="00777F4B" w:rsidRPr="004413FF" w:rsidRDefault="00777F4B" w:rsidP="00777F4B">
            <w:pPr>
              <w:pStyle w:val="NormalWeb"/>
              <w:spacing w:before="0" w:beforeAutospacing="0" w:after="0" w:afterAutospacing="0"/>
              <w:jc w:val="center"/>
              <w:rPr>
                <w:rFonts w:ascii="Arial" w:hAnsi="Arial" w:cs="Arial"/>
                <w:sz w:val="20"/>
                <w:szCs w:val="20"/>
              </w:rPr>
            </w:pPr>
          </w:p>
        </w:tc>
        <w:tc>
          <w:tcPr>
            <w:tcW w:w="3070" w:type="dxa"/>
          </w:tcPr>
          <w:p w14:paraId="018D3CC9" w14:textId="77777777" w:rsidR="00777F4B" w:rsidRPr="004413FF" w:rsidRDefault="00777F4B" w:rsidP="00777F4B">
            <w:pPr>
              <w:pStyle w:val="NormalWeb"/>
              <w:spacing w:before="0" w:beforeAutospacing="0" w:after="0" w:afterAutospacing="0"/>
              <w:jc w:val="center"/>
              <w:rPr>
                <w:rFonts w:ascii="Arial" w:hAnsi="Arial" w:cs="Arial"/>
                <w:sz w:val="20"/>
                <w:szCs w:val="20"/>
              </w:rPr>
            </w:pPr>
          </w:p>
        </w:tc>
      </w:tr>
      <w:tr w:rsidR="00777F4B" w:rsidRPr="004413FF" w14:paraId="68F1A197" w14:textId="77777777" w:rsidTr="00407B37">
        <w:tc>
          <w:tcPr>
            <w:tcW w:w="3070" w:type="dxa"/>
          </w:tcPr>
          <w:p w14:paraId="17ED2A16" w14:textId="77777777" w:rsidR="00777F4B" w:rsidRPr="004413FF" w:rsidRDefault="00777F4B" w:rsidP="00407B37">
            <w:pPr>
              <w:pStyle w:val="NormalWeb"/>
              <w:spacing w:before="0" w:beforeAutospacing="0" w:after="0" w:afterAutospacing="0"/>
              <w:jc w:val="both"/>
              <w:rPr>
                <w:rFonts w:ascii="Arial" w:hAnsi="Arial" w:cs="Arial"/>
                <w:sz w:val="20"/>
                <w:szCs w:val="20"/>
              </w:rPr>
            </w:pPr>
            <w:r w:rsidRPr="004413FF">
              <w:rPr>
                <w:rFonts w:ascii="Arial" w:hAnsi="Arial" w:cs="Arial"/>
                <w:sz w:val="20"/>
                <w:szCs w:val="20"/>
              </w:rPr>
              <w:t xml:space="preserve">   Branco</w:t>
            </w:r>
          </w:p>
        </w:tc>
        <w:tc>
          <w:tcPr>
            <w:tcW w:w="3070" w:type="dxa"/>
          </w:tcPr>
          <w:p w14:paraId="00744ABA" w14:textId="77777777" w:rsidR="00777F4B" w:rsidRPr="004413FF" w:rsidRDefault="00AE419F"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125</w:t>
            </w:r>
          </w:p>
        </w:tc>
        <w:tc>
          <w:tcPr>
            <w:tcW w:w="3070" w:type="dxa"/>
          </w:tcPr>
          <w:p w14:paraId="08636A4C" w14:textId="77777777" w:rsidR="00777F4B" w:rsidRPr="004413FF" w:rsidRDefault="00AE419F"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76,2</w:t>
            </w:r>
          </w:p>
        </w:tc>
      </w:tr>
      <w:tr w:rsidR="00777F4B" w:rsidRPr="004413FF" w14:paraId="6A7BB72A" w14:textId="77777777" w:rsidTr="00407B37">
        <w:tc>
          <w:tcPr>
            <w:tcW w:w="3070" w:type="dxa"/>
          </w:tcPr>
          <w:p w14:paraId="18D0FF7D" w14:textId="77777777" w:rsidR="00777F4B" w:rsidRPr="004413FF" w:rsidRDefault="00777F4B" w:rsidP="00407B37">
            <w:pPr>
              <w:pStyle w:val="NormalWeb"/>
              <w:spacing w:before="0" w:beforeAutospacing="0" w:after="0" w:afterAutospacing="0"/>
              <w:jc w:val="both"/>
              <w:rPr>
                <w:rFonts w:ascii="Arial" w:hAnsi="Arial" w:cs="Arial"/>
                <w:sz w:val="20"/>
                <w:szCs w:val="20"/>
              </w:rPr>
            </w:pPr>
            <w:r w:rsidRPr="004413FF">
              <w:rPr>
                <w:rFonts w:ascii="Arial" w:hAnsi="Arial" w:cs="Arial"/>
                <w:sz w:val="20"/>
                <w:szCs w:val="20"/>
              </w:rPr>
              <w:t xml:space="preserve">   Outro</w:t>
            </w:r>
          </w:p>
        </w:tc>
        <w:tc>
          <w:tcPr>
            <w:tcW w:w="3070" w:type="dxa"/>
          </w:tcPr>
          <w:p w14:paraId="24E62BE3" w14:textId="77777777" w:rsidR="00777F4B" w:rsidRPr="004413FF" w:rsidRDefault="00AE419F"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20</w:t>
            </w:r>
          </w:p>
        </w:tc>
        <w:tc>
          <w:tcPr>
            <w:tcW w:w="3070" w:type="dxa"/>
          </w:tcPr>
          <w:p w14:paraId="2D2E7643" w14:textId="77777777" w:rsidR="00777F4B" w:rsidRPr="004413FF" w:rsidRDefault="00AE419F"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12,2</w:t>
            </w:r>
          </w:p>
        </w:tc>
      </w:tr>
      <w:tr w:rsidR="00777F4B" w:rsidRPr="004413FF" w14:paraId="38E2AD03" w14:textId="77777777" w:rsidTr="00407B37">
        <w:tc>
          <w:tcPr>
            <w:tcW w:w="3070" w:type="dxa"/>
          </w:tcPr>
          <w:p w14:paraId="272EA365" w14:textId="77777777" w:rsidR="00777F4B" w:rsidRPr="004413FF" w:rsidRDefault="00777F4B" w:rsidP="00407B37">
            <w:pPr>
              <w:pStyle w:val="NormalWeb"/>
              <w:spacing w:before="0" w:beforeAutospacing="0" w:after="0" w:afterAutospacing="0"/>
              <w:jc w:val="both"/>
              <w:rPr>
                <w:rFonts w:ascii="Arial" w:hAnsi="Arial" w:cs="Arial"/>
                <w:sz w:val="20"/>
                <w:szCs w:val="20"/>
              </w:rPr>
            </w:pPr>
            <w:r w:rsidRPr="004413FF">
              <w:rPr>
                <w:rFonts w:ascii="Arial" w:hAnsi="Arial" w:cs="Arial"/>
                <w:sz w:val="20"/>
                <w:szCs w:val="20"/>
              </w:rPr>
              <w:t xml:space="preserve">   Não responderam</w:t>
            </w:r>
          </w:p>
        </w:tc>
        <w:tc>
          <w:tcPr>
            <w:tcW w:w="3070" w:type="dxa"/>
          </w:tcPr>
          <w:p w14:paraId="433F2B10" w14:textId="77777777" w:rsidR="00777F4B" w:rsidRPr="004413FF" w:rsidRDefault="00AE419F"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19</w:t>
            </w:r>
          </w:p>
        </w:tc>
        <w:tc>
          <w:tcPr>
            <w:tcW w:w="3070" w:type="dxa"/>
          </w:tcPr>
          <w:p w14:paraId="6963E8B1" w14:textId="77777777" w:rsidR="00777F4B" w:rsidRPr="004413FF" w:rsidRDefault="00AE419F"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11,6</w:t>
            </w:r>
          </w:p>
        </w:tc>
      </w:tr>
      <w:tr w:rsidR="00777F4B" w:rsidRPr="004413FF" w14:paraId="68627EE3" w14:textId="77777777" w:rsidTr="00407B37">
        <w:tc>
          <w:tcPr>
            <w:tcW w:w="3070" w:type="dxa"/>
          </w:tcPr>
          <w:p w14:paraId="6B141657" w14:textId="77777777" w:rsidR="00777F4B" w:rsidRPr="004413FF" w:rsidRDefault="00777F4B" w:rsidP="00CE7056">
            <w:pPr>
              <w:pStyle w:val="NormalWeb"/>
              <w:spacing w:before="0" w:beforeAutospacing="0" w:after="0" w:afterAutospacing="0"/>
              <w:jc w:val="both"/>
              <w:rPr>
                <w:rFonts w:ascii="Arial" w:hAnsi="Arial" w:cs="Arial"/>
                <w:b/>
                <w:sz w:val="20"/>
                <w:szCs w:val="20"/>
              </w:rPr>
            </w:pPr>
            <w:r w:rsidRPr="004413FF">
              <w:rPr>
                <w:rFonts w:ascii="Arial" w:hAnsi="Arial" w:cs="Arial"/>
                <w:b/>
                <w:sz w:val="20"/>
                <w:szCs w:val="20"/>
              </w:rPr>
              <w:t>Tipos de deficiência física</w:t>
            </w:r>
          </w:p>
        </w:tc>
        <w:tc>
          <w:tcPr>
            <w:tcW w:w="3070" w:type="dxa"/>
          </w:tcPr>
          <w:p w14:paraId="7CAA0807" w14:textId="77777777" w:rsidR="00777F4B" w:rsidRPr="004413FF" w:rsidRDefault="00777F4B" w:rsidP="00777F4B">
            <w:pPr>
              <w:pStyle w:val="NormalWeb"/>
              <w:spacing w:before="0" w:beforeAutospacing="0" w:after="0" w:afterAutospacing="0"/>
              <w:jc w:val="center"/>
              <w:rPr>
                <w:rFonts w:ascii="Arial" w:hAnsi="Arial" w:cs="Arial"/>
                <w:sz w:val="20"/>
                <w:szCs w:val="20"/>
              </w:rPr>
            </w:pPr>
          </w:p>
        </w:tc>
        <w:tc>
          <w:tcPr>
            <w:tcW w:w="3070" w:type="dxa"/>
          </w:tcPr>
          <w:p w14:paraId="220301A3" w14:textId="77777777" w:rsidR="00777F4B" w:rsidRPr="004413FF" w:rsidRDefault="00777F4B" w:rsidP="00777F4B">
            <w:pPr>
              <w:pStyle w:val="NormalWeb"/>
              <w:spacing w:before="0" w:beforeAutospacing="0" w:after="0" w:afterAutospacing="0"/>
              <w:jc w:val="center"/>
              <w:rPr>
                <w:rFonts w:ascii="Arial" w:hAnsi="Arial" w:cs="Arial"/>
                <w:sz w:val="20"/>
                <w:szCs w:val="20"/>
              </w:rPr>
            </w:pPr>
          </w:p>
        </w:tc>
      </w:tr>
      <w:tr w:rsidR="00777F4B" w:rsidRPr="004413FF" w14:paraId="09FC991C" w14:textId="77777777" w:rsidTr="00407B37">
        <w:tc>
          <w:tcPr>
            <w:tcW w:w="3070" w:type="dxa"/>
          </w:tcPr>
          <w:p w14:paraId="25AABEE8" w14:textId="77777777" w:rsidR="00777F4B" w:rsidRPr="004413FF" w:rsidRDefault="002031D0" w:rsidP="00407B37">
            <w:pPr>
              <w:pStyle w:val="NormalWeb"/>
              <w:spacing w:before="0" w:beforeAutospacing="0" w:after="0" w:afterAutospacing="0"/>
              <w:jc w:val="both"/>
              <w:rPr>
                <w:rFonts w:ascii="Arial" w:hAnsi="Arial" w:cs="Arial"/>
                <w:sz w:val="20"/>
                <w:szCs w:val="20"/>
              </w:rPr>
            </w:pPr>
            <w:r w:rsidRPr="004413FF">
              <w:rPr>
                <w:rFonts w:ascii="Arial" w:hAnsi="Arial" w:cs="Arial"/>
                <w:sz w:val="20"/>
                <w:szCs w:val="20"/>
              </w:rPr>
              <w:t xml:space="preserve">   </w:t>
            </w:r>
            <w:r w:rsidR="00777F4B" w:rsidRPr="004413FF">
              <w:rPr>
                <w:rFonts w:ascii="Arial" w:hAnsi="Arial" w:cs="Arial"/>
                <w:sz w:val="20"/>
                <w:szCs w:val="20"/>
              </w:rPr>
              <w:t>Paraplegias</w:t>
            </w:r>
          </w:p>
        </w:tc>
        <w:tc>
          <w:tcPr>
            <w:tcW w:w="3070" w:type="dxa"/>
          </w:tcPr>
          <w:p w14:paraId="226A8819" w14:textId="77777777" w:rsidR="00777F4B" w:rsidRPr="004413FF" w:rsidRDefault="00DE1D7E"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95</w:t>
            </w:r>
          </w:p>
        </w:tc>
        <w:tc>
          <w:tcPr>
            <w:tcW w:w="3070" w:type="dxa"/>
          </w:tcPr>
          <w:p w14:paraId="6BF3FB4D" w14:textId="77777777" w:rsidR="00777F4B" w:rsidRPr="004413FF" w:rsidRDefault="00DE1D7E"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57,9</w:t>
            </w:r>
          </w:p>
        </w:tc>
      </w:tr>
      <w:tr w:rsidR="00777F4B" w:rsidRPr="004413FF" w14:paraId="58ACD5C8" w14:textId="77777777" w:rsidTr="00407B37">
        <w:tc>
          <w:tcPr>
            <w:tcW w:w="3070" w:type="dxa"/>
          </w:tcPr>
          <w:p w14:paraId="3A8A7C72" w14:textId="77777777" w:rsidR="00777F4B" w:rsidRPr="004413FF" w:rsidRDefault="00777F4B" w:rsidP="00407B37">
            <w:pPr>
              <w:pStyle w:val="NormalWeb"/>
              <w:spacing w:before="0" w:beforeAutospacing="0" w:after="0" w:afterAutospacing="0"/>
              <w:jc w:val="both"/>
              <w:rPr>
                <w:rFonts w:ascii="Arial" w:hAnsi="Arial" w:cs="Arial"/>
                <w:sz w:val="20"/>
                <w:szCs w:val="20"/>
              </w:rPr>
            </w:pPr>
            <w:r w:rsidRPr="004413FF">
              <w:rPr>
                <w:rFonts w:ascii="Arial" w:hAnsi="Arial" w:cs="Arial"/>
                <w:sz w:val="20"/>
                <w:szCs w:val="20"/>
              </w:rPr>
              <w:t xml:space="preserve">   Paraparesias</w:t>
            </w:r>
          </w:p>
        </w:tc>
        <w:tc>
          <w:tcPr>
            <w:tcW w:w="3070" w:type="dxa"/>
          </w:tcPr>
          <w:p w14:paraId="6DD500DF" w14:textId="77777777" w:rsidR="00777F4B" w:rsidRPr="004413FF" w:rsidRDefault="00DE1D7E"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43</w:t>
            </w:r>
          </w:p>
        </w:tc>
        <w:tc>
          <w:tcPr>
            <w:tcW w:w="3070" w:type="dxa"/>
          </w:tcPr>
          <w:p w14:paraId="1F8F5497" w14:textId="77777777" w:rsidR="00777F4B" w:rsidRPr="004413FF" w:rsidRDefault="00DE1D7E"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26,2</w:t>
            </w:r>
          </w:p>
        </w:tc>
      </w:tr>
      <w:tr w:rsidR="00777F4B" w:rsidRPr="004413FF" w14:paraId="5C41647E" w14:textId="77777777" w:rsidTr="00407B37">
        <w:tc>
          <w:tcPr>
            <w:tcW w:w="3070" w:type="dxa"/>
          </w:tcPr>
          <w:p w14:paraId="79924AF2" w14:textId="77777777" w:rsidR="00777F4B" w:rsidRPr="004413FF" w:rsidRDefault="00777F4B" w:rsidP="00407B37">
            <w:pPr>
              <w:pStyle w:val="NormalWeb"/>
              <w:spacing w:before="0" w:beforeAutospacing="0" w:after="0" w:afterAutospacing="0"/>
              <w:jc w:val="both"/>
              <w:rPr>
                <w:rFonts w:ascii="Arial" w:hAnsi="Arial" w:cs="Arial"/>
                <w:sz w:val="20"/>
                <w:szCs w:val="20"/>
              </w:rPr>
            </w:pPr>
            <w:r w:rsidRPr="004413FF">
              <w:rPr>
                <w:rFonts w:ascii="Arial" w:hAnsi="Arial" w:cs="Arial"/>
                <w:sz w:val="20"/>
                <w:szCs w:val="20"/>
              </w:rPr>
              <w:t xml:space="preserve">   Amputações</w:t>
            </w:r>
          </w:p>
        </w:tc>
        <w:tc>
          <w:tcPr>
            <w:tcW w:w="3070" w:type="dxa"/>
          </w:tcPr>
          <w:p w14:paraId="7C521854" w14:textId="77777777" w:rsidR="00777F4B" w:rsidRPr="004413FF" w:rsidRDefault="00DE1D7E"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26</w:t>
            </w:r>
          </w:p>
        </w:tc>
        <w:tc>
          <w:tcPr>
            <w:tcW w:w="3070" w:type="dxa"/>
          </w:tcPr>
          <w:p w14:paraId="747C3670" w14:textId="77777777" w:rsidR="00777F4B" w:rsidRPr="004413FF" w:rsidRDefault="00DE1D7E"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15,8</w:t>
            </w:r>
          </w:p>
        </w:tc>
      </w:tr>
      <w:tr w:rsidR="00777F4B" w:rsidRPr="004413FF" w14:paraId="187716B1" w14:textId="77777777" w:rsidTr="002031D0">
        <w:trPr>
          <w:trHeight w:val="1612"/>
        </w:trPr>
        <w:tc>
          <w:tcPr>
            <w:tcW w:w="3070" w:type="dxa"/>
          </w:tcPr>
          <w:p w14:paraId="53B90EB6" w14:textId="77777777" w:rsidR="007939CA" w:rsidRPr="004413FF" w:rsidRDefault="00777F4B" w:rsidP="00407B37">
            <w:pPr>
              <w:pStyle w:val="NormalWeb"/>
              <w:spacing w:before="0" w:beforeAutospacing="0" w:after="0" w:afterAutospacing="0"/>
              <w:jc w:val="both"/>
              <w:rPr>
                <w:rFonts w:ascii="Arial" w:hAnsi="Arial" w:cs="Arial"/>
                <w:b/>
                <w:sz w:val="20"/>
                <w:szCs w:val="20"/>
              </w:rPr>
            </w:pPr>
            <w:r w:rsidRPr="004413FF">
              <w:rPr>
                <w:rFonts w:ascii="Arial" w:hAnsi="Arial" w:cs="Arial"/>
                <w:b/>
                <w:sz w:val="20"/>
                <w:szCs w:val="20"/>
              </w:rPr>
              <w:t>Ocupação</w:t>
            </w:r>
          </w:p>
          <w:p w14:paraId="7D764D41" w14:textId="77777777" w:rsidR="007939CA" w:rsidRPr="004413FF" w:rsidRDefault="002031D0" w:rsidP="007939CA">
            <w:pPr>
              <w:tabs>
                <w:tab w:val="left" w:pos="709"/>
                <w:tab w:val="right" w:leader="dot" w:pos="9061"/>
              </w:tabs>
              <w:spacing w:after="0"/>
              <w:rPr>
                <w:rFonts w:ascii="Arial" w:hAnsi="Arial" w:cs="Arial"/>
                <w:sz w:val="20"/>
                <w:szCs w:val="20"/>
              </w:rPr>
            </w:pPr>
            <w:r w:rsidRPr="004413FF">
              <w:rPr>
                <w:rFonts w:ascii="Arial" w:hAnsi="Arial" w:cs="Arial"/>
                <w:sz w:val="20"/>
                <w:szCs w:val="20"/>
              </w:rPr>
              <w:t xml:space="preserve">  </w:t>
            </w:r>
            <w:r w:rsidR="007939CA" w:rsidRPr="004413FF">
              <w:rPr>
                <w:rFonts w:ascii="Arial" w:hAnsi="Arial" w:cs="Arial"/>
                <w:sz w:val="20"/>
                <w:szCs w:val="20"/>
              </w:rPr>
              <w:t>Desempregado</w:t>
            </w:r>
          </w:p>
          <w:p w14:paraId="3E7EC175" w14:textId="77777777" w:rsidR="007939CA" w:rsidRPr="004413FF" w:rsidRDefault="002031D0" w:rsidP="007939CA">
            <w:pPr>
              <w:tabs>
                <w:tab w:val="left" w:pos="709"/>
                <w:tab w:val="right" w:leader="dot" w:pos="9061"/>
              </w:tabs>
              <w:spacing w:after="0"/>
              <w:rPr>
                <w:rFonts w:ascii="Arial" w:hAnsi="Arial" w:cs="Arial"/>
                <w:sz w:val="20"/>
                <w:szCs w:val="20"/>
              </w:rPr>
            </w:pPr>
            <w:r w:rsidRPr="004413FF">
              <w:rPr>
                <w:rFonts w:ascii="Arial" w:hAnsi="Arial" w:cs="Arial"/>
                <w:sz w:val="20"/>
                <w:szCs w:val="20"/>
              </w:rPr>
              <w:t xml:space="preserve">  </w:t>
            </w:r>
            <w:r w:rsidR="007939CA" w:rsidRPr="004413FF">
              <w:rPr>
                <w:rFonts w:ascii="Arial" w:hAnsi="Arial" w:cs="Arial"/>
                <w:sz w:val="20"/>
                <w:szCs w:val="20"/>
              </w:rPr>
              <w:t>Do lar</w:t>
            </w:r>
          </w:p>
          <w:p w14:paraId="1FD06F50" w14:textId="77777777" w:rsidR="007939CA" w:rsidRPr="004413FF" w:rsidRDefault="002031D0" w:rsidP="007939CA">
            <w:pPr>
              <w:tabs>
                <w:tab w:val="left" w:pos="709"/>
                <w:tab w:val="right" w:leader="dot" w:pos="9061"/>
              </w:tabs>
              <w:spacing w:after="0"/>
              <w:rPr>
                <w:rFonts w:ascii="Arial" w:hAnsi="Arial" w:cs="Arial"/>
                <w:sz w:val="20"/>
                <w:szCs w:val="20"/>
              </w:rPr>
            </w:pPr>
            <w:r w:rsidRPr="004413FF">
              <w:rPr>
                <w:rFonts w:ascii="Arial" w:hAnsi="Arial" w:cs="Arial"/>
                <w:sz w:val="20"/>
                <w:szCs w:val="20"/>
              </w:rPr>
              <w:t xml:space="preserve">  </w:t>
            </w:r>
            <w:r w:rsidR="007939CA" w:rsidRPr="004413FF">
              <w:rPr>
                <w:rFonts w:ascii="Arial" w:hAnsi="Arial" w:cs="Arial"/>
                <w:sz w:val="20"/>
                <w:szCs w:val="20"/>
              </w:rPr>
              <w:t>Aposentado</w:t>
            </w:r>
          </w:p>
          <w:p w14:paraId="1A4B0052" w14:textId="77777777" w:rsidR="007939CA" w:rsidRPr="004413FF" w:rsidRDefault="002031D0" w:rsidP="007939CA">
            <w:pPr>
              <w:tabs>
                <w:tab w:val="left" w:pos="709"/>
                <w:tab w:val="right" w:leader="dot" w:pos="9061"/>
              </w:tabs>
              <w:spacing w:after="0"/>
              <w:rPr>
                <w:rFonts w:ascii="Arial" w:hAnsi="Arial" w:cs="Arial"/>
                <w:sz w:val="20"/>
                <w:szCs w:val="20"/>
              </w:rPr>
            </w:pPr>
            <w:r w:rsidRPr="004413FF">
              <w:rPr>
                <w:rFonts w:ascii="Arial" w:hAnsi="Arial" w:cs="Arial"/>
                <w:sz w:val="20"/>
                <w:szCs w:val="20"/>
              </w:rPr>
              <w:t xml:space="preserve">  </w:t>
            </w:r>
            <w:r w:rsidR="007939CA" w:rsidRPr="004413FF">
              <w:rPr>
                <w:rFonts w:ascii="Arial" w:hAnsi="Arial" w:cs="Arial"/>
                <w:sz w:val="20"/>
                <w:szCs w:val="20"/>
              </w:rPr>
              <w:t>Benefício por invalidez</w:t>
            </w:r>
          </w:p>
          <w:p w14:paraId="4A57FC5E" w14:textId="77777777" w:rsidR="00777F4B" w:rsidRPr="004413FF" w:rsidRDefault="002031D0" w:rsidP="007939CA">
            <w:pPr>
              <w:rPr>
                <w:rFonts w:ascii="Arial" w:hAnsi="Arial" w:cs="Arial"/>
                <w:sz w:val="20"/>
                <w:szCs w:val="20"/>
                <w:lang w:eastAsia="pt-BR"/>
              </w:rPr>
            </w:pPr>
            <w:r w:rsidRPr="004413FF">
              <w:rPr>
                <w:rFonts w:ascii="Arial" w:hAnsi="Arial" w:cs="Arial"/>
                <w:sz w:val="20"/>
                <w:szCs w:val="20"/>
              </w:rPr>
              <w:t xml:space="preserve">  </w:t>
            </w:r>
            <w:r w:rsidR="007939CA" w:rsidRPr="004413FF">
              <w:rPr>
                <w:rFonts w:ascii="Arial" w:hAnsi="Arial" w:cs="Arial"/>
                <w:sz w:val="20"/>
                <w:szCs w:val="20"/>
              </w:rPr>
              <w:t>Assalariado</w:t>
            </w:r>
          </w:p>
        </w:tc>
        <w:tc>
          <w:tcPr>
            <w:tcW w:w="3070" w:type="dxa"/>
          </w:tcPr>
          <w:p w14:paraId="2C796CEE" w14:textId="77777777" w:rsidR="007939CA" w:rsidRPr="004413FF" w:rsidRDefault="007939CA" w:rsidP="007939CA">
            <w:pPr>
              <w:tabs>
                <w:tab w:val="left" w:pos="709"/>
                <w:tab w:val="right" w:leader="dot" w:pos="9061"/>
              </w:tabs>
              <w:spacing w:after="0"/>
              <w:jc w:val="center"/>
              <w:rPr>
                <w:rFonts w:ascii="Arial" w:hAnsi="Arial" w:cs="Arial"/>
                <w:sz w:val="20"/>
                <w:szCs w:val="20"/>
              </w:rPr>
            </w:pPr>
          </w:p>
          <w:p w14:paraId="4954A494" w14:textId="77777777" w:rsidR="007939CA" w:rsidRPr="004413FF" w:rsidRDefault="007939CA" w:rsidP="007939CA">
            <w:pPr>
              <w:tabs>
                <w:tab w:val="left" w:pos="709"/>
                <w:tab w:val="right" w:leader="dot" w:pos="9061"/>
              </w:tabs>
              <w:spacing w:after="0"/>
              <w:jc w:val="center"/>
              <w:rPr>
                <w:rFonts w:ascii="Arial" w:hAnsi="Arial" w:cs="Arial"/>
                <w:sz w:val="20"/>
                <w:szCs w:val="20"/>
              </w:rPr>
            </w:pPr>
            <w:r w:rsidRPr="004413FF">
              <w:rPr>
                <w:rFonts w:ascii="Arial" w:hAnsi="Arial" w:cs="Arial"/>
                <w:sz w:val="20"/>
                <w:szCs w:val="20"/>
              </w:rPr>
              <w:t>14</w:t>
            </w:r>
          </w:p>
          <w:p w14:paraId="4F3A8B7F" w14:textId="77777777" w:rsidR="007939CA" w:rsidRPr="004413FF" w:rsidRDefault="007939CA" w:rsidP="007939CA">
            <w:pPr>
              <w:tabs>
                <w:tab w:val="left" w:pos="709"/>
                <w:tab w:val="right" w:leader="dot" w:pos="9061"/>
              </w:tabs>
              <w:spacing w:after="0"/>
              <w:jc w:val="center"/>
              <w:rPr>
                <w:rFonts w:ascii="Arial" w:hAnsi="Arial" w:cs="Arial"/>
                <w:sz w:val="20"/>
                <w:szCs w:val="20"/>
              </w:rPr>
            </w:pPr>
            <w:r w:rsidRPr="004413FF">
              <w:rPr>
                <w:rFonts w:ascii="Arial" w:hAnsi="Arial" w:cs="Arial"/>
                <w:sz w:val="20"/>
                <w:szCs w:val="20"/>
              </w:rPr>
              <w:t>28</w:t>
            </w:r>
          </w:p>
          <w:p w14:paraId="140656CA" w14:textId="77777777" w:rsidR="007939CA" w:rsidRPr="004413FF" w:rsidRDefault="007939CA" w:rsidP="007939CA">
            <w:pPr>
              <w:tabs>
                <w:tab w:val="left" w:pos="709"/>
                <w:tab w:val="right" w:leader="dot" w:pos="9061"/>
              </w:tabs>
              <w:spacing w:after="0"/>
              <w:jc w:val="center"/>
              <w:rPr>
                <w:rFonts w:ascii="Arial" w:hAnsi="Arial" w:cs="Arial"/>
                <w:sz w:val="20"/>
                <w:szCs w:val="20"/>
              </w:rPr>
            </w:pPr>
            <w:r w:rsidRPr="004413FF">
              <w:rPr>
                <w:rFonts w:ascii="Arial" w:hAnsi="Arial" w:cs="Arial"/>
                <w:sz w:val="20"/>
                <w:szCs w:val="20"/>
              </w:rPr>
              <w:t>55</w:t>
            </w:r>
          </w:p>
          <w:p w14:paraId="523C3A14" w14:textId="77777777" w:rsidR="007939CA" w:rsidRPr="004413FF" w:rsidRDefault="007939CA" w:rsidP="007939CA">
            <w:pPr>
              <w:tabs>
                <w:tab w:val="left" w:pos="709"/>
                <w:tab w:val="right" w:leader="dot" w:pos="9061"/>
              </w:tabs>
              <w:spacing w:after="0"/>
              <w:jc w:val="center"/>
              <w:rPr>
                <w:rFonts w:ascii="Arial" w:hAnsi="Arial" w:cs="Arial"/>
                <w:sz w:val="20"/>
                <w:szCs w:val="20"/>
              </w:rPr>
            </w:pPr>
            <w:r w:rsidRPr="004413FF">
              <w:rPr>
                <w:rFonts w:ascii="Arial" w:hAnsi="Arial" w:cs="Arial"/>
                <w:sz w:val="20"/>
                <w:szCs w:val="20"/>
              </w:rPr>
              <w:t>38</w:t>
            </w:r>
          </w:p>
          <w:p w14:paraId="6B8D0208" w14:textId="77777777" w:rsidR="00777F4B" w:rsidRPr="004413FF" w:rsidRDefault="007939CA" w:rsidP="007939CA">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14</w:t>
            </w:r>
          </w:p>
        </w:tc>
        <w:tc>
          <w:tcPr>
            <w:tcW w:w="3070" w:type="dxa"/>
          </w:tcPr>
          <w:p w14:paraId="1B93D4E9" w14:textId="77777777" w:rsidR="00777F4B" w:rsidRPr="004413FF" w:rsidRDefault="00777F4B" w:rsidP="00777F4B">
            <w:pPr>
              <w:pStyle w:val="NormalWeb"/>
              <w:spacing w:before="0" w:beforeAutospacing="0" w:after="0" w:afterAutospacing="0"/>
              <w:jc w:val="center"/>
              <w:rPr>
                <w:rFonts w:ascii="Arial" w:hAnsi="Arial" w:cs="Arial"/>
                <w:sz w:val="20"/>
                <w:szCs w:val="20"/>
              </w:rPr>
            </w:pPr>
          </w:p>
          <w:p w14:paraId="115BA69F" w14:textId="77777777" w:rsidR="00ED6B29" w:rsidRPr="004413FF" w:rsidRDefault="00ED6B29"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9,4</w:t>
            </w:r>
          </w:p>
          <w:p w14:paraId="0413C92E" w14:textId="77777777" w:rsidR="00ED6B29" w:rsidRPr="004413FF" w:rsidRDefault="00DA3ED2"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18,8</w:t>
            </w:r>
          </w:p>
          <w:p w14:paraId="06198BA8" w14:textId="77777777" w:rsidR="00DA3ED2" w:rsidRPr="004413FF" w:rsidRDefault="00DA3ED2"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36,9</w:t>
            </w:r>
          </w:p>
          <w:p w14:paraId="1D0F6A60" w14:textId="77777777" w:rsidR="00DA3ED2" w:rsidRPr="004413FF" w:rsidRDefault="00DA3ED2"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25,5</w:t>
            </w:r>
          </w:p>
          <w:p w14:paraId="73709D25" w14:textId="77777777" w:rsidR="00DA3ED2" w:rsidRPr="004413FF" w:rsidRDefault="00DA3ED2" w:rsidP="00777F4B">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9,4</w:t>
            </w:r>
          </w:p>
          <w:p w14:paraId="42497E17" w14:textId="77777777" w:rsidR="00DA3ED2" w:rsidRPr="004413FF" w:rsidRDefault="00DA3ED2" w:rsidP="00777F4B">
            <w:pPr>
              <w:pStyle w:val="NormalWeb"/>
              <w:spacing w:before="0" w:beforeAutospacing="0" w:after="0" w:afterAutospacing="0"/>
              <w:jc w:val="center"/>
              <w:rPr>
                <w:rFonts w:ascii="Arial" w:hAnsi="Arial" w:cs="Arial"/>
                <w:sz w:val="20"/>
                <w:szCs w:val="20"/>
              </w:rPr>
            </w:pPr>
          </w:p>
        </w:tc>
      </w:tr>
      <w:tr w:rsidR="00B5785F" w:rsidRPr="004413FF" w14:paraId="1ECEC1A9" w14:textId="77777777" w:rsidTr="00B5785F">
        <w:tc>
          <w:tcPr>
            <w:tcW w:w="3070" w:type="dxa"/>
            <w:vAlign w:val="center"/>
          </w:tcPr>
          <w:p w14:paraId="2BAE5214" w14:textId="77777777" w:rsidR="00B5785F" w:rsidRPr="004413FF" w:rsidRDefault="00B5785F" w:rsidP="00B5785F">
            <w:pPr>
              <w:tabs>
                <w:tab w:val="left" w:pos="709"/>
                <w:tab w:val="right" w:leader="dot" w:pos="9061"/>
              </w:tabs>
              <w:spacing w:after="0"/>
              <w:rPr>
                <w:rFonts w:ascii="Arial" w:hAnsi="Arial" w:cs="Arial"/>
                <w:b/>
                <w:sz w:val="20"/>
                <w:szCs w:val="20"/>
              </w:rPr>
            </w:pPr>
            <w:r w:rsidRPr="004413FF">
              <w:rPr>
                <w:rFonts w:ascii="Arial" w:hAnsi="Arial" w:cs="Arial"/>
                <w:b/>
                <w:sz w:val="20"/>
                <w:szCs w:val="20"/>
              </w:rPr>
              <w:t>Renda</w:t>
            </w:r>
          </w:p>
        </w:tc>
        <w:tc>
          <w:tcPr>
            <w:tcW w:w="3070" w:type="dxa"/>
          </w:tcPr>
          <w:p w14:paraId="598F9192" w14:textId="77777777" w:rsidR="00B5785F" w:rsidRPr="004413FF" w:rsidRDefault="00B5785F" w:rsidP="00B5785F">
            <w:pPr>
              <w:tabs>
                <w:tab w:val="left" w:pos="709"/>
                <w:tab w:val="right" w:leader="dot" w:pos="9061"/>
              </w:tabs>
              <w:spacing w:after="0"/>
              <w:jc w:val="center"/>
              <w:rPr>
                <w:rFonts w:ascii="Arial" w:hAnsi="Arial" w:cs="Arial"/>
                <w:sz w:val="20"/>
                <w:szCs w:val="20"/>
              </w:rPr>
            </w:pPr>
          </w:p>
        </w:tc>
        <w:tc>
          <w:tcPr>
            <w:tcW w:w="3070" w:type="dxa"/>
          </w:tcPr>
          <w:p w14:paraId="73D072BD" w14:textId="77777777" w:rsidR="00B5785F" w:rsidRPr="004413FF" w:rsidRDefault="00B5785F" w:rsidP="00B5785F">
            <w:pPr>
              <w:pStyle w:val="NormalWeb"/>
              <w:spacing w:before="0" w:beforeAutospacing="0" w:after="0" w:afterAutospacing="0"/>
              <w:jc w:val="center"/>
              <w:rPr>
                <w:rFonts w:ascii="Arial" w:hAnsi="Arial" w:cs="Arial"/>
                <w:sz w:val="20"/>
                <w:szCs w:val="20"/>
              </w:rPr>
            </w:pPr>
          </w:p>
        </w:tc>
      </w:tr>
      <w:tr w:rsidR="00B5785F" w:rsidRPr="004413FF" w14:paraId="5CD2AF59" w14:textId="77777777" w:rsidTr="00B5785F">
        <w:tc>
          <w:tcPr>
            <w:tcW w:w="3070" w:type="dxa"/>
            <w:vAlign w:val="center"/>
          </w:tcPr>
          <w:p w14:paraId="7CE833C0" w14:textId="77777777" w:rsidR="00B5785F" w:rsidRPr="004413FF" w:rsidRDefault="002031D0" w:rsidP="00B5785F">
            <w:pPr>
              <w:tabs>
                <w:tab w:val="left" w:pos="709"/>
                <w:tab w:val="right" w:leader="dot" w:pos="9061"/>
              </w:tabs>
              <w:spacing w:after="0"/>
              <w:rPr>
                <w:rFonts w:ascii="Arial" w:hAnsi="Arial" w:cs="Arial"/>
                <w:sz w:val="20"/>
                <w:szCs w:val="20"/>
              </w:rPr>
            </w:pPr>
            <w:r w:rsidRPr="004413FF">
              <w:rPr>
                <w:rFonts w:ascii="Arial" w:hAnsi="Arial" w:cs="Arial"/>
                <w:sz w:val="20"/>
                <w:szCs w:val="20"/>
              </w:rPr>
              <w:t xml:space="preserve">  </w:t>
            </w:r>
            <w:r w:rsidR="00B5785F" w:rsidRPr="004413FF">
              <w:rPr>
                <w:rFonts w:ascii="Arial" w:hAnsi="Arial" w:cs="Arial"/>
                <w:sz w:val="20"/>
                <w:szCs w:val="20"/>
              </w:rPr>
              <w:t xml:space="preserve">Até 2 SM </w:t>
            </w:r>
          </w:p>
          <w:p w14:paraId="73165844" w14:textId="77777777" w:rsidR="00B5785F" w:rsidRPr="004413FF" w:rsidRDefault="002031D0" w:rsidP="00B5785F">
            <w:pPr>
              <w:tabs>
                <w:tab w:val="left" w:pos="709"/>
                <w:tab w:val="right" w:leader="dot" w:pos="9061"/>
              </w:tabs>
              <w:spacing w:after="0"/>
              <w:rPr>
                <w:rFonts w:ascii="Arial" w:hAnsi="Arial" w:cs="Arial"/>
                <w:sz w:val="20"/>
                <w:szCs w:val="20"/>
              </w:rPr>
            </w:pPr>
            <w:r w:rsidRPr="004413FF">
              <w:rPr>
                <w:rFonts w:ascii="Arial" w:hAnsi="Arial" w:cs="Arial"/>
                <w:sz w:val="20"/>
                <w:szCs w:val="20"/>
              </w:rPr>
              <w:t xml:space="preserve">  </w:t>
            </w:r>
            <w:r w:rsidR="00B5785F" w:rsidRPr="004413FF">
              <w:rPr>
                <w:rFonts w:ascii="Arial" w:hAnsi="Arial" w:cs="Arial"/>
                <w:sz w:val="20"/>
                <w:szCs w:val="20"/>
              </w:rPr>
              <w:t>&gt;2 a 4 SM</w:t>
            </w:r>
          </w:p>
          <w:p w14:paraId="3B450AEF" w14:textId="77777777" w:rsidR="00B5785F" w:rsidRPr="004413FF" w:rsidRDefault="002031D0" w:rsidP="00B5785F">
            <w:pPr>
              <w:tabs>
                <w:tab w:val="left" w:pos="709"/>
                <w:tab w:val="right" w:leader="dot" w:pos="9061"/>
              </w:tabs>
              <w:spacing w:after="0"/>
              <w:rPr>
                <w:rFonts w:ascii="Arial" w:hAnsi="Arial" w:cs="Arial"/>
                <w:sz w:val="20"/>
                <w:szCs w:val="20"/>
              </w:rPr>
            </w:pPr>
            <w:r w:rsidRPr="004413FF">
              <w:rPr>
                <w:rFonts w:ascii="Arial" w:hAnsi="Arial" w:cs="Arial"/>
                <w:sz w:val="20"/>
                <w:szCs w:val="20"/>
              </w:rPr>
              <w:t xml:space="preserve">  </w:t>
            </w:r>
            <w:r w:rsidR="00B5785F" w:rsidRPr="004413FF">
              <w:rPr>
                <w:rFonts w:ascii="Arial" w:hAnsi="Arial" w:cs="Arial"/>
                <w:sz w:val="20"/>
                <w:szCs w:val="20"/>
              </w:rPr>
              <w:t xml:space="preserve">&gt;4 SM </w:t>
            </w:r>
          </w:p>
        </w:tc>
        <w:tc>
          <w:tcPr>
            <w:tcW w:w="3070" w:type="dxa"/>
          </w:tcPr>
          <w:p w14:paraId="62C151C2" w14:textId="77777777" w:rsidR="00B5785F" w:rsidRPr="004413FF" w:rsidRDefault="00B5785F" w:rsidP="00B5785F">
            <w:pPr>
              <w:tabs>
                <w:tab w:val="left" w:pos="709"/>
                <w:tab w:val="right" w:leader="dot" w:pos="9061"/>
              </w:tabs>
              <w:spacing w:after="0"/>
              <w:jc w:val="center"/>
              <w:rPr>
                <w:rFonts w:ascii="Arial" w:hAnsi="Arial" w:cs="Arial"/>
                <w:sz w:val="20"/>
                <w:szCs w:val="20"/>
              </w:rPr>
            </w:pPr>
            <w:r w:rsidRPr="004413FF">
              <w:rPr>
                <w:rFonts w:ascii="Arial" w:hAnsi="Arial" w:cs="Arial"/>
                <w:sz w:val="20"/>
                <w:szCs w:val="20"/>
              </w:rPr>
              <w:t>99</w:t>
            </w:r>
          </w:p>
          <w:p w14:paraId="2D6A5EA3" w14:textId="77777777" w:rsidR="00B5785F" w:rsidRPr="004413FF" w:rsidRDefault="00B5785F" w:rsidP="00B5785F">
            <w:pPr>
              <w:tabs>
                <w:tab w:val="left" w:pos="709"/>
                <w:tab w:val="right" w:leader="dot" w:pos="9061"/>
              </w:tabs>
              <w:spacing w:after="0"/>
              <w:jc w:val="center"/>
              <w:rPr>
                <w:rFonts w:ascii="Arial" w:hAnsi="Arial" w:cs="Arial"/>
                <w:sz w:val="20"/>
                <w:szCs w:val="20"/>
              </w:rPr>
            </w:pPr>
            <w:r w:rsidRPr="004413FF">
              <w:rPr>
                <w:rFonts w:ascii="Arial" w:hAnsi="Arial" w:cs="Arial"/>
                <w:sz w:val="20"/>
                <w:szCs w:val="20"/>
              </w:rPr>
              <w:t>50</w:t>
            </w:r>
          </w:p>
          <w:p w14:paraId="64BD60EA" w14:textId="77777777" w:rsidR="00B5785F" w:rsidRPr="004413FF" w:rsidRDefault="00B5785F" w:rsidP="00B5785F">
            <w:pPr>
              <w:tabs>
                <w:tab w:val="left" w:pos="709"/>
                <w:tab w:val="right" w:leader="dot" w:pos="9061"/>
              </w:tabs>
              <w:spacing w:after="0"/>
              <w:jc w:val="center"/>
              <w:rPr>
                <w:rFonts w:ascii="Arial" w:hAnsi="Arial" w:cs="Arial"/>
                <w:sz w:val="20"/>
                <w:szCs w:val="20"/>
              </w:rPr>
            </w:pPr>
            <w:r w:rsidRPr="004413FF">
              <w:rPr>
                <w:rFonts w:ascii="Arial" w:hAnsi="Arial" w:cs="Arial"/>
                <w:sz w:val="20"/>
                <w:szCs w:val="20"/>
              </w:rPr>
              <w:t>15</w:t>
            </w:r>
          </w:p>
        </w:tc>
        <w:tc>
          <w:tcPr>
            <w:tcW w:w="3070" w:type="dxa"/>
          </w:tcPr>
          <w:p w14:paraId="503BD8B5" w14:textId="77777777" w:rsidR="00B5785F" w:rsidRPr="004413FF" w:rsidRDefault="00B5785F" w:rsidP="00B5785F">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60,4</w:t>
            </w:r>
          </w:p>
          <w:p w14:paraId="22F58095" w14:textId="77777777" w:rsidR="00B5785F" w:rsidRPr="004413FF" w:rsidRDefault="00B5785F" w:rsidP="00B5785F">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30,5</w:t>
            </w:r>
          </w:p>
          <w:p w14:paraId="3F528C07" w14:textId="77777777" w:rsidR="00B5785F" w:rsidRPr="004413FF" w:rsidRDefault="00B5785F" w:rsidP="00B5785F">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9,1</w:t>
            </w:r>
          </w:p>
        </w:tc>
      </w:tr>
      <w:tr w:rsidR="00B5785F" w:rsidRPr="004413FF" w14:paraId="4E44BEFB" w14:textId="77777777" w:rsidTr="00B5785F">
        <w:tc>
          <w:tcPr>
            <w:tcW w:w="3070" w:type="dxa"/>
            <w:vAlign w:val="center"/>
          </w:tcPr>
          <w:p w14:paraId="199DDC20" w14:textId="77777777" w:rsidR="00B5785F" w:rsidRPr="004413FF" w:rsidRDefault="00B5785F" w:rsidP="00B5785F">
            <w:pPr>
              <w:tabs>
                <w:tab w:val="left" w:pos="709"/>
                <w:tab w:val="right" w:leader="dot" w:pos="9061"/>
              </w:tabs>
              <w:spacing w:after="0"/>
              <w:rPr>
                <w:rFonts w:ascii="Arial" w:hAnsi="Arial" w:cs="Arial"/>
                <w:b/>
                <w:sz w:val="20"/>
                <w:szCs w:val="20"/>
              </w:rPr>
            </w:pPr>
            <w:r w:rsidRPr="004413FF">
              <w:rPr>
                <w:rFonts w:ascii="Arial" w:hAnsi="Arial" w:cs="Arial"/>
                <w:b/>
                <w:sz w:val="20"/>
                <w:szCs w:val="20"/>
              </w:rPr>
              <w:t>Tipo de deficiência</w:t>
            </w:r>
          </w:p>
        </w:tc>
        <w:tc>
          <w:tcPr>
            <w:tcW w:w="3070" w:type="dxa"/>
          </w:tcPr>
          <w:p w14:paraId="58127597" w14:textId="77777777" w:rsidR="00B5785F" w:rsidRPr="004413FF" w:rsidRDefault="00B5785F" w:rsidP="00B5785F">
            <w:pPr>
              <w:tabs>
                <w:tab w:val="left" w:pos="709"/>
                <w:tab w:val="right" w:leader="dot" w:pos="9061"/>
              </w:tabs>
              <w:spacing w:after="0"/>
              <w:jc w:val="center"/>
              <w:rPr>
                <w:rFonts w:ascii="Arial" w:hAnsi="Arial" w:cs="Arial"/>
                <w:sz w:val="20"/>
                <w:szCs w:val="20"/>
              </w:rPr>
            </w:pPr>
          </w:p>
        </w:tc>
        <w:tc>
          <w:tcPr>
            <w:tcW w:w="3070" w:type="dxa"/>
          </w:tcPr>
          <w:p w14:paraId="57360403" w14:textId="77777777" w:rsidR="00B5785F" w:rsidRPr="004413FF" w:rsidRDefault="00B5785F" w:rsidP="00B5785F">
            <w:pPr>
              <w:pStyle w:val="NormalWeb"/>
              <w:spacing w:before="0" w:beforeAutospacing="0" w:after="0" w:afterAutospacing="0"/>
              <w:jc w:val="center"/>
              <w:rPr>
                <w:rFonts w:ascii="Arial" w:hAnsi="Arial" w:cs="Arial"/>
                <w:sz w:val="20"/>
                <w:szCs w:val="20"/>
              </w:rPr>
            </w:pPr>
          </w:p>
        </w:tc>
      </w:tr>
      <w:tr w:rsidR="00B5785F" w:rsidRPr="004413FF" w14:paraId="643DAC79" w14:textId="77777777" w:rsidTr="00B5785F">
        <w:tc>
          <w:tcPr>
            <w:tcW w:w="3070" w:type="dxa"/>
            <w:vAlign w:val="center"/>
          </w:tcPr>
          <w:p w14:paraId="3E5F7F7F" w14:textId="77777777" w:rsidR="00B5785F" w:rsidRPr="004413FF" w:rsidRDefault="002031D0" w:rsidP="00B5785F">
            <w:pPr>
              <w:tabs>
                <w:tab w:val="left" w:pos="709"/>
                <w:tab w:val="right" w:leader="dot" w:pos="9061"/>
              </w:tabs>
              <w:spacing w:after="0"/>
              <w:rPr>
                <w:rFonts w:ascii="Arial" w:hAnsi="Arial" w:cs="Arial"/>
                <w:sz w:val="20"/>
                <w:szCs w:val="20"/>
              </w:rPr>
            </w:pPr>
            <w:r w:rsidRPr="004413FF">
              <w:rPr>
                <w:rFonts w:ascii="Arial" w:hAnsi="Arial" w:cs="Arial"/>
                <w:sz w:val="20"/>
                <w:szCs w:val="20"/>
              </w:rPr>
              <w:t xml:space="preserve">  </w:t>
            </w:r>
            <w:proofErr w:type="spellStart"/>
            <w:r w:rsidR="00B5785F" w:rsidRPr="004413FF">
              <w:rPr>
                <w:rFonts w:ascii="Arial" w:hAnsi="Arial" w:cs="Arial"/>
                <w:sz w:val="20"/>
                <w:szCs w:val="20"/>
              </w:rPr>
              <w:t>Plegias</w:t>
            </w:r>
            <w:proofErr w:type="spellEnd"/>
          </w:p>
          <w:p w14:paraId="70AAFC95" w14:textId="77777777" w:rsidR="00B5785F" w:rsidRPr="004413FF" w:rsidRDefault="002031D0" w:rsidP="00B5785F">
            <w:pPr>
              <w:tabs>
                <w:tab w:val="left" w:pos="709"/>
                <w:tab w:val="right" w:leader="dot" w:pos="9061"/>
              </w:tabs>
              <w:spacing w:after="0"/>
              <w:rPr>
                <w:rFonts w:ascii="Arial" w:hAnsi="Arial" w:cs="Arial"/>
                <w:sz w:val="20"/>
                <w:szCs w:val="20"/>
              </w:rPr>
            </w:pPr>
            <w:r w:rsidRPr="004413FF">
              <w:rPr>
                <w:rFonts w:ascii="Arial" w:hAnsi="Arial" w:cs="Arial"/>
                <w:sz w:val="20"/>
                <w:szCs w:val="20"/>
              </w:rPr>
              <w:t xml:space="preserve">  </w:t>
            </w:r>
            <w:r w:rsidR="00B5785F" w:rsidRPr="004413FF">
              <w:rPr>
                <w:rFonts w:ascii="Arial" w:hAnsi="Arial" w:cs="Arial"/>
                <w:sz w:val="20"/>
                <w:szCs w:val="20"/>
              </w:rPr>
              <w:t>Paresias</w:t>
            </w:r>
          </w:p>
          <w:p w14:paraId="6AA8CAF9" w14:textId="77777777" w:rsidR="00B5785F" w:rsidRPr="004413FF" w:rsidRDefault="002031D0" w:rsidP="00B5785F">
            <w:pPr>
              <w:tabs>
                <w:tab w:val="left" w:pos="709"/>
                <w:tab w:val="right" w:leader="dot" w:pos="9061"/>
              </w:tabs>
              <w:spacing w:after="0"/>
              <w:rPr>
                <w:rFonts w:ascii="Arial" w:hAnsi="Arial" w:cs="Arial"/>
                <w:sz w:val="20"/>
                <w:szCs w:val="20"/>
              </w:rPr>
            </w:pPr>
            <w:r w:rsidRPr="004413FF">
              <w:rPr>
                <w:rFonts w:ascii="Arial" w:hAnsi="Arial" w:cs="Arial"/>
                <w:sz w:val="20"/>
                <w:szCs w:val="20"/>
              </w:rPr>
              <w:t xml:space="preserve">  </w:t>
            </w:r>
            <w:r w:rsidR="00B5785F" w:rsidRPr="004413FF">
              <w:rPr>
                <w:rFonts w:ascii="Arial" w:hAnsi="Arial" w:cs="Arial"/>
                <w:sz w:val="20"/>
                <w:szCs w:val="20"/>
              </w:rPr>
              <w:t>Amputação</w:t>
            </w:r>
          </w:p>
        </w:tc>
        <w:tc>
          <w:tcPr>
            <w:tcW w:w="3070" w:type="dxa"/>
          </w:tcPr>
          <w:p w14:paraId="687FB38E" w14:textId="77777777" w:rsidR="00B5785F" w:rsidRPr="004413FF" w:rsidRDefault="00B5785F" w:rsidP="00B5785F">
            <w:pPr>
              <w:tabs>
                <w:tab w:val="left" w:pos="709"/>
                <w:tab w:val="right" w:leader="dot" w:pos="9061"/>
              </w:tabs>
              <w:spacing w:after="0"/>
              <w:jc w:val="center"/>
              <w:rPr>
                <w:rFonts w:ascii="Arial" w:hAnsi="Arial" w:cs="Arial"/>
                <w:sz w:val="20"/>
                <w:szCs w:val="20"/>
              </w:rPr>
            </w:pPr>
            <w:r w:rsidRPr="004413FF">
              <w:rPr>
                <w:rFonts w:ascii="Arial" w:hAnsi="Arial" w:cs="Arial"/>
                <w:sz w:val="20"/>
                <w:szCs w:val="20"/>
              </w:rPr>
              <w:t>95</w:t>
            </w:r>
          </w:p>
          <w:p w14:paraId="06184D85" w14:textId="77777777" w:rsidR="00B5785F" w:rsidRPr="004413FF" w:rsidRDefault="00B5785F" w:rsidP="00B5785F">
            <w:pPr>
              <w:tabs>
                <w:tab w:val="left" w:pos="709"/>
                <w:tab w:val="right" w:leader="dot" w:pos="9061"/>
              </w:tabs>
              <w:spacing w:after="0"/>
              <w:jc w:val="center"/>
              <w:rPr>
                <w:rFonts w:ascii="Arial" w:hAnsi="Arial" w:cs="Arial"/>
                <w:sz w:val="20"/>
                <w:szCs w:val="20"/>
              </w:rPr>
            </w:pPr>
            <w:r w:rsidRPr="004413FF">
              <w:rPr>
                <w:rFonts w:ascii="Arial" w:hAnsi="Arial" w:cs="Arial"/>
                <w:sz w:val="20"/>
                <w:szCs w:val="20"/>
              </w:rPr>
              <w:t>43</w:t>
            </w:r>
          </w:p>
          <w:p w14:paraId="6D628F40" w14:textId="77777777" w:rsidR="00B5785F" w:rsidRPr="004413FF" w:rsidRDefault="00B5785F" w:rsidP="00B5785F">
            <w:pPr>
              <w:tabs>
                <w:tab w:val="left" w:pos="709"/>
                <w:tab w:val="right" w:leader="dot" w:pos="9061"/>
              </w:tabs>
              <w:spacing w:after="0"/>
              <w:jc w:val="center"/>
              <w:rPr>
                <w:rFonts w:ascii="Arial" w:hAnsi="Arial" w:cs="Arial"/>
                <w:sz w:val="20"/>
                <w:szCs w:val="20"/>
              </w:rPr>
            </w:pPr>
            <w:r w:rsidRPr="004413FF">
              <w:rPr>
                <w:rFonts w:ascii="Arial" w:hAnsi="Arial" w:cs="Arial"/>
                <w:sz w:val="20"/>
                <w:szCs w:val="20"/>
              </w:rPr>
              <w:t>26</w:t>
            </w:r>
          </w:p>
        </w:tc>
        <w:tc>
          <w:tcPr>
            <w:tcW w:w="3070" w:type="dxa"/>
          </w:tcPr>
          <w:p w14:paraId="791E8355" w14:textId="77777777" w:rsidR="00B5785F" w:rsidRPr="004413FF" w:rsidRDefault="00B5785F" w:rsidP="00B5785F">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57,9</w:t>
            </w:r>
          </w:p>
          <w:p w14:paraId="22A1421A" w14:textId="77777777" w:rsidR="00B5785F" w:rsidRPr="004413FF" w:rsidRDefault="00B5785F" w:rsidP="00B5785F">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26,2</w:t>
            </w:r>
          </w:p>
          <w:p w14:paraId="1F719A6B" w14:textId="77777777" w:rsidR="00B5785F" w:rsidRPr="004413FF" w:rsidRDefault="00B5785F" w:rsidP="00B5785F">
            <w:pPr>
              <w:pStyle w:val="NormalWeb"/>
              <w:spacing w:before="0" w:beforeAutospacing="0" w:after="0" w:afterAutospacing="0"/>
              <w:jc w:val="center"/>
              <w:rPr>
                <w:rFonts w:ascii="Arial" w:hAnsi="Arial" w:cs="Arial"/>
                <w:sz w:val="20"/>
                <w:szCs w:val="20"/>
              </w:rPr>
            </w:pPr>
            <w:r w:rsidRPr="004413FF">
              <w:rPr>
                <w:rFonts w:ascii="Arial" w:hAnsi="Arial" w:cs="Arial"/>
                <w:sz w:val="20"/>
                <w:szCs w:val="20"/>
              </w:rPr>
              <w:t>15,9</w:t>
            </w:r>
          </w:p>
        </w:tc>
      </w:tr>
    </w:tbl>
    <w:p w14:paraId="087E5646" w14:textId="77777777" w:rsidR="000A552C" w:rsidRPr="00CA453C" w:rsidRDefault="000A552C" w:rsidP="00111C89">
      <w:pPr>
        <w:pStyle w:val="NormalWeb"/>
        <w:spacing w:before="0" w:beforeAutospacing="0" w:after="0" w:afterAutospacing="0" w:line="360" w:lineRule="auto"/>
        <w:jc w:val="both"/>
        <w:rPr>
          <w:rFonts w:ascii="Arial" w:hAnsi="Arial" w:cs="Arial"/>
          <w:sz w:val="22"/>
          <w:szCs w:val="22"/>
        </w:rPr>
      </w:pPr>
    </w:p>
    <w:p w14:paraId="34C7EE93" w14:textId="2C25C5B2" w:rsidR="00CA453C" w:rsidRPr="00CA453C" w:rsidRDefault="00E03D46" w:rsidP="004413FF">
      <w:pPr>
        <w:pStyle w:val="NormalWeb"/>
        <w:spacing w:before="0" w:beforeAutospacing="0" w:after="0" w:afterAutospacing="0" w:line="312" w:lineRule="auto"/>
        <w:ind w:firstLine="567"/>
        <w:jc w:val="both"/>
        <w:rPr>
          <w:rFonts w:ascii="Arial" w:hAnsi="Arial" w:cs="Arial"/>
          <w:sz w:val="22"/>
          <w:szCs w:val="22"/>
        </w:rPr>
      </w:pPr>
      <w:r w:rsidRPr="00CA453C">
        <w:rPr>
          <w:rFonts w:ascii="Arial" w:hAnsi="Arial" w:cs="Arial"/>
          <w:sz w:val="22"/>
          <w:szCs w:val="22"/>
        </w:rPr>
        <w:t xml:space="preserve">Quando analisados os itens acessíveis </w:t>
      </w:r>
      <w:r w:rsidR="00836604" w:rsidRPr="00CA453C">
        <w:rPr>
          <w:rFonts w:ascii="Arial" w:hAnsi="Arial" w:cs="Arial"/>
          <w:sz w:val="22"/>
          <w:szCs w:val="22"/>
        </w:rPr>
        <w:t xml:space="preserve">no domicílio </w:t>
      </w:r>
      <w:r w:rsidRPr="00CA453C">
        <w:rPr>
          <w:rFonts w:ascii="Arial" w:hAnsi="Arial" w:cs="Arial"/>
          <w:sz w:val="22"/>
          <w:szCs w:val="22"/>
        </w:rPr>
        <w:t>pel</w:t>
      </w:r>
      <w:r w:rsidR="00836604" w:rsidRPr="00CA453C">
        <w:rPr>
          <w:rFonts w:ascii="Arial" w:hAnsi="Arial" w:cs="Arial"/>
          <w:sz w:val="22"/>
          <w:szCs w:val="22"/>
        </w:rPr>
        <w:t xml:space="preserve">as pessoas com </w:t>
      </w:r>
      <w:r w:rsidRPr="00CA453C">
        <w:rPr>
          <w:rFonts w:ascii="Arial" w:hAnsi="Arial" w:cs="Arial"/>
          <w:sz w:val="22"/>
          <w:szCs w:val="22"/>
        </w:rPr>
        <w:t>defic</w:t>
      </w:r>
      <w:r w:rsidR="00836604" w:rsidRPr="00CA453C">
        <w:rPr>
          <w:rFonts w:ascii="Arial" w:hAnsi="Arial" w:cs="Arial"/>
          <w:sz w:val="22"/>
          <w:szCs w:val="22"/>
        </w:rPr>
        <w:t xml:space="preserve">iência </w:t>
      </w:r>
      <w:r w:rsidRPr="00CA453C">
        <w:rPr>
          <w:rFonts w:ascii="Arial" w:hAnsi="Arial" w:cs="Arial"/>
          <w:sz w:val="22"/>
          <w:szCs w:val="22"/>
        </w:rPr>
        <w:t>físic</w:t>
      </w:r>
      <w:r w:rsidR="00836604" w:rsidRPr="00CA453C">
        <w:rPr>
          <w:rFonts w:ascii="Arial" w:hAnsi="Arial" w:cs="Arial"/>
          <w:sz w:val="22"/>
          <w:szCs w:val="22"/>
        </w:rPr>
        <w:t>a</w:t>
      </w:r>
      <w:r w:rsidR="00A30800" w:rsidRPr="00CA453C">
        <w:rPr>
          <w:rFonts w:ascii="Arial" w:hAnsi="Arial" w:cs="Arial"/>
          <w:sz w:val="22"/>
          <w:szCs w:val="22"/>
        </w:rPr>
        <w:t>,</w:t>
      </w:r>
      <w:r w:rsidR="00836604" w:rsidRPr="00CA453C">
        <w:rPr>
          <w:rFonts w:ascii="Arial" w:hAnsi="Arial" w:cs="Arial"/>
          <w:sz w:val="22"/>
          <w:szCs w:val="22"/>
        </w:rPr>
        <w:t xml:space="preserve"> constatou-se que </w:t>
      </w:r>
      <w:r w:rsidR="00ED6B29" w:rsidRPr="00CA453C">
        <w:rPr>
          <w:rFonts w:ascii="Arial" w:hAnsi="Arial" w:cs="Arial"/>
          <w:sz w:val="22"/>
          <w:szCs w:val="22"/>
        </w:rPr>
        <w:t>o item</w:t>
      </w:r>
      <w:r w:rsidR="00A30800" w:rsidRPr="00CA453C">
        <w:rPr>
          <w:rFonts w:ascii="Arial" w:hAnsi="Arial" w:cs="Arial"/>
          <w:sz w:val="22"/>
          <w:szCs w:val="22"/>
        </w:rPr>
        <w:t xml:space="preserve"> </w:t>
      </w:r>
      <w:r w:rsidR="00ED6B29" w:rsidRPr="00CA453C">
        <w:rPr>
          <w:rFonts w:ascii="Arial" w:hAnsi="Arial" w:cs="Arial"/>
          <w:sz w:val="22"/>
          <w:szCs w:val="22"/>
        </w:rPr>
        <w:t>“</w:t>
      </w:r>
      <w:r w:rsidR="00A30800" w:rsidRPr="00CA453C">
        <w:rPr>
          <w:rFonts w:ascii="Arial" w:hAnsi="Arial" w:cs="Arial"/>
          <w:sz w:val="22"/>
          <w:szCs w:val="22"/>
        </w:rPr>
        <w:t>rampas de acesso</w:t>
      </w:r>
      <w:r w:rsidR="00ED6B29" w:rsidRPr="00CA453C">
        <w:rPr>
          <w:rFonts w:ascii="Arial" w:hAnsi="Arial" w:cs="Arial"/>
          <w:sz w:val="22"/>
          <w:szCs w:val="22"/>
        </w:rPr>
        <w:t>”</w:t>
      </w:r>
      <w:r w:rsidR="00A30800" w:rsidRPr="00CA453C">
        <w:rPr>
          <w:rFonts w:ascii="Arial" w:hAnsi="Arial" w:cs="Arial"/>
          <w:sz w:val="22"/>
          <w:szCs w:val="22"/>
        </w:rPr>
        <w:t xml:space="preserve"> foi o mais marcado (</w:t>
      </w:r>
      <w:r w:rsidR="00836604" w:rsidRPr="00CA453C">
        <w:rPr>
          <w:rFonts w:ascii="Arial" w:hAnsi="Arial" w:cs="Arial"/>
          <w:sz w:val="22"/>
          <w:szCs w:val="22"/>
        </w:rPr>
        <w:t>26,83%</w:t>
      </w:r>
      <w:r w:rsidR="00A30800" w:rsidRPr="00CA453C">
        <w:rPr>
          <w:rFonts w:ascii="Arial" w:hAnsi="Arial" w:cs="Arial"/>
          <w:sz w:val="22"/>
          <w:szCs w:val="22"/>
        </w:rPr>
        <w:t>)</w:t>
      </w:r>
      <w:r w:rsidR="00CF19CC" w:rsidRPr="00CA453C">
        <w:rPr>
          <w:rFonts w:ascii="Arial" w:hAnsi="Arial" w:cs="Arial"/>
          <w:sz w:val="22"/>
          <w:szCs w:val="22"/>
        </w:rPr>
        <w:t xml:space="preserve"> seguido de</w:t>
      </w:r>
      <w:r w:rsidR="000667EE" w:rsidRPr="00CA453C">
        <w:rPr>
          <w:rFonts w:ascii="Arial" w:hAnsi="Arial" w:cs="Arial"/>
          <w:sz w:val="22"/>
          <w:szCs w:val="22"/>
        </w:rPr>
        <w:t xml:space="preserve"> tapetes antiderrapantes (18,9%) e</w:t>
      </w:r>
      <w:r w:rsidR="00CF19CC" w:rsidRPr="00CA453C">
        <w:rPr>
          <w:rFonts w:ascii="Arial" w:hAnsi="Arial" w:cs="Arial"/>
          <w:sz w:val="22"/>
          <w:szCs w:val="22"/>
        </w:rPr>
        <w:t xml:space="preserve"> “barras de apoio para vaso sanitário e no chuveiro”</w:t>
      </w:r>
      <w:r w:rsidR="000A6B6A" w:rsidRPr="00CA453C">
        <w:rPr>
          <w:rFonts w:ascii="Arial" w:hAnsi="Arial" w:cs="Arial"/>
          <w:sz w:val="22"/>
          <w:szCs w:val="22"/>
        </w:rPr>
        <w:t xml:space="preserve"> </w:t>
      </w:r>
      <w:proofErr w:type="gramStart"/>
      <w:r w:rsidR="000A6B6A" w:rsidRPr="00CA453C">
        <w:rPr>
          <w:rFonts w:ascii="Arial" w:hAnsi="Arial" w:cs="Arial"/>
          <w:sz w:val="22"/>
          <w:szCs w:val="22"/>
        </w:rPr>
        <w:t>com  17</w:t>
      </w:r>
      <w:proofErr w:type="gramEnd"/>
      <w:r w:rsidR="000A6B6A" w:rsidRPr="00CA453C">
        <w:rPr>
          <w:rFonts w:ascii="Arial" w:hAnsi="Arial" w:cs="Arial"/>
          <w:sz w:val="22"/>
          <w:szCs w:val="22"/>
        </w:rPr>
        <w:t>% de marcações</w:t>
      </w:r>
      <w:r w:rsidR="00A30800" w:rsidRPr="00CA453C">
        <w:rPr>
          <w:rFonts w:ascii="Arial" w:hAnsi="Arial" w:cs="Arial"/>
          <w:sz w:val="22"/>
          <w:szCs w:val="22"/>
        </w:rPr>
        <w:t xml:space="preserve">, no entanto, </w:t>
      </w:r>
      <w:r w:rsidR="00DA3ED2" w:rsidRPr="00CA453C">
        <w:rPr>
          <w:rFonts w:ascii="Arial" w:hAnsi="Arial" w:cs="Arial"/>
          <w:sz w:val="22"/>
          <w:szCs w:val="22"/>
        </w:rPr>
        <w:t>“</w:t>
      </w:r>
      <w:r w:rsidR="00A30800" w:rsidRPr="00CA453C">
        <w:rPr>
          <w:rFonts w:ascii="Arial" w:hAnsi="Arial" w:cs="Arial"/>
          <w:sz w:val="22"/>
          <w:szCs w:val="22"/>
        </w:rPr>
        <w:t>almofadas</w:t>
      </w:r>
      <w:r w:rsidR="00DA3ED2" w:rsidRPr="00CA453C">
        <w:rPr>
          <w:rFonts w:ascii="Arial" w:hAnsi="Arial" w:cs="Arial"/>
          <w:sz w:val="22"/>
          <w:szCs w:val="22"/>
        </w:rPr>
        <w:t>”</w:t>
      </w:r>
      <w:r w:rsidR="00A30800" w:rsidRPr="00CA453C">
        <w:rPr>
          <w:rFonts w:ascii="Arial" w:hAnsi="Arial" w:cs="Arial"/>
          <w:sz w:val="22"/>
          <w:szCs w:val="22"/>
        </w:rPr>
        <w:t xml:space="preserve"> e </w:t>
      </w:r>
      <w:r w:rsidR="00DA3ED2" w:rsidRPr="00CA453C">
        <w:rPr>
          <w:rFonts w:ascii="Arial" w:hAnsi="Arial" w:cs="Arial"/>
          <w:sz w:val="22"/>
          <w:szCs w:val="22"/>
        </w:rPr>
        <w:t>“</w:t>
      </w:r>
      <w:r w:rsidR="00A30800" w:rsidRPr="00CA453C">
        <w:rPr>
          <w:rFonts w:ascii="Arial" w:hAnsi="Arial" w:cs="Arial"/>
          <w:sz w:val="22"/>
          <w:szCs w:val="22"/>
        </w:rPr>
        <w:t>camas especiais</w:t>
      </w:r>
      <w:r w:rsidR="00DA3ED2" w:rsidRPr="00CA453C">
        <w:rPr>
          <w:rFonts w:ascii="Arial" w:hAnsi="Arial" w:cs="Arial"/>
          <w:sz w:val="22"/>
          <w:szCs w:val="22"/>
        </w:rPr>
        <w:t>”</w:t>
      </w:r>
      <w:r w:rsidR="00A30800" w:rsidRPr="00CA453C">
        <w:rPr>
          <w:rFonts w:ascii="Arial" w:hAnsi="Arial" w:cs="Arial"/>
          <w:sz w:val="22"/>
          <w:szCs w:val="22"/>
        </w:rPr>
        <w:t xml:space="preserve"> foram apontadas com 3,05% do total de respondentes</w:t>
      </w:r>
      <w:r w:rsidR="00CF19CC" w:rsidRPr="00CA453C">
        <w:rPr>
          <w:rFonts w:ascii="Arial" w:hAnsi="Arial" w:cs="Arial"/>
          <w:sz w:val="22"/>
          <w:szCs w:val="22"/>
        </w:rPr>
        <w:t xml:space="preserve"> como os iten</w:t>
      </w:r>
      <w:r w:rsidR="0081076C">
        <w:rPr>
          <w:rFonts w:ascii="Arial" w:hAnsi="Arial" w:cs="Arial"/>
          <w:sz w:val="22"/>
          <w:szCs w:val="22"/>
        </w:rPr>
        <w:t>s menos acessíveis no domicílio</w:t>
      </w:r>
      <w:r w:rsidR="00BF0AB6" w:rsidRPr="00CA453C">
        <w:rPr>
          <w:rFonts w:ascii="Arial" w:hAnsi="Arial" w:cs="Arial"/>
          <w:sz w:val="22"/>
          <w:szCs w:val="22"/>
        </w:rPr>
        <w:t xml:space="preserve"> </w:t>
      </w:r>
      <w:r w:rsidR="00A30800" w:rsidRPr="00CA453C">
        <w:rPr>
          <w:rFonts w:ascii="Arial" w:hAnsi="Arial" w:cs="Arial"/>
          <w:sz w:val="22"/>
          <w:szCs w:val="22"/>
        </w:rPr>
        <w:t>(T</w:t>
      </w:r>
      <w:r w:rsidR="00303726" w:rsidRPr="00CA453C">
        <w:rPr>
          <w:rFonts w:ascii="Arial" w:hAnsi="Arial" w:cs="Arial"/>
          <w:sz w:val="22"/>
          <w:szCs w:val="22"/>
        </w:rPr>
        <w:t>abela</w:t>
      </w:r>
      <w:r w:rsidR="00A30800" w:rsidRPr="00CA453C">
        <w:rPr>
          <w:rFonts w:ascii="Arial" w:hAnsi="Arial" w:cs="Arial"/>
          <w:sz w:val="22"/>
          <w:szCs w:val="22"/>
        </w:rPr>
        <w:t xml:space="preserve"> 2).</w:t>
      </w:r>
    </w:p>
    <w:p w14:paraId="08EC65F0" w14:textId="77777777" w:rsidR="0081076C" w:rsidRDefault="0081076C" w:rsidP="0081076C">
      <w:pPr>
        <w:pStyle w:val="Legenda"/>
        <w:keepNext/>
        <w:jc w:val="both"/>
        <w:rPr>
          <w:rFonts w:ascii="Arial" w:hAnsi="Arial" w:cs="Arial"/>
        </w:rPr>
      </w:pPr>
      <w:bookmarkStart w:id="1" w:name="_Toc452675405"/>
    </w:p>
    <w:p w14:paraId="122A0A36" w14:textId="77777777" w:rsidR="0081076C" w:rsidRDefault="0081076C" w:rsidP="0081076C"/>
    <w:p w14:paraId="47002BE3" w14:textId="77777777" w:rsidR="0081076C" w:rsidRDefault="0081076C" w:rsidP="0081076C"/>
    <w:p w14:paraId="6839A495" w14:textId="77777777" w:rsidR="0081076C" w:rsidRDefault="0081076C" w:rsidP="0081076C"/>
    <w:p w14:paraId="066BE1AB" w14:textId="77777777" w:rsidR="0081076C" w:rsidRPr="0081076C" w:rsidRDefault="0081076C" w:rsidP="0081076C"/>
    <w:p w14:paraId="1A9AED85" w14:textId="77777777" w:rsidR="0081076C" w:rsidRDefault="0081076C" w:rsidP="00E03D46">
      <w:pPr>
        <w:pStyle w:val="Legenda"/>
        <w:keepNext/>
        <w:jc w:val="both"/>
        <w:rPr>
          <w:rFonts w:ascii="Arial" w:hAnsi="Arial" w:cs="Arial"/>
        </w:rPr>
      </w:pPr>
    </w:p>
    <w:p w14:paraId="75185B36" w14:textId="700F6B79" w:rsidR="00E03D46" w:rsidRPr="00CA453C" w:rsidRDefault="00E03D46" w:rsidP="00E03D46">
      <w:pPr>
        <w:pStyle w:val="Legenda"/>
        <w:keepNext/>
        <w:jc w:val="both"/>
        <w:rPr>
          <w:rFonts w:ascii="Arial" w:hAnsi="Arial" w:cs="Arial"/>
        </w:rPr>
      </w:pPr>
      <w:r w:rsidRPr="00CA453C">
        <w:rPr>
          <w:rFonts w:ascii="Arial" w:hAnsi="Arial" w:cs="Arial"/>
        </w:rPr>
        <w:t xml:space="preserve">Tabela </w:t>
      </w:r>
      <w:r w:rsidRPr="00CA453C">
        <w:rPr>
          <w:rFonts w:ascii="Arial" w:hAnsi="Arial" w:cs="Arial"/>
        </w:rPr>
        <w:fldChar w:fldCharType="begin"/>
      </w:r>
      <w:r w:rsidRPr="00CA453C">
        <w:rPr>
          <w:rFonts w:ascii="Arial" w:hAnsi="Arial" w:cs="Arial"/>
        </w:rPr>
        <w:instrText xml:space="preserve"> SEQ Tabela \* ARABIC </w:instrText>
      </w:r>
      <w:r w:rsidRPr="00CA453C">
        <w:rPr>
          <w:rFonts w:ascii="Arial" w:hAnsi="Arial" w:cs="Arial"/>
        </w:rPr>
        <w:fldChar w:fldCharType="separate"/>
      </w:r>
      <w:r w:rsidRPr="00CA453C">
        <w:rPr>
          <w:rFonts w:ascii="Arial" w:hAnsi="Arial" w:cs="Arial"/>
          <w:noProof/>
        </w:rPr>
        <w:t>2</w:t>
      </w:r>
      <w:r w:rsidRPr="00CA453C">
        <w:rPr>
          <w:rFonts w:ascii="Arial" w:hAnsi="Arial" w:cs="Arial"/>
        </w:rPr>
        <w:fldChar w:fldCharType="end"/>
      </w:r>
      <w:r w:rsidRPr="00CA453C">
        <w:rPr>
          <w:rFonts w:ascii="Arial" w:hAnsi="Arial" w:cs="Arial"/>
        </w:rPr>
        <w:t xml:space="preserve">: </w:t>
      </w:r>
      <w:r w:rsidRPr="00CA453C">
        <w:rPr>
          <w:rFonts w:ascii="Arial" w:hAnsi="Arial" w:cs="Arial"/>
          <w:b w:val="0"/>
        </w:rPr>
        <w:t>Porcentagem de itens de acessibilidade d</w:t>
      </w:r>
      <w:r w:rsidR="00A30800" w:rsidRPr="00CA453C">
        <w:rPr>
          <w:rFonts w:ascii="Arial" w:hAnsi="Arial" w:cs="Arial"/>
          <w:b w:val="0"/>
        </w:rPr>
        <w:t>as pessoas com</w:t>
      </w:r>
      <w:r w:rsidRPr="00CA453C">
        <w:rPr>
          <w:rFonts w:ascii="Arial" w:hAnsi="Arial" w:cs="Arial"/>
          <w:b w:val="0"/>
        </w:rPr>
        <w:t xml:space="preserve"> defici</w:t>
      </w:r>
      <w:r w:rsidR="00A30800" w:rsidRPr="00CA453C">
        <w:rPr>
          <w:rFonts w:ascii="Arial" w:hAnsi="Arial" w:cs="Arial"/>
          <w:b w:val="0"/>
        </w:rPr>
        <w:t xml:space="preserve">ência </w:t>
      </w:r>
      <w:r w:rsidRPr="00CA453C">
        <w:rPr>
          <w:rFonts w:ascii="Arial" w:hAnsi="Arial" w:cs="Arial"/>
          <w:b w:val="0"/>
        </w:rPr>
        <w:t>físic</w:t>
      </w:r>
      <w:r w:rsidR="00A30800" w:rsidRPr="00CA453C">
        <w:rPr>
          <w:rFonts w:ascii="Arial" w:hAnsi="Arial" w:cs="Arial"/>
          <w:b w:val="0"/>
        </w:rPr>
        <w:t>a adquirida</w:t>
      </w:r>
      <w:r w:rsidRPr="00CA453C">
        <w:rPr>
          <w:rFonts w:ascii="Arial" w:hAnsi="Arial" w:cs="Arial"/>
          <w:b w:val="0"/>
        </w:rPr>
        <w:t xml:space="preserve"> residentes em Itajaí/SC, marcados em uso domiciliar.</w:t>
      </w:r>
      <w:bookmarkEnd w:id="1"/>
    </w:p>
    <w:tbl>
      <w:tblPr>
        <w:tblW w:w="4963" w:type="pct"/>
        <w:tblCellMar>
          <w:left w:w="70" w:type="dxa"/>
          <w:right w:w="70" w:type="dxa"/>
        </w:tblCellMar>
        <w:tblLook w:val="04A0" w:firstRow="1" w:lastRow="0" w:firstColumn="1" w:lastColumn="0" w:noHBand="0" w:noVBand="1"/>
      </w:tblPr>
      <w:tblGrid>
        <w:gridCol w:w="3208"/>
        <w:gridCol w:w="2803"/>
        <w:gridCol w:w="2430"/>
      </w:tblGrid>
      <w:tr w:rsidR="00BF0AB6" w:rsidRPr="004413FF" w14:paraId="28A07AC4" w14:textId="77777777" w:rsidTr="00B6621C">
        <w:trPr>
          <w:trHeight w:val="283"/>
        </w:trPr>
        <w:tc>
          <w:tcPr>
            <w:tcW w:w="2367" w:type="pct"/>
            <w:tcBorders>
              <w:top w:val="single" w:sz="12" w:space="0" w:color="auto"/>
              <w:left w:val="nil"/>
              <w:bottom w:val="single" w:sz="12" w:space="0" w:color="auto"/>
              <w:right w:val="nil"/>
            </w:tcBorders>
            <w:shd w:val="clear" w:color="auto" w:fill="auto"/>
            <w:noWrap/>
            <w:vAlign w:val="center"/>
            <w:hideMark/>
          </w:tcPr>
          <w:p w14:paraId="42701057" w14:textId="77777777" w:rsidR="00BF0AB6" w:rsidRPr="004413FF" w:rsidRDefault="00BF0AB6" w:rsidP="00B6621C">
            <w:pPr>
              <w:spacing w:after="0" w:line="240" w:lineRule="auto"/>
              <w:rPr>
                <w:rFonts w:ascii="Arial" w:eastAsia="Times New Roman" w:hAnsi="Arial" w:cs="Arial"/>
                <w:b/>
                <w:bCs/>
                <w:color w:val="000000"/>
                <w:sz w:val="20"/>
                <w:szCs w:val="20"/>
                <w:lang w:eastAsia="pt-BR"/>
              </w:rPr>
            </w:pPr>
            <w:r w:rsidRPr="004413FF">
              <w:rPr>
                <w:rFonts w:ascii="Arial" w:eastAsia="Times New Roman" w:hAnsi="Arial" w:cs="Arial"/>
                <w:b/>
                <w:bCs/>
                <w:color w:val="000000"/>
                <w:sz w:val="20"/>
                <w:szCs w:val="20"/>
                <w:lang w:eastAsia="pt-BR"/>
              </w:rPr>
              <w:t xml:space="preserve">ITEM EM DOMICILIO </w:t>
            </w:r>
          </w:p>
        </w:tc>
        <w:tc>
          <w:tcPr>
            <w:tcW w:w="1395" w:type="pct"/>
            <w:tcBorders>
              <w:top w:val="single" w:sz="12" w:space="0" w:color="auto"/>
              <w:left w:val="nil"/>
              <w:bottom w:val="single" w:sz="12" w:space="0" w:color="auto"/>
              <w:right w:val="nil"/>
            </w:tcBorders>
            <w:shd w:val="clear" w:color="auto" w:fill="auto"/>
            <w:noWrap/>
            <w:vAlign w:val="center"/>
            <w:hideMark/>
          </w:tcPr>
          <w:p w14:paraId="602FBED5" w14:textId="77777777" w:rsidR="00BF0AB6" w:rsidRPr="004413FF" w:rsidRDefault="00BF0AB6" w:rsidP="00B6621C">
            <w:pPr>
              <w:spacing w:after="0" w:line="240" w:lineRule="auto"/>
              <w:rPr>
                <w:rFonts w:ascii="Arial" w:eastAsia="Times New Roman" w:hAnsi="Arial" w:cs="Arial"/>
                <w:b/>
                <w:bCs/>
                <w:color w:val="000000"/>
                <w:sz w:val="20"/>
                <w:szCs w:val="20"/>
                <w:lang w:eastAsia="pt-BR"/>
              </w:rPr>
            </w:pPr>
            <w:r w:rsidRPr="004413FF">
              <w:rPr>
                <w:rFonts w:ascii="Arial" w:eastAsia="Times New Roman" w:hAnsi="Arial" w:cs="Arial"/>
                <w:b/>
                <w:bCs/>
                <w:color w:val="000000"/>
                <w:sz w:val="20"/>
                <w:szCs w:val="20"/>
                <w:lang w:eastAsia="pt-BR"/>
              </w:rPr>
              <w:t xml:space="preserve">                                            Nº</w:t>
            </w:r>
          </w:p>
        </w:tc>
        <w:tc>
          <w:tcPr>
            <w:tcW w:w="1238" w:type="pct"/>
            <w:tcBorders>
              <w:top w:val="single" w:sz="12" w:space="0" w:color="auto"/>
              <w:left w:val="nil"/>
              <w:bottom w:val="single" w:sz="12" w:space="0" w:color="auto"/>
              <w:right w:val="nil"/>
            </w:tcBorders>
            <w:shd w:val="clear" w:color="auto" w:fill="auto"/>
            <w:noWrap/>
            <w:vAlign w:val="center"/>
            <w:hideMark/>
          </w:tcPr>
          <w:p w14:paraId="22B8DA6E" w14:textId="77777777" w:rsidR="00BF0AB6" w:rsidRPr="004413FF" w:rsidRDefault="00BF0AB6" w:rsidP="00B6621C">
            <w:pPr>
              <w:spacing w:after="0" w:line="240" w:lineRule="auto"/>
              <w:rPr>
                <w:rFonts w:ascii="Arial" w:eastAsia="Times New Roman" w:hAnsi="Arial" w:cs="Arial"/>
                <w:b/>
                <w:bCs/>
                <w:color w:val="000000"/>
                <w:sz w:val="20"/>
                <w:szCs w:val="20"/>
                <w:lang w:eastAsia="pt-BR"/>
              </w:rPr>
            </w:pPr>
            <w:r w:rsidRPr="004413FF">
              <w:rPr>
                <w:rFonts w:ascii="Arial" w:eastAsia="Times New Roman" w:hAnsi="Arial" w:cs="Arial"/>
                <w:b/>
                <w:bCs/>
                <w:color w:val="000000"/>
                <w:sz w:val="20"/>
                <w:szCs w:val="20"/>
                <w:lang w:eastAsia="pt-BR"/>
              </w:rPr>
              <w:t xml:space="preserve">                                      %</w:t>
            </w:r>
          </w:p>
        </w:tc>
      </w:tr>
      <w:tr w:rsidR="00BF0AB6" w:rsidRPr="004413FF" w14:paraId="2DA51249" w14:textId="77777777" w:rsidTr="00B6621C">
        <w:trPr>
          <w:trHeight w:val="283"/>
        </w:trPr>
        <w:tc>
          <w:tcPr>
            <w:tcW w:w="2367" w:type="pct"/>
            <w:tcBorders>
              <w:top w:val="nil"/>
              <w:left w:val="nil"/>
              <w:bottom w:val="nil"/>
              <w:right w:val="nil"/>
            </w:tcBorders>
            <w:shd w:val="clear" w:color="auto" w:fill="auto"/>
            <w:noWrap/>
            <w:vAlign w:val="center"/>
            <w:hideMark/>
          </w:tcPr>
          <w:p w14:paraId="2F926BA6" w14:textId="77777777" w:rsidR="00BF0AB6" w:rsidRPr="004413FF" w:rsidRDefault="00BF0AB6" w:rsidP="00B6621C">
            <w:pPr>
              <w:spacing w:after="0" w:line="240" w:lineRule="auto"/>
              <w:rPr>
                <w:rFonts w:ascii="Arial" w:eastAsia="Times New Roman" w:hAnsi="Arial" w:cs="Arial"/>
                <w:b/>
                <w:color w:val="000000"/>
                <w:sz w:val="20"/>
                <w:szCs w:val="20"/>
                <w:lang w:eastAsia="pt-BR"/>
              </w:rPr>
            </w:pPr>
            <w:r w:rsidRPr="004413FF">
              <w:rPr>
                <w:rFonts w:ascii="Arial" w:eastAsia="Times New Roman" w:hAnsi="Arial" w:cs="Arial"/>
                <w:b/>
                <w:color w:val="000000"/>
                <w:sz w:val="20"/>
                <w:szCs w:val="20"/>
                <w:lang w:eastAsia="pt-BR"/>
              </w:rPr>
              <w:t>Adaptados</w:t>
            </w:r>
          </w:p>
          <w:p w14:paraId="1F388CDC"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Almofadas especiais</w:t>
            </w:r>
          </w:p>
          <w:p w14:paraId="57808752"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Banheira</w:t>
            </w:r>
          </w:p>
        </w:tc>
        <w:tc>
          <w:tcPr>
            <w:tcW w:w="1395" w:type="pct"/>
            <w:tcBorders>
              <w:top w:val="nil"/>
              <w:left w:val="nil"/>
              <w:bottom w:val="nil"/>
              <w:right w:val="nil"/>
            </w:tcBorders>
            <w:shd w:val="clear" w:color="auto" w:fill="auto"/>
            <w:noWrap/>
            <w:vAlign w:val="center"/>
            <w:hideMark/>
          </w:tcPr>
          <w:p w14:paraId="78D445DA"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p>
          <w:p w14:paraId="0288C013"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5</w:t>
            </w:r>
          </w:p>
          <w:p w14:paraId="533D4064"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2</w:t>
            </w:r>
          </w:p>
        </w:tc>
        <w:tc>
          <w:tcPr>
            <w:tcW w:w="1238" w:type="pct"/>
            <w:tcBorders>
              <w:top w:val="nil"/>
              <w:left w:val="nil"/>
              <w:bottom w:val="nil"/>
              <w:right w:val="nil"/>
            </w:tcBorders>
            <w:shd w:val="clear" w:color="auto" w:fill="auto"/>
            <w:noWrap/>
            <w:vAlign w:val="center"/>
            <w:hideMark/>
          </w:tcPr>
          <w:p w14:paraId="6FDC0B9A"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p>
          <w:p w14:paraId="67B60A87"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3,0</w:t>
            </w:r>
          </w:p>
          <w:p w14:paraId="4DBED959"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1,2</w:t>
            </w:r>
          </w:p>
        </w:tc>
      </w:tr>
      <w:tr w:rsidR="00BF0AB6" w:rsidRPr="004413FF" w14:paraId="2C957532" w14:textId="77777777" w:rsidTr="00B6621C">
        <w:trPr>
          <w:trHeight w:val="283"/>
        </w:trPr>
        <w:tc>
          <w:tcPr>
            <w:tcW w:w="2367" w:type="pct"/>
            <w:tcBorders>
              <w:top w:val="nil"/>
              <w:left w:val="nil"/>
              <w:bottom w:val="nil"/>
              <w:right w:val="nil"/>
            </w:tcBorders>
            <w:shd w:val="clear" w:color="auto" w:fill="auto"/>
            <w:noWrap/>
            <w:vAlign w:val="center"/>
            <w:hideMark/>
          </w:tcPr>
          <w:p w14:paraId="30BB4407"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Barra de apoio corredores</w:t>
            </w:r>
          </w:p>
        </w:tc>
        <w:tc>
          <w:tcPr>
            <w:tcW w:w="1395" w:type="pct"/>
            <w:tcBorders>
              <w:top w:val="nil"/>
              <w:left w:val="nil"/>
              <w:bottom w:val="nil"/>
              <w:right w:val="nil"/>
            </w:tcBorders>
            <w:shd w:val="clear" w:color="auto" w:fill="auto"/>
            <w:noWrap/>
            <w:vAlign w:val="center"/>
            <w:hideMark/>
          </w:tcPr>
          <w:p w14:paraId="1B2D7B4A"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14</w:t>
            </w:r>
          </w:p>
        </w:tc>
        <w:tc>
          <w:tcPr>
            <w:tcW w:w="1238" w:type="pct"/>
            <w:tcBorders>
              <w:top w:val="nil"/>
              <w:left w:val="nil"/>
              <w:bottom w:val="nil"/>
              <w:right w:val="nil"/>
            </w:tcBorders>
            <w:shd w:val="clear" w:color="auto" w:fill="auto"/>
            <w:noWrap/>
            <w:vAlign w:val="center"/>
            <w:hideMark/>
          </w:tcPr>
          <w:p w14:paraId="3ADF88F2"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8,5</w:t>
            </w:r>
          </w:p>
        </w:tc>
      </w:tr>
      <w:tr w:rsidR="00BF0AB6" w:rsidRPr="004413FF" w14:paraId="26FD3BB8" w14:textId="77777777" w:rsidTr="00B6621C">
        <w:trPr>
          <w:trHeight w:val="283"/>
        </w:trPr>
        <w:tc>
          <w:tcPr>
            <w:tcW w:w="2367" w:type="pct"/>
            <w:tcBorders>
              <w:top w:val="nil"/>
              <w:left w:val="nil"/>
              <w:bottom w:val="nil"/>
              <w:right w:val="nil"/>
            </w:tcBorders>
            <w:shd w:val="clear" w:color="auto" w:fill="auto"/>
            <w:noWrap/>
            <w:vAlign w:val="center"/>
            <w:hideMark/>
          </w:tcPr>
          <w:p w14:paraId="7CBDCB5D" w14:textId="5C895939" w:rsidR="00BF0AB6" w:rsidRPr="004413FF" w:rsidRDefault="0081076C" w:rsidP="00B6621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Barra de apoio para</w:t>
            </w:r>
            <w:r w:rsidR="00BF0AB6" w:rsidRPr="004413FF">
              <w:rPr>
                <w:rFonts w:ascii="Arial" w:eastAsia="Times New Roman" w:hAnsi="Arial" w:cs="Arial"/>
                <w:color w:val="000000"/>
                <w:sz w:val="20"/>
                <w:szCs w:val="20"/>
                <w:lang w:eastAsia="pt-BR"/>
              </w:rPr>
              <w:t xml:space="preserve"> vaso sanitário</w:t>
            </w:r>
          </w:p>
        </w:tc>
        <w:tc>
          <w:tcPr>
            <w:tcW w:w="1395" w:type="pct"/>
            <w:tcBorders>
              <w:top w:val="nil"/>
              <w:left w:val="nil"/>
              <w:bottom w:val="nil"/>
              <w:right w:val="nil"/>
            </w:tcBorders>
            <w:shd w:val="clear" w:color="auto" w:fill="auto"/>
            <w:noWrap/>
            <w:vAlign w:val="center"/>
            <w:hideMark/>
          </w:tcPr>
          <w:p w14:paraId="182FA493"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28</w:t>
            </w:r>
          </w:p>
        </w:tc>
        <w:tc>
          <w:tcPr>
            <w:tcW w:w="1238" w:type="pct"/>
            <w:tcBorders>
              <w:top w:val="nil"/>
              <w:left w:val="nil"/>
              <w:bottom w:val="nil"/>
              <w:right w:val="nil"/>
            </w:tcBorders>
            <w:shd w:val="clear" w:color="auto" w:fill="auto"/>
            <w:noWrap/>
            <w:vAlign w:val="center"/>
            <w:hideMark/>
          </w:tcPr>
          <w:p w14:paraId="76C9638E"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17,0</w:t>
            </w:r>
          </w:p>
        </w:tc>
      </w:tr>
      <w:tr w:rsidR="00BF0AB6" w:rsidRPr="004413FF" w14:paraId="7E6DF9E3" w14:textId="77777777" w:rsidTr="00B6621C">
        <w:trPr>
          <w:trHeight w:val="283"/>
        </w:trPr>
        <w:tc>
          <w:tcPr>
            <w:tcW w:w="2367" w:type="pct"/>
            <w:tcBorders>
              <w:top w:val="nil"/>
              <w:left w:val="nil"/>
              <w:bottom w:val="nil"/>
              <w:right w:val="nil"/>
            </w:tcBorders>
            <w:shd w:val="clear" w:color="auto" w:fill="auto"/>
            <w:noWrap/>
            <w:vAlign w:val="center"/>
            <w:hideMark/>
          </w:tcPr>
          <w:p w14:paraId="5BE8C281"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Barras de apoio no chuveiro</w:t>
            </w:r>
          </w:p>
        </w:tc>
        <w:tc>
          <w:tcPr>
            <w:tcW w:w="1395" w:type="pct"/>
            <w:tcBorders>
              <w:top w:val="nil"/>
              <w:left w:val="nil"/>
              <w:bottom w:val="nil"/>
              <w:right w:val="nil"/>
            </w:tcBorders>
            <w:shd w:val="clear" w:color="auto" w:fill="auto"/>
            <w:noWrap/>
            <w:vAlign w:val="center"/>
            <w:hideMark/>
          </w:tcPr>
          <w:p w14:paraId="0B7AC5B4"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28</w:t>
            </w:r>
          </w:p>
        </w:tc>
        <w:tc>
          <w:tcPr>
            <w:tcW w:w="1238" w:type="pct"/>
            <w:tcBorders>
              <w:top w:val="nil"/>
              <w:left w:val="nil"/>
              <w:bottom w:val="nil"/>
              <w:right w:val="nil"/>
            </w:tcBorders>
            <w:shd w:val="clear" w:color="auto" w:fill="auto"/>
            <w:noWrap/>
            <w:vAlign w:val="center"/>
            <w:hideMark/>
          </w:tcPr>
          <w:p w14:paraId="7FFF4103"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17,0</w:t>
            </w:r>
          </w:p>
        </w:tc>
      </w:tr>
      <w:tr w:rsidR="00BF0AB6" w:rsidRPr="004413FF" w14:paraId="0808A77E" w14:textId="77777777" w:rsidTr="00B6621C">
        <w:trPr>
          <w:trHeight w:val="283"/>
        </w:trPr>
        <w:tc>
          <w:tcPr>
            <w:tcW w:w="2367" w:type="pct"/>
            <w:tcBorders>
              <w:top w:val="nil"/>
              <w:left w:val="nil"/>
              <w:bottom w:val="nil"/>
              <w:right w:val="nil"/>
            </w:tcBorders>
            <w:shd w:val="clear" w:color="auto" w:fill="auto"/>
            <w:noWrap/>
            <w:vAlign w:val="center"/>
            <w:hideMark/>
          </w:tcPr>
          <w:p w14:paraId="5C186596"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Cama especial</w:t>
            </w:r>
          </w:p>
        </w:tc>
        <w:tc>
          <w:tcPr>
            <w:tcW w:w="1395" w:type="pct"/>
            <w:tcBorders>
              <w:top w:val="nil"/>
              <w:left w:val="nil"/>
              <w:bottom w:val="nil"/>
              <w:right w:val="nil"/>
            </w:tcBorders>
            <w:shd w:val="clear" w:color="auto" w:fill="auto"/>
            <w:noWrap/>
            <w:vAlign w:val="center"/>
            <w:hideMark/>
          </w:tcPr>
          <w:p w14:paraId="2EFE0987"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5</w:t>
            </w:r>
          </w:p>
        </w:tc>
        <w:tc>
          <w:tcPr>
            <w:tcW w:w="1238" w:type="pct"/>
            <w:tcBorders>
              <w:top w:val="nil"/>
              <w:left w:val="nil"/>
              <w:bottom w:val="nil"/>
              <w:right w:val="nil"/>
            </w:tcBorders>
            <w:shd w:val="clear" w:color="auto" w:fill="auto"/>
            <w:noWrap/>
            <w:vAlign w:val="center"/>
            <w:hideMark/>
          </w:tcPr>
          <w:p w14:paraId="62C0584F"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3,0</w:t>
            </w:r>
          </w:p>
        </w:tc>
      </w:tr>
      <w:tr w:rsidR="00BF0AB6" w:rsidRPr="004413FF" w14:paraId="14A9A659" w14:textId="77777777" w:rsidTr="00B6621C">
        <w:trPr>
          <w:trHeight w:val="283"/>
        </w:trPr>
        <w:tc>
          <w:tcPr>
            <w:tcW w:w="2367" w:type="pct"/>
            <w:tcBorders>
              <w:top w:val="nil"/>
              <w:left w:val="nil"/>
              <w:bottom w:val="nil"/>
              <w:right w:val="nil"/>
            </w:tcBorders>
            <w:shd w:val="clear" w:color="auto" w:fill="auto"/>
            <w:noWrap/>
            <w:vAlign w:val="center"/>
            <w:hideMark/>
          </w:tcPr>
          <w:p w14:paraId="4F0E499D"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 xml:space="preserve">Campainhas para alarmes </w:t>
            </w:r>
          </w:p>
        </w:tc>
        <w:tc>
          <w:tcPr>
            <w:tcW w:w="1395" w:type="pct"/>
            <w:tcBorders>
              <w:top w:val="nil"/>
              <w:left w:val="nil"/>
              <w:bottom w:val="nil"/>
              <w:right w:val="nil"/>
            </w:tcBorders>
            <w:shd w:val="clear" w:color="auto" w:fill="auto"/>
            <w:noWrap/>
            <w:vAlign w:val="center"/>
            <w:hideMark/>
          </w:tcPr>
          <w:p w14:paraId="722AF8C1"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11</w:t>
            </w:r>
          </w:p>
        </w:tc>
        <w:tc>
          <w:tcPr>
            <w:tcW w:w="1238" w:type="pct"/>
            <w:tcBorders>
              <w:top w:val="nil"/>
              <w:left w:val="nil"/>
              <w:bottom w:val="nil"/>
              <w:right w:val="nil"/>
            </w:tcBorders>
            <w:shd w:val="clear" w:color="auto" w:fill="auto"/>
            <w:noWrap/>
            <w:vAlign w:val="center"/>
            <w:hideMark/>
          </w:tcPr>
          <w:p w14:paraId="7595F374"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6,7</w:t>
            </w:r>
          </w:p>
        </w:tc>
      </w:tr>
      <w:tr w:rsidR="00BF0AB6" w:rsidRPr="004413FF" w14:paraId="5324A0FC" w14:textId="77777777" w:rsidTr="00B6621C">
        <w:trPr>
          <w:trHeight w:val="283"/>
        </w:trPr>
        <w:tc>
          <w:tcPr>
            <w:tcW w:w="2367" w:type="pct"/>
            <w:tcBorders>
              <w:top w:val="nil"/>
              <w:left w:val="nil"/>
              <w:bottom w:val="nil"/>
              <w:right w:val="nil"/>
            </w:tcBorders>
            <w:shd w:val="clear" w:color="auto" w:fill="auto"/>
            <w:noWrap/>
            <w:vAlign w:val="center"/>
            <w:hideMark/>
          </w:tcPr>
          <w:p w14:paraId="4B5F6BE3"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Carro adaptado</w:t>
            </w:r>
          </w:p>
        </w:tc>
        <w:tc>
          <w:tcPr>
            <w:tcW w:w="1395" w:type="pct"/>
            <w:tcBorders>
              <w:top w:val="nil"/>
              <w:left w:val="nil"/>
              <w:bottom w:val="nil"/>
              <w:right w:val="nil"/>
            </w:tcBorders>
            <w:shd w:val="clear" w:color="auto" w:fill="auto"/>
            <w:noWrap/>
            <w:vAlign w:val="center"/>
            <w:hideMark/>
          </w:tcPr>
          <w:p w14:paraId="26BACF37"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18</w:t>
            </w:r>
          </w:p>
        </w:tc>
        <w:tc>
          <w:tcPr>
            <w:tcW w:w="1238" w:type="pct"/>
            <w:tcBorders>
              <w:top w:val="nil"/>
              <w:left w:val="nil"/>
              <w:bottom w:val="nil"/>
              <w:right w:val="nil"/>
            </w:tcBorders>
            <w:shd w:val="clear" w:color="auto" w:fill="auto"/>
            <w:noWrap/>
            <w:vAlign w:val="center"/>
            <w:hideMark/>
          </w:tcPr>
          <w:p w14:paraId="67AC2C19"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10,9</w:t>
            </w:r>
          </w:p>
        </w:tc>
      </w:tr>
      <w:tr w:rsidR="00BF0AB6" w:rsidRPr="004413FF" w14:paraId="17C449C8" w14:textId="77777777" w:rsidTr="00B6621C">
        <w:trPr>
          <w:trHeight w:val="283"/>
        </w:trPr>
        <w:tc>
          <w:tcPr>
            <w:tcW w:w="2367" w:type="pct"/>
            <w:tcBorders>
              <w:top w:val="nil"/>
              <w:left w:val="nil"/>
              <w:bottom w:val="nil"/>
              <w:right w:val="nil"/>
            </w:tcBorders>
            <w:shd w:val="clear" w:color="auto" w:fill="auto"/>
            <w:noWrap/>
            <w:vAlign w:val="center"/>
            <w:hideMark/>
          </w:tcPr>
          <w:p w14:paraId="3F40BE96"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Chuveiro adaptado</w:t>
            </w:r>
          </w:p>
        </w:tc>
        <w:tc>
          <w:tcPr>
            <w:tcW w:w="1395" w:type="pct"/>
            <w:tcBorders>
              <w:top w:val="nil"/>
              <w:left w:val="nil"/>
              <w:bottom w:val="nil"/>
              <w:right w:val="nil"/>
            </w:tcBorders>
            <w:shd w:val="clear" w:color="auto" w:fill="auto"/>
            <w:noWrap/>
            <w:vAlign w:val="center"/>
            <w:hideMark/>
          </w:tcPr>
          <w:p w14:paraId="31DC4E92"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10</w:t>
            </w:r>
          </w:p>
        </w:tc>
        <w:tc>
          <w:tcPr>
            <w:tcW w:w="1238" w:type="pct"/>
            <w:tcBorders>
              <w:top w:val="nil"/>
              <w:left w:val="nil"/>
              <w:bottom w:val="nil"/>
              <w:right w:val="nil"/>
            </w:tcBorders>
            <w:shd w:val="clear" w:color="auto" w:fill="auto"/>
            <w:noWrap/>
            <w:vAlign w:val="center"/>
            <w:hideMark/>
          </w:tcPr>
          <w:p w14:paraId="6BBEF4DA"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6,1</w:t>
            </w:r>
          </w:p>
        </w:tc>
      </w:tr>
      <w:tr w:rsidR="00BF0AB6" w:rsidRPr="004413FF" w14:paraId="422C124C" w14:textId="77777777" w:rsidTr="00B6621C">
        <w:trPr>
          <w:trHeight w:val="283"/>
        </w:trPr>
        <w:tc>
          <w:tcPr>
            <w:tcW w:w="2367" w:type="pct"/>
            <w:tcBorders>
              <w:top w:val="nil"/>
              <w:left w:val="nil"/>
              <w:bottom w:val="nil"/>
              <w:right w:val="nil"/>
            </w:tcBorders>
            <w:shd w:val="clear" w:color="auto" w:fill="auto"/>
            <w:noWrap/>
            <w:vAlign w:val="center"/>
            <w:hideMark/>
          </w:tcPr>
          <w:p w14:paraId="604F376D"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Corredores alargados</w:t>
            </w:r>
          </w:p>
        </w:tc>
        <w:tc>
          <w:tcPr>
            <w:tcW w:w="1395" w:type="pct"/>
            <w:tcBorders>
              <w:top w:val="nil"/>
              <w:left w:val="nil"/>
              <w:bottom w:val="nil"/>
              <w:right w:val="nil"/>
            </w:tcBorders>
            <w:shd w:val="clear" w:color="auto" w:fill="auto"/>
            <w:noWrap/>
            <w:vAlign w:val="center"/>
            <w:hideMark/>
          </w:tcPr>
          <w:p w14:paraId="5A0E2C29"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20</w:t>
            </w:r>
          </w:p>
        </w:tc>
        <w:tc>
          <w:tcPr>
            <w:tcW w:w="1238" w:type="pct"/>
            <w:tcBorders>
              <w:top w:val="nil"/>
              <w:left w:val="nil"/>
              <w:bottom w:val="nil"/>
              <w:right w:val="nil"/>
            </w:tcBorders>
            <w:shd w:val="clear" w:color="auto" w:fill="auto"/>
            <w:noWrap/>
            <w:vAlign w:val="center"/>
            <w:hideMark/>
          </w:tcPr>
          <w:p w14:paraId="6CC0F962"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12,2</w:t>
            </w:r>
          </w:p>
        </w:tc>
      </w:tr>
      <w:tr w:rsidR="00BF0AB6" w:rsidRPr="004413FF" w14:paraId="54BD70CF" w14:textId="77777777" w:rsidTr="00B6621C">
        <w:trPr>
          <w:trHeight w:val="283"/>
        </w:trPr>
        <w:tc>
          <w:tcPr>
            <w:tcW w:w="2367" w:type="pct"/>
            <w:tcBorders>
              <w:top w:val="nil"/>
              <w:left w:val="nil"/>
              <w:bottom w:val="nil"/>
              <w:right w:val="nil"/>
            </w:tcBorders>
            <w:shd w:val="clear" w:color="auto" w:fill="auto"/>
            <w:noWrap/>
            <w:vAlign w:val="center"/>
            <w:hideMark/>
          </w:tcPr>
          <w:p w14:paraId="2FC6C474"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Elevadores/plataformas</w:t>
            </w:r>
          </w:p>
        </w:tc>
        <w:tc>
          <w:tcPr>
            <w:tcW w:w="1395" w:type="pct"/>
            <w:tcBorders>
              <w:top w:val="nil"/>
              <w:left w:val="nil"/>
              <w:bottom w:val="nil"/>
              <w:right w:val="nil"/>
            </w:tcBorders>
            <w:shd w:val="clear" w:color="auto" w:fill="auto"/>
            <w:noWrap/>
            <w:vAlign w:val="center"/>
            <w:hideMark/>
          </w:tcPr>
          <w:p w14:paraId="776B5D9F"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6</w:t>
            </w:r>
          </w:p>
        </w:tc>
        <w:tc>
          <w:tcPr>
            <w:tcW w:w="1238" w:type="pct"/>
            <w:tcBorders>
              <w:top w:val="nil"/>
              <w:left w:val="nil"/>
              <w:bottom w:val="nil"/>
              <w:right w:val="nil"/>
            </w:tcBorders>
            <w:shd w:val="clear" w:color="auto" w:fill="auto"/>
            <w:noWrap/>
            <w:vAlign w:val="center"/>
            <w:hideMark/>
          </w:tcPr>
          <w:p w14:paraId="6CF3818A"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3,6</w:t>
            </w:r>
          </w:p>
        </w:tc>
      </w:tr>
      <w:tr w:rsidR="00BF0AB6" w:rsidRPr="004413FF" w14:paraId="10C5407E" w14:textId="77777777" w:rsidTr="00B6621C">
        <w:trPr>
          <w:trHeight w:val="283"/>
        </w:trPr>
        <w:tc>
          <w:tcPr>
            <w:tcW w:w="2367" w:type="pct"/>
            <w:tcBorders>
              <w:top w:val="nil"/>
              <w:left w:val="nil"/>
              <w:bottom w:val="nil"/>
              <w:right w:val="nil"/>
            </w:tcBorders>
            <w:shd w:val="clear" w:color="auto" w:fill="auto"/>
            <w:noWrap/>
            <w:vAlign w:val="center"/>
            <w:hideMark/>
          </w:tcPr>
          <w:p w14:paraId="029DA1C6"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Portas alargadas</w:t>
            </w:r>
          </w:p>
        </w:tc>
        <w:tc>
          <w:tcPr>
            <w:tcW w:w="1395" w:type="pct"/>
            <w:tcBorders>
              <w:top w:val="nil"/>
              <w:left w:val="nil"/>
              <w:bottom w:val="nil"/>
              <w:right w:val="nil"/>
            </w:tcBorders>
            <w:shd w:val="clear" w:color="auto" w:fill="auto"/>
            <w:noWrap/>
            <w:vAlign w:val="center"/>
            <w:hideMark/>
          </w:tcPr>
          <w:p w14:paraId="7453E3F8"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29</w:t>
            </w:r>
          </w:p>
        </w:tc>
        <w:tc>
          <w:tcPr>
            <w:tcW w:w="1238" w:type="pct"/>
            <w:tcBorders>
              <w:top w:val="nil"/>
              <w:left w:val="nil"/>
              <w:bottom w:val="nil"/>
              <w:right w:val="nil"/>
            </w:tcBorders>
            <w:shd w:val="clear" w:color="auto" w:fill="auto"/>
            <w:noWrap/>
            <w:vAlign w:val="center"/>
            <w:hideMark/>
          </w:tcPr>
          <w:p w14:paraId="515DA665"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17,6</w:t>
            </w:r>
          </w:p>
        </w:tc>
      </w:tr>
      <w:tr w:rsidR="00BF0AB6" w:rsidRPr="004413FF" w14:paraId="0F350428" w14:textId="77777777" w:rsidTr="00B6621C">
        <w:trPr>
          <w:trHeight w:val="283"/>
        </w:trPr>
        <w:tc>
          <w:tcPr>
            <w:tcW w:w="2367" w:type="pct"/>
            <w:tcBorders>
              <w:top w:val="nil"/>
              <w:left w:val="nil"/>
              <w:bottom w:val="nil"/>
              <w:right w:val="nil"/>
            </w:tcBorders>
            <w:shd w:val="clear" w:color="auto" w:fill="auto"/>
            <w:noWrap/>
            <w:vAlign w:val="center"/>
            <w:hideMark/>
          </w:tcPr>
          <w:p w14:paraId="7A47E668"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Rampas de acesso</w:t>
            </w:r>
          </w:p>
        </w:tc>
        <w:tc>
          <w:tcPr>
            <w:tcW w:w="1395" w:type="pct"/>
            <w:tcBorders>
              <w:top w:val="nil"/>
              <w:left w:val="nil"/>
              <w:bottom w:val="nil"/>
              <w:right w:val="nil"/>
            </w:tcBorders>
            <w:shd w:val="clear" w:color="auto" w:fill="auto"/>
            <w:noWrap/>
            <w:vAlign w:val="center"/>
            <w:hideMark/>
          </w:tcPr>
          <w:p w14:paraId="335F0C4F"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44</w:t>
            </w:r>
          </w:p>
        </w:tc>
        <w:tc>
          <w:tcPr>
            <w:tcW w:w="1238" w:type="pct"/>
            <w:tcBorders>
              <w:top w:val="nil"/>
              <w:left w:val="nil"/>
              <w:bottom w:val="nil"/>
              <w:right w:val="nil"/>
            </w:tcBorders>
            <w:shd w:val="clear" w:color="auto" w:fill="auto"/>
            <w:noWrap/>
            <w:vAlign w:val="center"/>
            <w:hideMark/>
          </w:tcPr>
          <w:p w14:paraId="6067F529"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26,8</w:t>
            </w:r>
          </w:p>
        </w:tc>
      </w:tr>
      <w:tr w:rsidR="00BF0AB6" w:rsidRPr="004413FF" w14:paraId="5A0F5DF4" w14:textId="77777777" w:rsidTr="00B6621C">
        <w:trPr>
          <w:trHeight w:val="283"/>
        </w:trPr>
        <w:tc>
          <w:tcPr>
            <w:tcW w:w="2367" w:type="pct"/>
            <w:tcBorders>
              <w:top w:val="nil"/>
              <w:left w:val="nil"/>
              <w:bottom w:val="nil"/>
              <w:right w:val="nil"/>
            </w:tcBorders>
            <w:shd w:val="clear" w:color="auto" w:fill="auto"/>
            <w:noWrap/>
            <w:vAlign w:val="center"/>
            <w:hideMark/>
          </w:tcPr>
          <w:p w14:paraId="7FED3956"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Tapetes antiderrapantes</w:t>
            </w:r>
          </w:p>
        </w:tc>
        <w:tc>
          <w:tcPr>
            <w:tcW w:w="1395" w:type="pct"/>
            <w:tcBorders>
              <w:top w:val="nil"/>
              <w:left w:val="nil"/>
              <w:bottom w:val="nil"/>
              <w:right w:val="nil"/>
            </w:tcBorders>
            <w:shd w:val="clear" w:color="auto" w:fill="auto"/>
            <w:noWrap/>
            <w:vAlign w:val="center"/>
            <w:hideMark/>
          </w:tcPr>
          <w:p w14:paraId="4ABD8B08"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31</w:t>
            </w:r>
          </w:p>
        </w:tc>
        <w:tc>
          <w:tcPr>
            <w:tcW w:w="1238" w:type="pct"/>
            <w:tcBorders>
              <w:top w:val="nil"/>
              <w:left w:val="nil"/>
              <w:bottom w:val="nil"/>
              <w:right w:val="nil"/>
            </w:tcBorders>
            <w:shd w:val="clear" w:color="auto" w:fill="auto"/>
            <w:noWrap/>
            <w:vAlign w:val="center"/>
            <w:hideMark/>
          </w:tcPr>
          <w:p w14:paraId="648B963C"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18,9</w:t>
            </w:r>
          </w:p>
        </w:tc>
      </w:tr>
      <w:tr w:rsidR="00BF0AB6" w:rsidRPr="004413FF" w14:paraId="7FEB2FBA" w14:textId="77777777" w:rsidTr="00B6621C">
        <w:trPr>
          <w:trHeight w:val="283"/>
        </w:trPr>
        <w:tc>
          <w:tcPr>
            <w:tcW w:w="2367" w:type="pct"/>
            <w:tcBorders>
              <w:top w:val="nil"/>
              <w:left w:val="nil"/>
              <w:bottom w:val="nil"/>
              <w:right w:val="nil"/>
            </w:tcBorders>
            <w:shd w:val="clear" w:color="auto" w:fill="auto"/>
            <w:noWrap/>
            <w:vAlign w:val="center"/>
            <w:hideMark/>
          </w:tcPr>
          <w:p w14:paraId="1A943189"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Torneiras adaptadas</w:t>
            </w:r>
          </w:p>
        </w:tc>
        <w:tc>
          <w:tcPr>
            <w:tcW w:w="1395" w:type="pct"/>
            <w:tcBorders>
              <w:top w:val="nil"/>
              <w:left w:val="nil"/>
              <w:bottom w:val="nil"/>
              <w:right w:val="nil"/>
            </w:tcBorders>
            <w:shd w:val="clear" w:color="auto" w:fill="auto"/>
            <w:noWrap/>
            <w:vAlign w:val="center"/>
            <w:hideMark/>
          </w:tcPr>
          <w:p w14:paraId="423D0AB8"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11</w:t>
            </w:r>
          </w:p>
        </w:tc>
        <w:tc>
          <w:tcPr>
            <w:tcW w:w="1238" w:type="pct"/>
            <w:tcBorders>
              <w:top w:val="nil"/>
              <w:left w:val="nil"/>
              <w:bottom w:val="nil"/>
              <w:right w:val="nil"/>
            </w:tcBorders>
            <w:shd w:val="clear" w:color="auto" w:fill="auto"/>
            <w:noWrap/>
            <w:vAlign w:val="center"/>
            <w:hideMark/>
          </w:tcPr>
          <w:p w14:paraId="3AD1064B"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6,7</w:t>
            </w:r>
          </w:p>
        </w:tc>
      </w:tr>
      <w:tr w:rsidR="00BF0AB6" w:rsidRPr="004413FF" w14:paraId="032D1543" w14:textId="77777777" w:rsidTr="00B6621C">
        <w:trPr>
          <w:trHeight w:val="283"/>
        </w:trPr>
        <w:tc>
          <w:tcPr>
            <w:tcW w:w="2367" w:type="pct"/>
            <w:tcBorders>
              <w:top w:val="nil"/>
              <w:left w:val="nil"/>
              <w:bottom w:val="nil"/>
              <w:right w:val="nil"/>
            </w:tcBorders>
            <w:shd w:val="clear" w:color="auto" w:fill="auto"/>
            <w:noWrap/>
            <w:vAlign w:val="center"/>
            <w:hideMark/>
          </w:tcPr>
          <w:p w14:paraId="7C92F385"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Vaso adaptado</w:t>
            </w:r>
          </w:p>
        </w:tc>
        <w:tc>
          <w:tcPr>
            <w:tcW w:w="1395" w:type="pct"/>
            <w:tcBorders>
              <w:top w:val="nil"/>
              <w:left w:val="nil"/>
              <w:bottom w:val="nil"/>
              <w:right w:val="nil"/>
            </w:tcBorders>
            <w:shd w:val="clear" w:color="auto" w:fill="auto"/>
            <w:noWrap/>
            <w:vAlign w:val="center"/>
            <w:hideMark/>
          </w:tcPr>
          <w:p w14:paraId="2C952662"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13</w:t>
            </w:r>
          </w:p>
        </w:tc>
        <w:tc>
          <w:tcPr>
            <w:tcW w:w="1238" w:type="pct"/>
            <w:tcBorders>
              <w:top w:val="nil"/>
              <w:left w:val="nil"/>
              <w:bottom w:val="nil"/>
              <w:right w:val="nil"/>
            </w:tcBorders>
            <w:shd w:val="clear" w:color="auto" w:fill="auto"/>
            <w:noWrap/>
            <w:vAlign w:val="center"/>
            <w:hideMark/>
          </w:tcPr>
          <w:p w14:paraId="70EE5B2F"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7,9</w:t>
            </w:r>
          </w:p>
        </w:tc>
      </w:tr>
      <w:tr w:rsidR="00BF0AB6" w:rsidRPr="004413FF" w14:paraId="39764E1C" w14:textId="77777777" w:rsidTr="004413FF">
        <w:trPr>
          <w:trHeight w:val="141"/>
        </w:trPr>
        <w:tc>
          <w:tcPr>
            <w:tcW w:w="2367" w:type="pct"/>
            <w:tcBorders>
              <w:top w:val="nil"/>
              <w:left w:val="nil"/>
              <w:bottom w:val="nil"/>
              <w:right w:val="nil"/>
            </w:tcBorders>
            <w:shd w:val="clear" w:color="auto" w:fill="auto"/>
            <w:noWrap/>
            <w:vAlign w:val="center"/>
            <w:hideMark/>
          </w:tcPr>
          <w:p w14:paraId="73955020"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Escadas com corrimão</w:t>
            </w:r>
          </w:p>
        </w:tc>
        <w:tc>
          <w:tcPr>
            <w:tcW w:w="1395" w:type="pct"/>
            <w:tcBorders>
              <w:top w:val="nil"/>
              <w:left w:val="nil"/>
              <w:bottom w:val="nil"/>
              <w:right w:val="nil"/>
            </w:tcBorders>
            <w:shd w:val="clear" w:color="auto" w:fill="auto"/>
            <w:noWrap/>
            <w:vAlign w:val="center"/>
            <w:hideMark/>
          </w:tcPr>
          <w:p w14:paraId="422FE2F3"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10</w:t>
            </w:r>
          </w:p>
        </w:tc>
        <w:tc>
          <w:tcPr>
            <w:tcW w:w="1238" w:type="pct"/>
            <w:tcBorders>
              <w:top w:val="nil"/>
              <w:left w:val="nil"/>
              <w:bottom w:val="nil"/>
              <w:right w:val="nil"/>
            </w:tcBorders>
            <w:shd w:val="clear" w:color="auto" w:fill="auto"/>
            <w:noWrap/>
            <w:vAlign w:val="center"/>
            <w:hideMark/>
          </w:tcPr>
          <w:p w14:paraId="4222507B"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6,1</w:t>
            </w:r>
          </w:p>
        </w:tc>
      </w:tr>
      <w:tr w:rsidR="00BF0AB6" w:rsidRPr="004413FF" w14:paraId="71FB8DCE" w14:textId="77777777" w:rsidTr="00B6621C">
        <w:trPr>
          <w:trHeight w:val="283"/>
        </w:trPr>
        <w:tc>
          <w:tcPr>
            <w:tcW w:w="2367" w:type="pct"/>
            <w:tcBorders>
              <w:top w:val="nil"/>
              <w:left w:val="nil"/>
              <w:bottom w:val="nil"/>
              <w:right w:val="nil"/>
            </w:tcBorders>
            <w:shd w:val="clear" w:color="auto" w:fill="auto"/>
            <w:noWrap/>
            <w:vAlign w:val="center"/>
            <w:hideMark/>
          </w:tcPr>
          <w:p w14:paraId="0A9F5055"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Escadas de acesso interno</w:t>
            </w:r>
          </w:p>
        </w:tc>
        <w:tc>
          <w:tcPr>
            <w:tcW w:w="1395" w:type="pct"/>
            <w:tcBorders>
              <w:top w:val="nil"/>
              <w:left w:val="nil"/>
              <w:bottom w:val="nil"/>
              <w:right w:val="nil"/>
            </w:tcBorders>
            <w:shd w:val="clear" w:color="auto" w:fill="auto"/>
            <w:noWrap/>
            <w:vAlign w:val="center"/>
            <w:hideMark/>
          </w:tcPr>
          <w:p w14:paraId="1CD97D49"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20</w:t>
            </w:r>
          </w:p>
        </w:tc>
        <w:tc>
          <w:tcPr>
            <w:tcW w:w="1238" w:type="pct"/>
            <w:tcBorders>
              <w:top w:val="nil"/>
              <w:left w:val="nil"/>
              <w:bottom w:val="nil"/>
              <w:right w:val="nil"/>
            </w:tcBorders>
            <w:shd w:val="clear" w:color="auto" w:fill="auto"/>
            <w:noWrap/>
            <w:vAlign w:val="center"/>
            <w:hideMark/>
          </w:tcPr>
          <w:p w14:paraId="5EA81A08"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12,2</w:t>
            </w:r>
          </w:p>
        </w:tc>
      </w:tr>
      <w:tr w:rsidR="00BF0AB6" w:rsidRPr="004413FF" w14:paraId="209524B1" w14:textId="77777777" w:rsidTr="00B6621C">
        <w:trPr>
          <w:trHeight w:val="283"/>
        </w:trPr>
        <w:tc>
          <w:tcPr>
            <w:tcW w:w="2367" w:type="pct"/>
            <w:tcBorders>
              <w:top w:val="nil"/>
              <w:left w:val="nil"/>
              <w:bottom w:val="nil"/>
              <w:right w:val="nil"/>
            </w:tcBorders>
            <w:shd w:val="clear" w:color="auto" w:fill="auto"/>
            <w:noWrap/>
            <w:vAlign w:val="center"/>
            <w:hideMark/>
          </w:tcPr>
          <w:p w14:paraId="5A7BFD10"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Piso tátil</w:t>
            </w:r>
          </w:p>
        </w:tc>
        <w:tc>
          <w:tcPr>
            <w:tcW w:w="1395" w:type="pct"/>
            <w:tcBorders>
              <w:top w:val="nil"/>
              <w:left w:val="nil"/>
              <w:bottom w:val="nil"/>
              <w:right w:val="nil"/>
            </w:tcBorders>
            <w:shd w:val="clear" w:color="auto" w:fill="auto"/>
            <w:noWrap/>
            <w:vAlign w:val="center"/>
            <w:hideMark/>
          </w:tcPr>
          <w:p w14:paraId="61A837EF"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9</w:t>
            </w:r>
          </w:p>
        </w:tc>
        <w:tc>
          <w:tcPr>
            <w:tcW w:w="1238" w:type="pct"/>
            <w:tcBorders>
              <w:top w:val="nil"/>
              <w:left w:val="nil"/>
              <w:bottom w:val="nil"/>
              <w:right w:val="nil"/>
            </w:tcBorders>
            <w:shd w:val="clear" w:color="auto" w:fill="auto"/>
            <w:noWrap/>
            <w:vAlign w:val="center"/>
            <w:hideMark/>
          </w:tcPr>
          <w:p w14:paraId="0D76C5F6"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5,4</w:t>
            </w:r>
          </w:p>
        </w:tc>
      </w:tr>
      <w:tr w:rsidR="00BF0AB6" w:rsidRPr="004413FF" w14:paraId="1D92D011" w14:textId="77777777" w:rsidTr="00B6621C">
        <w:trPr>
          <w:trHeight w:val="283"/>
        </w:trPr>
        <w:tc>
          <w:tcPr>
            <w:tcW w:w="2367" w:type="pct"/>
            <w:tcBorders>
              <w:top w:val="nil"/>
              <w:left w:val="nil"/>
              <w:bottom w:val="single" w:sz="12" w:space="0" w:color="auto"/>
              <w:right w:val="nil"/>
            </w:tcBorders>
            <w:shd w:val="clear" w:color="auto" w:fill="auto"/>
            <w:noWrap/>
            <w:vAlign w:val="center"/>
            <w:hideMark/>
          </w:tcPr>
          <w:p w14:paraId="14AD683B"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Não responderam</w:t>
            </w:r>
          </w:p>
        </w:tc>
        <w:tc>
          <w:tcPr>
            <w:tcW w:w="1395" w:type="pct"/>
            <w:tcBorders>
              <w:top w:val="nil"/>
              <w:left w:val="nil"/>
              <w:bottom w:val="single" w:sz="12" w:space="0" w:color="auto"/>
              <w:right w:val="nil"/>
            </w:tcBorders>
            <w:shd w:val="clear" w:color="auto" w:fill="auto"/>
            <w:noWrap/>
            <w:vAlign w:val="center"/>
            <w:hideMark/>
          </w:tcPr>
          <w:p w14:paraId="5B844F50"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15</w:t>
            </w:r>
          </w:p>
        </w:tc>
        <w:tc>
          <w:tcPr>
            <w:tcW w:w="1238" w:type="pct"/>
            <w:tcBorders>
              <w:top w:val="nil"/>
              <w:left w:val="nil"/>
              <w:bottom w:val="single" w:sz="12" w:space="0" w:color="auto"/>
              <w:right w:val="nil"/>
            </w:tcBorders>
            <w:shd w:val="clear" w:color="auto" w:fill="auto"/>
            <w:noWrap/>
            <w:vAlign w:val="center"/>
            <w:hideMark/>
          </w:tcPr>
          <w:p w14:paraId="7DE38C85"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9,1</w:t>
            </w:r>
          </w:p>
        </w:tc>
      </w:tr>
    </w:tbl>
    <w:p w14:paraId="2444D87F" w14:textId="77777777" w:rsidR="00E03D46" w:rsidRPr="00CA453C" w:rsidRDefault="00E03D46" w:rsidP="00E03D46">
      <w:pPr>
        <w:pStyle w:val="NormalWeb"/>
        <w:spacing w:before="0" w:beforeAutospacing="0" w:after="0" w:afterAutospacing="0"/>
        <w:jc w:val="both"/>
        <w:rPr>
          <w:rFonts w:ascii="Arial" w:hAnsi="Arial" w:cs="Arial"/>
          <w:sz w:val="22"/>
          <w:szCs w:val="22"/>
        </w:rPr>
      </w:pPr>
    </w:p>
    <w:p w14:paraId="11DC783D" w14:textId="684E675D" w:rsidR="009171B9" w:rsidRPr="00CA453C" w:rsidRDefault="00111C89" w:rsidP="004413FF">
      <w:pPr>
        <w:pStyle w:val="NormalWeb"/>
        <w:spacing w:before="0" w:beforeAutospacing="0" w:after="0" w:afterAutospacing="0" w:line="312" w:lineRule="auto"/>
        <w:ind w:firstLine="567"/>
        <w:jc w:val="both"/>
        <w:rPr>
          <w:rFonts w:ascii="Arial" w:hAnsi="Arial" w:cs="Arial"/>
          <w:sz w:val="22"/>
          <w:szCs w:val="22"/>
        </w:rPr>
      </w:pPr>
      <w:bookmarkStart w:id="2" w:name="_Toc452675406"/>
      <w:r w:rsidRPr="00CA453C">
        <w:rPr>
          <w:rFonts w:ascii="Arial" w:hAnsi="Arial" w:cs="Arial"/>
          <w:sz w:val="22"/>
          <w:szCs w:val="22"/>
        </w:rPr>
        <w:t>Quando analisados os itens acessíveis em uso coletivo pel</w:t>
      </w:r>
      <w:r w:rsidR="00302633" w:rsidRPr="00CA453C">
        <w:rPr>
          <w:rFonts w:ascii="Arial" w:hAnsi="Arial" w:cs="Arial"/>
          <w:sz w:val="22"/>
          <w:szCs w:val="22"/>
        </w:rPr>
        <w:t xml:space="preserve">as pessoas com </w:t>
      </w:r>
      <w:r w:rsidRPr="00CA453C">
        <w:rPr>
          <w:rFonts w:ascii="Arial" w:hAnsi="Arial" w:cs="Arial"/>
          <w:sz w:val="22"/>
          <w:szCs w:val="22"/>
        </w:rPr>
        <w:t xml:space="preserve">deficiência física, constatou-se que </w:t>
      </w:r>
      <w:r w:rsidR="00A47E4B" w:rsidRPr="00CA453C">
        <w:rPr>
          <w:rFonts w:ascii="Arial" w:hAnsi="Arial" w:cs="Arial"/>
          <w:sz w:val="22"/>
          <w:szCs w:val="22"/>
        </w:rPr>
        <w:t>“</w:t>
      </w:r>
      <w:r w:rsidRPr="00CA453C">
        <w:rPr>
          <w:rFonts w:ascii="Arial" w:hAnsi="Arial" w:cs="Arial"/>
          <w:sz w:val="22"/>
          <w:szCs w:val="22"/>
        </w:rPr>
        <w:t>rampas de acesso</w:t>
      </w:r>
      <w:r w:rsidR="00A47E4B" w:rsidRPr="00CA453C">
        <w:rPr>
          <w:rFonts w:ascii="Arial" w:hAnsi="Arial" w:cs="Arial"/>
          <w:sz w:val="22"/>
          <w:szCs w:val="22"/>
        </w:rPr>
        <w:t>”</w:t>
      </w:r>
      <w:r w:rsidRPr="00CA453C">
        <w:rPr>
          <w:rFonts w:ascii="Arial" w:hAnsi="Arial" w:cs="Arial"/>
          <w:sz w:val="22"/>
          <w:szCs w:val="22"/>
        </w:rPr>
        <w:t xml:space="preserve"> foi o mais marcado (</w:t>
      </w:r>
      <w:r w:rsidR="00302633" w:rsidRPr="00CA453C">
        <w:rPr>
          <w:rFonts w:ascii="Arial" w:hAnsi="Arial" w:cs="Arial"/>
          <w:sz w:val="22"/>
          <w:szCs w:val="22"/>
        </w:rPr>
        <w:t>35,4%</w:t>
      </w:r>
      <w:r w:rsidRPr="00CA453C">
        <w:rPr>
          <w:rFonts w:ascii="Arial" w:hAnsi="Arial" w:cs="Arial"/>
          <w:sz w:val="22"/>
          <w:szCs w:val="22"/>
        </w:rPr>
        <w:t>)</w:t>
      </w:r>
      <w:r w:rsidR="000A6B6A" w:rsidRPr="00CA453C">
        <w:rPr>
          <w:rFonts w:ascii="Arial" w:hAnsi="Arial" w:cs="Arial"/>
          <w:sz w:val="22"/>
          <w:szCs w:val="22"/>
        </w:rPr>
        <w:t xml:space="preserve"> seguido de vaga de est</w:t>
      </w:r>
      <w:r w:rsidR="0081076C">
        <w:rPr>
          <w:rFonts w:ascii="Arial" w:hAnsi="Arial" w:cs="Arial"/>
          <w:sz w:val="22"/>
          <w:szCs w:val="22"/>
        </w:rPr>
        <w:t>acionamento reservada (32,9%)</w:t>
      </w:r>
      <w:r w:rsidRPr="00CA453C">
        <w:rPr>
          <w:rFonts w:ascii="Arial" w:hAnsi="Arial" w:cs="Arial"/>
          <w:sz w:val="22"/>
          <w:szCs w:val="22"/>
        </w:rPr>
        <w:t xml:space="preserve">, </w:t>
      </w:r>
      <w:r w:rsidR="000A6B6A" w:rsidRPr="00CA453C">
        <w:rPr>
          <w:rFonts w:ascii="Arial" w:hAnsi="Arial" w:cs="Arial"/>
          <w:sz w:val="22"/>
          <w:szCs w:val="22"/>
        </w:rPr>
        <w:t xml:space="preserve">transporte </w:t>
      </w:r>
      <w:proofErr w:type="gramStart"/>
      <w:r w:rsidR="000A6B6A" w:rsidRPr="00CA453C">
        <w:rPr>
          <w:rFonts w:ascii="Arial" w:hAnsi="Arial" w:cs="Arial"/>
          <w:sz w:val="22"/>
          <w:szCs w:val="22"/>
        </w:rPr>
        <w:t>público adaptado (26,2%)</w:t>
      </w:r>
      <w:proofErr w:type="gramEnd"/>
      <w:r w:rsidR="000A6B6A" w:rsidRPr="00CA453C">
        <w:rPr>
          <w:rFonts w:ascii="Arial" w:hAnsi="Arial" w:cs="Arial"/>
          <w:sz w:val="22"/>
          <w:szCs w:val="22"/>
        </w:rPr>
        <w:t xml:space="preserve"> </w:t>
      </w:r>
      <w:r w:rsidRPr="00CA453C">
        <w:rPr>
          <w:rFonts w:ascii="Arial" w:hAnsi="Arial" w:cs="Arial"/>
          <w:sz w:val="22"/>
          <w:szCs w:val="22"/>
        </w:rPr>
        <w:t>no enta</w:t>
      </w:r>
      <w:r w:rsidR="00302633" w:rsidRPr="00CA453C">
        <w:rPr>
          <w:rFonts w:ascii="Arial" w:hAnsi="Arial" w:cs="Arial"/>
          <w:sz w:val="22"/>
          <w:szCs w:val="22"/>
        </w:rPr>
        <w:t xml:space="preserve">nto, </w:t>
      </w:r>
      <w:r w:rsidR="00A47E4B" w:rsidRPr="00CA453C">
        <w:rPr>
          <w:rFonts w:ascii="Arial" w:hAnsi="Arial" w:cs="Arial"/>
          <w:sz w:val="22"/>
          <w:szCs w:val="22"/>
        </w:rPr>
        <w:t>“</w:t>
      </w:r>
      <w:r w:rsidR="00302633" w:rsidRPr="00CA453C">
        <w:rPr>
          <w:rFonts w:ascii="Arial" w:hAnsi="Arial" w:cs="Arial"/>
          <w:sz w:val="22"/>
          <w:szCs w:val="22"/>
        </w:rPr>
        <w:t>barras de apoio no chuveiro</w:t>
      </w:r>
      <w:r w:rsidR="00A47E4B" w:rsidRPr="00CA453C">
        <w:rPr>
          <w:rFonts w:ascii="Arial" w:hAnsi="Arial" w:cs="Arial"/>
          <w:sz w:val="22"/>
          <w:szCs w:val="22"/>
        </w:rPr>
        <w:t>”</w:t>
      </w:r>
      <w:r w:rsidR="00302633" w:rsidRPr="00CA453C">
        <w:rPr>
          <w:rFonts w:ascii="Arial" w:hAnsi="Arial" w:cs="Arial"/>
          <w:sz w:val="22"/>
          <w:szCs w:val="22"/>
        </w:rPr>
        <w:t xml:space="preserve"> e </w:t>
      </w:r>
      <w:r w:rsidR="00A47E4B" w:rsidRPr="00CA453C">
        <w:rPr>
          <w:rFonts w:ascii="Arial" w:hAnsi="Arial" w:cs="Arial"/>
          <w:sz w:val="22"/>
          <w:szCs w:val="22"/>
        </w:rPr>
        <w:t>“</w:t>
      </w:r>
      <w:r w:rsidR="00302633" w:rsidRPr="00CA453C">
        <w:rPr>
          <w:rFonts w:ascii="Arial" w:hAnsi="Arial" w:cs="Arial"/>
          <w:sz w:val="22"/>
          <w:szCs w:val="22"/>
        </w:rPr>
        <w:t>torneiras adaptadas</w:t>
      </w:r>
      <w:r w:rsidR="00A47E4B" w:rsidRPr="00CA453C">
        <w:rPr>
          <w:rFonts w:ascii="Arial" w:hAnsi="Arial" w:cs="Arial"/>
          <w:sz w:val="22"/>
          <w:szCs w:val="22"/>
        </w:rPr>
        <w:t>”</w:t>
      </w:r>
      <w:r w:rsidR="00302633" w:rsidRPr="00CA453C">
        <w:rPr>
          <w:rFonts w:ascii="Arial" w:hAnsi="Arial" w:cs="Arial"/>
          <w:sz w:val="22"/>
          <w:szCs w:val="22"/>
        </w:rPr>
        <w:t xml:space="preserve"> foram apontadas com 6,1</w:t>
      </w:r>
      <w:r w:rsidRPr="00CA453C">
        <w:rPr>
          <w:rFonts w:ascii="Arial" w:hAnsi="Arial" w:cs="Arial"/>
          <w:sz w:val="22"/>
          <w:szCs w:val="22"/>
        </w:rPr>
        <w:t>% do total de respondentes</w:t>
      </w:r>
      <w:r w:rsidR="00BF0AB6" w:rsidRPr="00CA453C">
        <w:rPr>
          <w:rFonts w:ascii="Arial" w:hAnsi="Arial" w:cs="Arial"/>
          <w:sz w:val="22"/>
          <w:szCs w:val="22"/>
        </w:rPr>
        <w:t xml:space="preserve"> </w:t>
      </w:r>
      <w:r w:rsidR="000A6B6A" w:rsidRPr="00CA453C">
        <w:rPr>
          <w:rFonts w:ascii="Arial" w:hAnsi="Arial" w:cs="Arial"/>
          <w:sz w:val="22"/>
          <w:szCs w:val="22"/>
        </w:rPr>
        <w:t>como os itens menos acessíveis (</w:t>
      </w:r>
      <w:r w:rsidRPr="00CA453C">
        <w:rPr>
          <w:rFonts w:ascii="Arial" w:hAnsi="Arial" w:cs="Arial"/>
          <w:sz w:val="22"/>
          <w:szCs w:val="22"/>
        </w:rPr>
        <w:t>T</w:t>
      </w:r>
      <w:r w:rsidR="002031D0" w:rsidRPr="00CA453C">
        <w:rPr>
          <w:rFonts w:ascii="Arial" w:hAnsi="Arial" w:cs="Arial"/>
          <w:sz w:val="22"/>
          <w:szCs w:val="22"/>
        </w:rPr>
        <w:t>abela</w:t>
      </w:r>
      <w:r w:rsidRPr="00CA453C">
        <w:rPr>
          <w:rFonts w:ascii="Arial" w:hAnsi="Arial" w:cs="Arial"/>
          <w:sz w:val="22"/>
          <w:szCs w:val="22"/>
        </w:rPr>
        <w:t xml:space="preserve"> </w:t>
      </w:r>
      <w:r w:rsidR="00A47E4B" w:rsidRPr="00CA453C">
        <w:rPr>
          <w:rFonts w:ascii="Arial" w:hAnsi="Arial" w:cs="Arial"/>
          <w:sz w:val="22"/>
          <w:szCs w:val="22"/>
        </w:rPr>
        <w:t>3</w:t>
      </w:r>
      <w:r w:rsidRPr="00CA453C">
        <w:rPr>
          <w:rFonts w:ascii="Arial" w:hAnsi="Arial" w:cs="Arial"/>
          <w:sz w:val="22"/>
          <w:szCs w:val="22"/>
        </w:rPr>
        <w:t>).</w:t>
      </w:r>
    </w:p>
    <w:p w14:paraId="1C30B5E1" w14:textId="77777777" w:rsidR="0081076C" w:rsidRDefault="0081076C" w:rsidP="00E03D46">
      <w:pPr>
        <w:pStyle w:val="Legenda"/>
        <w:keepNext/>
        <w:jc w:val="both"/>
        <w:rPr>
          <w:rFonts w:ascii="Arial" w:hAnsi="Arial" w:cs="Arial"/>
        </w:rPr>
      </w:pPr>
    </w:p>
    <w:p w14:paraId="50DEE166" w14:textId="77777777" w:rsidR="0081076C" w:rsidRDefault="0081076C" w:rsidP="00E03D46">
      <w:pPr>
        <w:pStyle w:val="Legenda"/>
        <w:keepNext/>
        <w:jc w:val="both"/>
        <w:rPr>
          <w:rFonts w:ascii="Arial" w:hAnsi="Arial" w:cs="Arial"/>
        </w:rPr>
      </w:pPr>
    </w:p>
    <w:p w14:paraId="6BD1EB8F" w14:textId="21BEAF08" w:rsidR="0081076C" w:rsidRDefault="0081076C" w:rsidP="00E03D46">
      <w:pPr>
        <w:pStyle w:val="Legenda"/>
        <w:keepNext/>
        <w:jc w:val="both"/>
        <w:rPr>
          <w:rFonts w:ascii="Arial" w:hAnsi="Arial" w:cs="Arial"/>
        </w:rPr>
      </w:pPr>
    </w:p>
    <w:p w14:paraId="3EAD8471" w14:textId="77777777" w:rsidR="0081076C" w:rsidRDefault="0081076C" w:rsidP="0081076C"/>
    <w:p w14:paraId="2B4D806D" w14:textId="77777777" w:rsidR="0081076C" w:rsidRDefault="0081076C" w:rsidP="0081076C"/>
    <w:p w14:paraId="5161EC4E" w14:textId="77777777" w:rsidR="0081076C" w:rsidRDefault="0081076C" w:rsidP="0081076C"/>
    <w:p w14:paraId="6AED9BD6" w14:textId="77777777" w:rsidR="0081076C" w:rsidRPr="0081076C" w:rsidRDefault="0081076C" w:rsidP="0081076C"/>
    <w:p w14:paraId="4726A245" w14:textId="77777777" w:rsidR="0081076C" w:rsidRDefault="0081076C" w:rsidP="00E03D46">
      <w:pPr>
        <w:pStyle w:val="Legenda"/>
        <w:keepNext/>
        <w:jc w:val="both"/>
        <w:rPr>
          <w:rFonts w:ascii="Arial" w:hAnsi="Arial" w:cs="Arial"/>
        </w:rPr>
      </w:pPr>
    </w:p>
    <w:p w14:paraId="51FD7DF2" w14:textId="77777777" w:rsidR="00E03D46" w:rsidRPr="00CA453C" w:rsidRDefault="00E03D46" w:rsidP="00E03D46">
      <w:pPr>
        <w:pStyle w:val="Legenda"/>
        <w:keepNext/>
        <w:jc w:val="both"/>
        <w:rPr>
          <w:rFonts w:ascii="Arial" w:hAnsi="Arial" w:cs="Arial"/>
        </w:rPr>
      </w:pPr>
      <w:r w:rsidRPr="00CA453C">
        <w:rPr>
          <w:rFonts w:ascii="Arial" w:hAnsi="Arial" w:cs="Arial"/>
        </w:rPr>
        <w:t xml:space="preserve">Tabela </w:t>
      </w:r>
      <w:r w:rsidRPr="00CA453C">
        <w:rPr>
          <w:rFonts w:ascii="Arial" w:hAnsi="Arial" w:cs="Arial"/>
        </w:rPr>
        <w:fldChar w:fldCharType="begin"/>
      </w:r>
      <w:r w:rsidRPr="00CA453C">
        <w:rPr>
          <w:rFonts w:ascii="Arial" w:hAnsi="Arial" w:cs="Arial"/>
        </w:rPr>
        <w:instrText xml:space="preserve"> SEQ Tabela \* ARABIC </w:instrText>
      </w:r>
      <w:r w:rsidRPr="00CA453C">
        <w:rPr>
          <w:rFonts w:ascii="Arial" w:hAnsi="Arial" w:cs="Arial"/>
        </w:rPr>
        <w:fldChar w:fldCharType="separate"/>
      </w:r>
      <w:r w:rsidRPr="00CA453C">
        <w:rPr>
          <w:rFonts w:ascii="Arial" w:hAnsi="Arial" w:cs="Arial"/>
          <w:noProof/>
        </w:rPr>
        <w:t>3</w:t>
      </w:r>
      <w:r w:rsidRPr="00CA453C">
        <w:rPr>
          <w:rFonts w:ascii="Arial" w:hAnsi="Arial" w:cs="Arial"/>
        </w:rPr>
        <w:fldChar w:fldCharType="end"/>
      </w:r>
      <w:r w:rsidRPr="00CA453C">
        <w:rPr>
          <w:rFonts w:ascii="Arial" w:hAnsi="Arial" w:cs="Arial"/>
        </w:rPr>
        <w:t xml:space="preserve">: </w:t>
      </w:r>
      <w:r w:rsidR="00111C89" w:rsidRPr="00CA453C">
        <w:rPr>
          <w:rFonts w:ascii="Arial" w:hAnsi="Arial" w:cs="Arial"/>
          <w:b w:val="0"/>
        </w:rPr>
        <w:t>Porcentagem de itens de acessibilidade das pessoas com deficiência física adquirida residentes em Itajaí/SC, marcados em uso coletivo.</w:t>
      </w:r>
      <w:bookmarkEnd w:id="2"/>
    </w:p>
    <w:tbl>
      <w:tblPr>
        <w:tblW w:w="5000" w:type="pct"/>
        <w:tblCellMar>
          <w:left w:w="70" w:type="dxa"/>
          <w:right w:w="70" w:type="dxa"/>
        </w:tblCellMar>
        <w:tblLook w:val="04A0" w:firstRow="1" w:lastRow="0" w:firstColumn="1" w:lastColumn="0" w:noHBand="0" w:noVBand="1"/>
      </w:tblPr>
      <w:tblGrid>
        <w:gridCol w:w="3348"/>
        <w:gridCol w:w="2597"/>
        <w:gridCol w:w="2559"/>
      </w:tblGrid>
      <w:tr w:rsidR="00BF0AB6" w:rsidRPr="004413FF" w14:paraId="0807B741" w14:textId="77777777" w:rsidTr="00B6621C">
        <w:trPr>
          <w:trHeight w:val="283"/>
        </w:trPr>
        <w:tc>
          <w:tcPr>
            <w:tcW w:w="2370" w:type="pct"/>
            <w:tcBorders>
              <w:top w:val="single" w:sz="12" w:space="0" w:color="auto"/>
              <w:left w:val="nil"/>
              <w:bottom w:val="single" w:sz="12" w:space="0" w:color="auto"/>
              <w:right w:val="nil"/>
            </w:tcBorders>
            <w:shd w:val="clear" w:color="auto" w:fill="auto"/>
            <w:noWrap/>
            <w:vAlign w:val="center"/>
            <w:hideMark/>
          </w:tcPr>
          <w:p w14:paraId="04D59930" w14:textId="77777777" w:rsidR="00BF0AB6" w:rsidRPr="004413FF" w:rsidRDefault="00BF0AB6" w:rsidP="00B6621C">
            <w:pPr>
              <w:spacing w:after="0" w:line="240" w:lineRule="auto"/>
              <w:rPr>
                <w:rFonts w:ascii="Arial" w:eastAsia="Times New Roman" w:hAnsi="Arial" w:cs="Arial"/>
                <w:b/>
                <w:bCs/>
                <w:color w:val="000000"/>
                <w:sz w:val="20"/>
                <w:szCs w:val="20"/>
                <w:lang w:eastAsia="pt-BR"/>
              </w:rPr>
            </w:pPr>
            <w:r w:rsidRPr="004413FF">
              <w:rPr>
                <w:rFonts w:ascii="Arial" w:eastAsia="Times New Roman" w:hAnsi="Arial" w:cs="Arial"/>
                <w:b/>
                <w:bCs/>
                <w:color w:val="000000"/>
                <w:sz w:val="20"/>
                <w:szCs w:val="20"/>
                <w:lang w:eastAsia="pt-BR"/>
              </w:rPr>
              <w:t>ITENS NO COLETIVO</w:t>
            </w:r>
          </w:p>
        </w:tc>
        <w:tc>
          <w:tcPr>
            <w:tcW w:w="1303" w:type="pct"/>
            <w:tcBorders>
              <w:top w:val="single" w:sz="12" w:space="0" w:color="auto"/>
              <w:left w:val="nil"/>
              <w:bottom w:val="single" w:sz="12" w:space="0" w:color="auto"/>
              <w:right w:val="nil"/>
            </w:tcBorders>
            <w:shd w:val="clear" w:color="auto" w:fill="auto"/>
            <w:noWrap/>
            <w:vAlign w:val="center"/>
            <w:hideMark/>
          </w:tcPr>
          <w:p w14:paraId="11628BF9" w14:textId="77777777" w:rsidR="00BF0AB6" w:rsidRPr="004413FF" w:rsidRDefault="00BF0AB6" w:rsidP="00B6621C">
            <w:pPr>
              <w:spacing w:after="0" w:line="240" w:lineRule="auto"/>
              <w:rPr>
                <w:rFonts w:ascii="Arial" w:eastAsia="Times New Roman" w:hAnsi="Arial" w:cs="Arial"/>
                <w:b/>
                <w:bCs/>
                <w:color w:val="000000"/>
                <w:sz w:val="20"/>
                <w:szCs w:val="20"/>
                <w:lang w:eastAsia="pt-BR"/>
              </w:rPr>
            </w:pPr>
            <w:r w:rsidRPr="004413FF">
              <w:rPr>
                <w:rFonts w:ascii="Arial" w:eastAsia="Times New Roman" w:hAnsi="Arial" w:cs="Arial"/>
                <w:b/>
                <w:bCs/>
                <w:color w:val="000000"/>
                <w:sz w:val="20"/>
                <w:szCs w:val="20"/>
                <w:lang w:eastAsia="pt-BR"/>
              </w:rPr>
              <w:t xml:space="preserve">                                         Nº   </w:t>
            </w:r>
          </w:p>
        </w:tc>
        <w:tc>
          <w:tcPr>
            <w:tcW w:w="1327" w:type="pct"/>
            <w:tcBorders>
              <w:top w:val="single" w:sz="12" w:space="0" w:color="auto"/>
              <w:left w:val="nil"/>
              <w:bottom w:val="single" w:sz="12" w:space="0" w:color="auto"/>
              <w:right w:val="nil"/>
            </w:tcBorders>
            <w:shd w:val="clear" w:color="auto" w:fill="auto"/>
            <w:noWrap/>
            <w:vAlign w:val="center"/>
            <w:hideMark/>
          </w:tcPr>
          <w:p w14:paraId="0CA09884" w14:textId="77777777" w:rsidR="00BF0AB6" w:rsidRPr="004413FF" w:rsidRDefault="00BF0AB6" w:rsidP="00B6621C">
            <w:pPr>
              <w:spacing w:after="0" w:line="240" w:lineRule="auto"/>
              <w:rPr>
                <w:rFonts w:ascii="Arial" w:eastAsia="Times New Roman" w:hAnsi="Arial" w:cs="Arial"/>
                <w:b/>
                <w:bCs/>
                <w:color w:val="000000"/>
                <w:sz w:val="20"/>
                <w:szCs w:val="20"/>
                <w:lang w:eastAsia="pt-BR"/>
              </w:rPr>
            </w:pPr>
            <w:r w:rsidRPr="004413FF">
              <w:rPr>
                <w:rFonts w:ascii="Arial" w:eastAsia="Times New Roman" w:hAnsi="Arial" w:cs="Arial"/>
                <w:b/>
                <w:bCs/>
                <w:color w:val="000000"/>
                <w:sz w:val="20"/>
                <w:szCs w:val="20"/>
                <w:lang w:eastAsia="pt-BR"/>
              </w:rPr>
              <w:t xml:space="preserve">                                         %</w:t>
            </w:r>
          </w:p>
        </w:tc>
      </w:tr>
      <w:tr w:rsidR="00BF0AB6" w:rsidRPr="004413FF" w14:paraId="0E99F553" w14:textId="77777777" w:rsidTr="00B6621C">
        <w:trPr>
          <w:trHeight w:val="283"/>
        </w:trPr>
        <w:tc>
          <w:tcPr>
            <w:tcW w:w="2370" w:type="pct"/>
            <w:tcBorders>
              <w:top w:val="single" w:sz="12" w:space="0" w:color="auto"/>
              <w:left w:val="nil"/>
              <w:right w:val="nil"/>
            </w:tcBorders>
            <w:shd w:val="clear" w:color="auto" w:fill="auto"/>
            <w:noWrap/>
            <w:vAlign w:val="center"/>
          </w:tcPr>
          <w:p w14:paraId="2B0DEE0A" w14:textId="77777777" w:rsidR="00BF0AB6" w:rsidRPr="004413FF" w:rsidRDefault="00BF0AB6" w:rsidP="00B6621C">
            <w:pPr>
              <w:spacing w:after="0" w:line="240" w:lineRule="auto"/>
              <w:rPr>
                <w:rFonts w:ascii="Arial" w:eastAsia="Times New Roman" w:hAnsi="Arial" w:cs="Arial"/>
                <w:b/>
                <w:bCs/>
                <w:color w:val="000000"/>
                <w:sz w:val="20"/>
                <w:szCs w:val="20"/>
                <w:lang w:eastAsia="pt-BR"/>
              </w:rPr>
            </w:pPr>
            <w:r w:rsidRPr="004413FF">
              <w:rPr>
                <w:rFonts w:ascii="Arial" w:eastAsia="Times New Roman" w:hAnsi="Arial" w:cs="Arial"/>
                <w:b/>
                <w:bCs/>
                <w:color w:val="000000"/>
                <w:sz w:val="20"/>
                <w:szCs w:val="20"/>
                <w:lang w:eastAsia="pt-BR"/>
              </w:rPr>
              <w:t xml:space="preserve">Adaptado </w:t>
            </w:r>
          </w:p>
        </w:tc>
        <w:tc>
          <w:tcPr>
            <w:tcW w:w="1303" w:type="pct"/>
            <w:tcBorders>
              <w:top w:val="single" w:sz="12" w:space="0" w:color="auto"/>
              <w:left w:val="nil"/>
              <w:right w:val="nil"/>
            </w:tcBorders>
            <w:shd w:val="clear" w:color="auto" w:fill="auto"/>
            <w:noWrap/>
            <w:vAlign w:val="center"/>
          </w:tcPr>
          <w:p w14:paraId="5071BCAA" w14:textId="77777777" w:rsidR="00BF0AB6" w:rsidRPr="004413FF" w:rsidRDefault="00BF0AB6" w:rsidP="00B6621C">
            <w:pPr>
              <w:spacing w:after="0" w:line="240" w:lineRule="auto"/>
              <w:rPr>
                <w:rFonts w:ascii="Arial" w:eastAsia="Times New Roman" w:hAnsi="Arial" w:cs="Arial"/>
                <w:b/>
                <w:bCs/>
                <w:color w:val="000000"/>
                <w:sz w:val="20"/>
                <w:szCs w:val="20"/>
                <w:lang w:eastAsia="pt-BR"/>
              </w:rPr>
            </w:pPr>
          </w:p>
        </w:tc>
        <w:tc>
          <w:tcPr>
            <w:tcW w:w="1327" w:type="pct"/>
            <w:tcBorders>
              <w:top w:val="single" w:sz="12" w:space="0" w:color="auto"/>
              <w:left w:val="nil"/>
              <w:right w:val="nil"/>
            </w:tcBorders>
            <w:shd w:val="clear" w:color="auto" w:fill="auto"/>
            <w:noWrap/>
            <w:vAlign w:val="center"/>
          </w:tcPr>
          <w:p w14:paraId="365FA717" w14:textId="77777777" w:rsidR="00BF0AB6" w:rsidRPr="004413FF" w:rsidRDefault="00BF0AB6" w:rsidP="00B6621C">
            <w:pPr>
              <w:spacing w:after="0" w:line="240" w:lineRule="auto"/>
              <w:rPr>
                <w:rFonts w:ascii="Arial" w:eastAsia="Times New Roman" w:hAnsi="Arial" w:cs="Arial"/>
                <w:b/>
                <w:bCs/>
                <w:color w:val="000000"/>
                <w:sz w:val="20"/>
                <w:szCs w:val="20"/>
                <w:lang w:eastAsia="pt-BR"/>
              </w:rPr>
            </w:pPr>
          </w:p>
        </w:tc>
      </w:tr>
      <w:tr w:rsidR="00BF0AB6" w:rsidRPr="004413FF" w14:paraId="0807344C" w14:textId="77777777" w:rsidTr="00B6621C">
        <w:trPr>
          <w:trHeight w:val="283"/>
        </w:trPr>
        <w:tc>
          <w:tcPr>
            <w:tcW w:w="2370" w:type="pct"/>
            <w:tcBorders>
              <w:left w:val="nil"/>
              <w:bottom w:val="nil"/>
              <w:right w:val="nil"/>
            </w:tcBorders>
            <w:shd w:val="clear" w:color="auto" w:fill="auto"/>
            <w:noWrap/>
            <w:vAlign w:val="center"/>
            <w:hideMark/>
          </w:tcPr>
          <w:p w14:paraId="43652E12"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Barra de apoio corredores</w:t>
            </w:r>
          </w:p>
        </w:tc>
        <w:tc>
          <w:tcPr>
            <w:tcW w:w="1303" w:type="pct"/>
            <w:tcBorders>
              <w:left w:val="nil"/>
              <w:bottom w:val="nil"/>
              <w:right w:val="nil"/>
            </w:tcBorders>
            <w:shd w:val="clear" w:color="auto" w:fill="auto"/>
            <w:noWrap/>
            <w:vAlign w:val="center"/>
            <w:hideMark/>
          </w:tcPr>
          <w:p w14:paraId="1BA535DE"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42</w:t>
            </w:r>
          </w:p>
        </w:tc>
        <w:tc>
          <w:tcPr>
            <w:tcW w:w="1327" w:type="pct"/>
            <w:tcBorders>
              <w:left w:val="nil"/>
              <w:bottom w:val="nil"/>
              <w:right w:val="nil"/>
            </w:tcBorders>
            <w:shd w:val="clear" w:color="auto" w:fill="auto"/>
            <w:noWrap/>
            <w:vAlign w:val="center"/>
            <w:hideMark/>
          </w:tcPr>
          <w:p w14:paraId="2C104A82"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25,6</w:t>
            </w:r>
          </w:p>
        </w:tc>
      </w:tr>
      <w:tr w:rsidR="00BF0AB6" w:rsidRPr="004413FF" w14:paraId="22C0FA00" w14:textId="77777777" w:rsidTr="00B6621C">
        <w:trPr>
          <w:trHeight w:val="283"/>
        </w:trPr>
        <w:tc>
          <w:tcPr>
            <w:tcW w:w="2370" w:type="pct"/>
            <w:tcBorders>
              <w:top w:val="nil"/>
              <w:left w:val="nil"/>
              <w:bottom w:val="nil"/>
              <w:right w:val="nil"/>
            </w:tcBorders>
            <w:shd w:val="clear" w:color="auto" w:fill="auto"/>
            <w:noWrap/>
            <w:vAlign w:val="center"/>
            <w:hideMark/>
          </w:tcPr>
          <w:p w14:paraId="176DFDA3"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Barra de apoio no chuveiro</w:t>
            </w:r>
          </w:p>
        </w:tc>
        <w:tc>
          <w:tcPr>
            <w:tcW w:w="1303" w:type="pct"/>
            <w:tcBorders>
              <w:top w:val="nil"/>
              <w:left w:val="nil"/>
              <w:bottom w:val="nil"/>
              <w:right w:val="nil"/>
            </w:tcBorders>
            <w:shd w:val="clear" w:color="auto" w:fill="auto"/>
            <w:noWrap/>
            <w:vAlign w:val="center"/>
            <w:hideMark/>
          </w:tcPr>
          <w:p w14:paraId="71A80844"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10</w:t>
            </w:r>
          </w:p>
        </w:tc>
        <w:tc>
          <w:tcPr>
            <w:tcW w:w="1327" w:type="pct"/>
            <w:tcBorders>
              <w:top w:val="nil"/>
              <w:left w:val="nil"/>
              <w:bottom w:val="nil"/>
              <w:right w:val="nil"/>
            </w:tcBorders>
            <w:shd w:val="clear" w:color="auto" w:fill="auto"/>
            <w:noWrap/>
            <w:vAlign w:val="center"/>
            <w:hideMark/>
          </w:tcPr>
          <w:p w14:paraId="5651FF6E"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6,1</w:t>
            </w:r>
          </w:p>
        </w:tc>
      </w:tr>
      <w:tr w:rsidR="00BF0AB6" w:rsidRPr="004413FF" w14:paraId="46275EF7" w14:textId="77777777" w:rsidTr="00B6621C">
        <w:trPr>
          <w:trHeight w:val="283"/>
        </w:trPr>
        <w:tc>
          <w:tcPr>
            <w:tcW w:w="2370" w:type="pct"/>
            <w:tcBorders>
              <w:top w:val="nil"/>
              <w:left w:val="nil"/>
              <w:bottom w:val="nil"/>
              <w:right w:val="nil"/>
            </w:tcBorders>
            <w:shd w:val="clear" w:color="auto" w:fill="auto"/>
            <w:noWrap/>
            <w:vAlign w:val="center"/>
            <w:hideMark/>
          </w:tcPr>
          <w:p w14:paraId="6043A013"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Barra de apoio no vaso</w:t>
            </w:r>
          </w:p>
        </w:tc>
        <w:tc>
          <w:tcPr>
            <w:tcW w:w="1303" w:type="pct"/>
            <w:tcBorders>
              <w:top w:val="nil"/>
              <w:left w:val="nil"/>
              <w:bottom w:val="nil"/>
              <w:right w:val="nil"/>
            </w:tcBorders>
            <w:shd w:val="clear" w:color="auto" w:fill="auto"/>
            <w:noWrap/>
            <w:vAlign w:val="center"/>
            <w:hideMark/>
          </w:tcPr>
          <w:p w14:paraId="1D60DD15"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29</w:t>
            </w:r>
          </w:p>
        </w:tc>
        <w:tc>
          <w:tcPr>
            <w:tcW w:w="1327" w:type="pct"/>
            <w:tcBorders>
              <w:top w:val="nil"/>
              <w:left w:val="nil"/>
              <w:bottom w:val="nil"/>
              <w:right w:val="nil"/>
            </w:tcBorders>
            <w:shd w:val="clear" w:color="auto" w:fill="auto"/>
            <w:noWrap/>
            <w:vAlign w:val="center"/>
            <w:hideMark/>
          </w:tcPr>
          <w:p w14:paraId="280E42DA"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17,7</w:t>
            </w:r>
          </w:p>
        </w:tc>
      </w:tr>
      <w:tr w:rsidR="00BF0AB6" w:rsidRPr="004413FF" w14:paraId="736A71FC" w14:textId="77777777" w:rsidTr="00B6621C">
        <w:trPr>
          <w:trHeight w:val="283"/>
        </w:trPr>
        <w:tc>
          <w:tcPr>
            <w:tcW w:w="2370" w:type="pct"/>
            <w:tcBorders>
              <w:top w:val="nil"/>
              <w:left w:val="nil"/>
              <w:bottom w:val="nil"/>
              <w:right w:val="nil"/>
            </w:tcBorders>
            <w:shd w:val="clear" w:color="auto" w:fill="auto"/>
            <w:noWrap/>
            <w:vAlign w:val="center"/>
            <w:hideMark/>
          </w:tcPr>
          <w:p w14:paraId="6F73054A"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Calçadas adaptadas</w:t>
            </w:r>
          </w:p>
        </w:tc>
        <w:tc>
          <w:tcPr>
            <w:tcW w:w="1303" w:type="pct"/>
            <w:tcBorders>
              <w:top w:val="nil"/>
              <w:left w:val="nil"/>
              <w:bottom w:val="nil"/>
              <w:right w:val="nil"/>
            </w:tcBorders>
            <w:shd w:val="clear" w:color="auto" w:fill="auto"/>
            <w:noWrap/>
            <w:vAlign w:val="center"/>
            <w:hideMark/>
          </w:tcPr>
          <w:p w14:paraId="2A9EE6BD"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34</w:t>
            </w:r>
          </w:p>
        </w:tc>
        <w:tc>
          <w:tcPr>
            <w:tcW w:w="1327" w:type="pct"/>
            <w:tcBorders>
              <w:top w:val="nil"/>
              <w:left w:val="nil"/>
              <w:bottom w:val="nil"/>
              <w:right w:val="nil"/>
            </w:tcBorders>
            <w:shd w:val="clear" w:color="auto" w:fill="auto"/>
            <w:noWrap/>
            <w:vAlign w:val="center"/>
            <w:hideMark/>
          </w:tcPr>
          <w:p w14:paraId="2D06A811"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20,7</w:t>
            </w:r>
          </w:p>
        </w:tc>
      </w:tr>
      <w:tr w:rsidR="00BF0AB6" w:rsidRPr="004413FF" w14:paraId="1C8EBC6A" w14:textId="77777777" w:rsidTr="00B6621C">
        <w:trPr>
          <w:trHeight w:val="283"/>
        </w:trPr>
        <w:tc>
          <w:tcPr>
            <w:tcW w:w="2370" w:type="pct"/>
            <w:tcBorders>
              <w:top w:val="nil"/>
              <w:left w:val="nil"/>
              <w:bottom w:val="nil"/>
              <w:right w:val="nil"/>
            </w:tcBorders>
            <w:shd w:val="clear" w:color="auto" w:fill="auto"/>
            <w:noWrap/>
            <w:vAlign w:val="center"/>
            <w:hideMark/>
          </w:tcPr>
          <w:p w14:paraId="55A3BA45"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Corredores alargados</w:t>
            </w:r>
          </w:p>
        </w:tc>
        <w:tc>
          <w:tcPr>
            <w:tcW w:w="1303" w:type="pct"/>
            <w:tcBorders>
              <w:top w:val="nil"/>
              <w:left w:val="nil"/>
              <w:bottom w:val="nil"/>
              <w:right w:val="nil"/>
            </w:tcBorders>
            <w:shd w:val="clear" w:color="auto" w:fill="auto"/>
            <w:noWrap/>
            <w:vAlign w:val="center"/>
            <w:hideMark/>
          </w:tcPr>
          <w:p w14:paraId="052DCE4C"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40</w:t>
            </w:r>
          </w:p>
        </w:tc>
        <w:tc>
          <w:tcPr>
            <w:tcW w:w="1327" w:type="pct"/>
            <w:tcBorders>
              <w:top w:val="nil"/>
              <w:left w:val="nil"/>
              <w:bottom w:val="nil"/>
              <w:right w:val="nil"/>
            </w:tcBorders>
            <w:shd w:val="clear" w:color="auto" w:fill="auto"/>
            <w:noWrap/>
            <w:vAlign w:val="center"/>
            <w:hideMark/>
          </w:tcPr>
          <w:p w14:paraId="494FFC4C"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24,4</w:t>
            </w:r>
          </w:p>
        </w:tc>
      </w:tr>
      <w:tr w:rsidR="00BF0AB6" w:rsidRPr="004413FF" w14:paraId="1281A862" w14:textId="77777777" w:rsidTr="00B6621C">
        <w:trPr>
          <w:trHeight w:val="283"/>
        </w:trPr>
        <w:tc>
          <w:tcPr>
            <w:tcW w:w="2370" w:type="pct"/>
            <w:tcBorders>
              <w:top w:val="nil"/>
              <w:left w:val="nil"/>
              <w:bottom w:val="nil"/>
              <w:right w:val="nil"/>
            </w:tcBorders>
            <w:shd w:val="clear" w:color="auto" w:fill="auto"/>
            <w:noWrap/>
            <w:vAlign w:val="center"/>
            <w:hideMark/>
          </w:tcPr>
          <w:p w14:paraId="2ADEE8F4"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Elevadores/plataformas</w:t>
            </w:r>
          </w:p>
        </w:tc>
        <w:tc>
          <w:tcPr>
            <w:tcW w:w="1303" w:type="pct"/>
            <w:tcBorders>
              <w:top w:val="nil"/>
              <w:left w:val="nil"/>
              <w:bottom w:val="nil"/>
              <w:right w:val="nil"/>
            </w:tcBorders>
            <w:shd w:val="clear" w:color="auto" w:fill="auto"/>
            <w:noWrap/>
            <w:vAlign w:val="center"/>
            <w:hideMark/>
          </w:tcPr>
          <w:p w14:paraId="449BA631"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12</w:t>
            </w:r>
          </w:p>
        </w:tc>
        <w:tc>
          <w:tcPr>
            <w:tcW w:w="1327" w:type="pct"/>
            <w:tcBorders>
              <w:top w:val="nil"/>
              <w:left w:val="nil"/>
              <w:bottom w:val="nil"/>
              <w:right w:val="nil"/>
            </w:tcBorders>
            <w:shd w:val="clear" w:color="auto" w:fill="auto"/>
            <w:noWrap/>
            <w:vAlign w:val="center"/>
            <w:hideMark/>
          </w:tcPr>
          <w:p w14:paraId="22437F91"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7,3</w:t>
            </w:r>
          </w:p>
        </w:tc>
      </w:tr>
      <w:tr w:rsidR="00BF0AB6" w:rsidRPr="004413FF" w14:paraId="44A74CED" w14:textId="77777777" w:rsidTr="00B6621C">
        <w:trPr>
          <w:trHeight w:val="283"/>
        </w:trPr>
        <w:tc>
          <w:tcPr>
            <w:tcW w:w="2370" w:type="pct"/>
            <w:tcBorders>
              <w:top w:val="nil"/>
              <w:left w:val="nil"/>
              <w:bottom w:val="nil"/>
              <w:right w:val="nil"/>
            </w:tcBorders>
            <w:shd w:val="clear" w:color="auto" w:fill="auto"/>
            <w:noWrap/>
            <w:vAlign w:val="center"/>
            <w:hideMark/>
          </w:tcPr>
          <w:p w14:paraId="13256EC0"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Portas alargadas</w:t>
            </w:r>
          </w:p>
        </w:tc>
        <w:tc>
          <w:tcPr>
            <w:tcW w:w="1303" w:type="pct"/>
            <w:tcBorders>
              <w:top w:val="nil"/>
              <w:left w:val="nil"/>
              <w:bottom w:val="nil"/>
              <w:right w:val="nil"/>
            </w:tcBorders>
            <w:shd w:val="clear" w:color="auto" w:fill="auto"/>
            <w:noWrap/>
            <w:vAlign w:val="center"/>
            <w:hideMark/>
          </w:tcPr>
          <w:p w14:paraId="1E16899A"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31</w:t>
            </w:r>
          </w:p>
        </w:tc>
        <w:tc>
          <w:tcPr>
            <w:tcW w:w="1327" w:type="pct"/>
            <w:tcBorders>
              <w:top w:val="nil"/>
              <w:left w:val="nil"/>
              <w:bottom w:val="nil"/>
              <w:right w:val="nil"/>
            </w:tcBorders>
            <w:shd w:val="clear" w:color="auto" w:fill="auto"/>
            <w:noWrap/>
            <w:vAlign w:val="center"/>
            <w:hideMark/>
          </w:tcPr>
          <w:p w14:paraId="61A9A838"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18,9</w:t>
            </w:r>
          </w:p>
        </w:tc>
      </w:tr>
      <w:tr w:rsidR="00BF0AB6" w:rsidRPr="004413FF" w14:paraId="140D3B48" w14:textId="77777777" w:rsidTr="00B6621C">
        <w:trPr>
          <w:trHeight w:val="283"/>
        </w:trPr>
        <w:tc>
          <w:tcPr>
            <w:tcW w:w="2370" w:type="pct"/>
            <w:tcBorders>
              <w:top w:val="nil"/>
              <w:left w:val="nil"/>
              <w:bottom w:val="nil"/>
              <w:right w:val="nil"/>
            </w:tcBorders>
            <w:shd w:val="clear" w:color="auto" w:fill="auto"/>
            <w:noWrap/>
            <w:vAlign w:val="center"/>
            <w:hideMark/>
          </w:tcPr>
          <w:p w14:paraId="613EFF1B"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Rampas de acesso</w:t>
            </w:r>
          </w:p>
        </w:tc>
        <w:tc>
          <w:tcPr>
            <w:tcW w:w="1303" w:type="pct"/>
            <w:tcBorders>
              <w:top w:val="nil"/>
              <w:left w:val="nil"/>
              <w:bottom w:val="nil"/>
              <w:right w:val="nil"/>
            </w:tcBorders>
            <w:shd w:val="clear" w:color="auto" w:fill="auto"/>
            <w:noWrap/>
            <w:vAlign w:val="center"/>
            <w:hideMark/>
          </w:tcPr>
          <w:p w14:paraId="48CD94F0"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58</w:t>
            </w:r>
          </w:p>
        </w:tc>
        <w:tc>
          <w:tcPr>
            <w:tcW w:w="1327" w:type="pct"/>
            <w:tcBorders>
              <w:top w:val="nil"/>
              <w:left w:val="nil"/>
              <w:bottom w:val="nil"/>
              <w:right w:val="nil"/>
            </w:tcBorders>
            <w:shd w:val="clear" w:color="auto" w:fill="auto"/>
            <w:noWrap/>
            <w:vAlign w:val="center"/>
            <w:hideMark/>
          </w:tcPr>
          <w:p w14:paraId="11D784C5"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35,4</w:t>
            </w:r>
          </w:p>
        </w:tc>
      </w:tr>
      <w:tr w:rsidR="00BF0AB6" w:rsidRPr="004413FF" w14:paraId="667559EF" w14:textId="77777777" w:rsidTr="00B6621C">
        <w:trPr>
          <w:trHeight w:val="283"/>
        </w:trPr>
        <w:tc>
          <w:tcPr>
            <w:tcW w:w="2370" w:type="pct"/>
            <w:tcBorders>
              <w:top w:val="nil"/>
              <w:left w:val="nil"/>
              <w:bottom w:val="nil"/>
              <w:right w:val="nil"/>
            </w:tcBorders>
            <w:shd w:val="clear" w:color="auto" w:fill="auto"/>
            <w:noWrap/>
            <w:vAlign w:val="center"/>
            <w:hideMark/>
          </w:tcPr>
          <w:p w14:paraId="5AA7F818"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Semáforos adaptados</w:t>
            </w:r>
          </w:p>
        </w:tc>
        <w:tc>
          <w:tcPr>
            <w:tcW w:w="1303" w:type="pct"/>
            <w:tcBorders>
              <w:top w:val="nil"/>
              <w:left w:val="nil"/>
              <w:bottom w:val="nil"/>
              <w:right w:val="nil"/>
            </w:tcBorders>
            <w:shd w:val="clear" w:color="auto" w:fill="auto"/>
            <w:noWrap/>
            <w:vAlign w:val="center"/>
            <w:hideMark/>
          </w:tcPr>
          <w:p w14:paraId="78E5A0BC"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39</w:t>
            </w:r>
          </w:p>
        </w:tc>
        <w:tc>
          <w:tcPr>
            <w:tcW w:w="1327" w:type="pct"/>
            <w:tcBorders>
              <w:top w:val="nil"/>
              <w:left w:val="nil"/>
              <w:bottom w:val="nil"/>
              <w:right w:val="nil"/>
            </w:tcBorders>
            <w:shd w:val="clear" w:color="auto" w:fill="auto"/>
            <w:noWrap/>
            <w:vAlign w:val="center"/>
            <w:hideMark/>
          </w:tcPr>
          <w:p w14:paraId="1C543B58"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23,8</w:t>
            </w:r>
          </w:p>
        </w:tc>
      </w:tr>
      <w:tr w:rsidR="00BF0AB6" w:rsidRPr="004413FF" w14:paraId="485C9CAB" w14:textId="77777777" w:rsidTr="00B6621C">
        <w:trPr>
          <w:trHeight w:val="283"/>
        </w:trPr>
        <w:tc>
          <w:tcPr>
            <w:tcW w:w="2370" w:type="pct"/>
            <w:tcBorders>
              <w:top w:val="nil"/>
              <w:left w:val="nil"/>
              <w:bottom w:val="nil"/>
              <w:right w:val="nil"/>
            </w:tcBorders>
            <w:shd w:val="clear" w:color="auto" w:fill="auto"/>
            <w:noWrap/>
            <w:vAlign w:val="center"/>
            <w:hideMark/>
          </w:tcPr>
          <w:p w14:paraId="3F082427"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Torneiras adaptadas</w:t>
            </w:r>
          </w:p>
        </w:tc>
        <w:tc>
          <w:tcPr>
            <w:tcW w:w="1303" w:type="pct"/>
            <w:tcBorders>
              <w:top w:val="nil"/>
              <w:left w:val="nil"/>
              <w:bottom w:val="nil"/>
              <w:right w:val="nil"/>
            </w:tcBorders>
            <w:shd w:val="clear" w:color="auto" w:fill="auto"/>
            <w:noWrap/>
            <w:vAlign w:val="center"/>
            <w:hideMark/>
          </w:tcPr>
          <w:p w14:paraId="365FCF73"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10</w:t>
            </w:r>
          </w:p>
        </w:tc>
        <w:tc>
          <w:tcPr>
            <w:tcW w:w="1327" w:type="pct"/>
            <w:tcBorders>
              <w:top w:val="nil"/>
              <w:left w:val="nil"/>
              <w:bottom w:val="nil"/>
              <w:right w:val="nil"/>
            </w:tcBorders>
            <w:shd w:val="clear" w:color="auto" w:fill="auto"/>
            <w:noWrap/>
            <w:vAlign w:val="center"/>
            <w:hideMark/>
          </w:tcPr>
          <w:p w14:paraId="14A63C1B"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6,1</w:t>
            </w:r>
          </w:p>
        </w:tc>
      </w:tr>
      <w:tr w:rsidR="00BF0AB6" w:rsidRPr="004413FF" w14:paraId="574F91E7" w14:textId="77777777" w:rsidTr="00B6621C">
        <w:trPr>
          <w:trHeight w:val="283"/>
        </w:trPr>
        <w:tc>
          <w:tcPr>
            <w:tcW w:w="2370" w:type="pct"/>
            <w:tcBorders>
              <w:top w:val="nil"/>
              <w:left w:val="nil"/>
              <w:bottom w:val="nil"/>
              <w:right w:val="nil"/>
            </w:tcBorders>
            <w:shd w:val="clear" w:color="auto" w:fill="auto"/>
            <w:noWrap/>
            <w:vAlign w:val="center"/>
            <w:hideMark/>
          </w:tcPr>
          <w:p w14:paraId="23F32331"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Transporte público adaptado</w:t>
            </w:r>
          </w:p>
        </w:tc>
        <w:tc>
          <w:tcPr>
            <w:tcW w:w="1303" w:type="pct"/>
            <w:tcBorders>
              <w:top w:val="nil"/>
              <w:left w:val="nil"/>
              <w:bottom w:val="nil"/>
              <w:right w:val="nil"/>
            </w:tcBorders>
            <w:shd w:val="clear" w:color="auto" w:fill="auto"/>
            <w:noWrap/>
            <w:vAlign w:val="center"/>
            <w:hideMark/>
          </w:tcPr>
          <w:p w14:paraId="4199C4D3"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43</w:t>
            </w:r>
          </w:p>
        </w:tc>
        <w:tc>
          <w:tcPr>
            <w:tcW w:w="1327" w:type="pct"/>
            <w:tcBorders>
              <w:top w:val="nil"/>
              <w:left w:val="nil"/>
              <w:bottom w:val="nil"/>
              <w:right w:val="nil"/>
            </w:tcBorders>
            <w:shd w:val="clear" w:color="auto" w:fill="auto"/>
            <w:noWrap/>
            <w:vAlign w:val="center"/>
            <w:hideMark/>
          </w:tcPr>
          <w:p w14:paraId="4320AB11"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26,2</w:t>
            </w:r>
          </w:p>
        </w:tc>
      </w:tr>
      <w:tr w:rsidR="00BF0AB6" w:rsidRPr="004413FF" w14:paraId="5D55366E" w14:textId="77777777" w:rsidTr="00B6621C">
        <w:trPr>
          <w:trHeight w:val="283"/>
        </w:trPr>
        <w:tc>
          <w:tcPr>
            <w:tcW w:w="2370" w:type="pct"/>
            <w:tcBorders>
              <w:top w:val="nil"/>
              <w:left w:val="nil"/>
              <w:bottom w:val="nil"/>
              <w:right w:val="nil"/>
            </w:tcBorders>
            <w:shd w:val="clear" w:color="auto" w:fill="auto"/>
            <w:noWrap/>
            <w:vAlign w:val="center"/>
            <w:hideMark/>
          </w:tcPr>
          <w:p w14:paraId="229D25E2"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Vaga de estacionamento reservadas</w:t>
            </w:r>
          </w:p>
        </w:tc>
        <w:tc>
          <w:tcPr>
            <w:tcW w:w="1303" w:type="pct"/>
            <w:tcBorders>
              <w:top w:val="nil"/>
              <w:left w:val="nil"/>
              <w:bottom w:val="nil"/>
              <w:right w:val="nil"/>
            </w:tcBorders>
            <w:shd w:val="clear" w:color="auto" w:fill="auto"/>
            <w:noWrap/>
            <w:vAlign w:val="center"/>
            <w:hideMark/>
          </w:tcPr>
          <w:p w14:paraId="01C31636"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54</w:t>
            </w:r>
          </w:p>
        </w:tc>
        <w:tc>
          <w:tcPr>
            <w:tcW w:w="1327" w:type="pct"/>
            <w:tcBorders>
              <w:top w:val="nil"/>
              <w:left w:val="nil"/>
              <w:bottom w:val="nil"/>
              <w:right w:val="nil"/>
            </w:tcBorders>
            <w:shd w:val="clear" w:color="auto" w:fill="auto"/>
            <w:noWrap/>
            <w:vAlign w:val="center"/>
            <w:hideMark/>
          </w:tcPr>
          <w:p w14:paraId="3437D78E"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32,9</w:t>
            </w:r>
          </w:p>
        </w:tc>
      </w:tr>
      <w:tr w:rsidR="00BF0AB6" w:rsidRPr="004413FF" w14:paraId="7C9B5F6A" w14:textId="77777777" w:rsidTr="00B6621C">
        <w:trPr>
          <w:trHeight w:val="283"/>
        </w:trPr>
        <w:tc>
          <w:tcPr>
            <w:tcW w:w="2370" w:type="pct"/>
            <w:tcBorders>
              <w:top w:val="nil"/>
              <w:left w:val="nil"/>
              <w:bottom w:val="nil"/>
              <w:right w:val="nil"/>
            </w:tcBorders>
            <w:shd w:val="clear" w:color="auto" w:fill="auto"/>
            <w:noWrap/>
            <w:vAlign w:val="center"/>
            <w:hideMark/>
          </w:tcPr>
          <w:p w14:paraId="2916149F"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Vaso adaptado</w:t>
            </w:r>
          </w:p>
        </w:tc>
        <w:tc>
          <w:tcPr>
            <w:tcW w:w="1303" w:type="pct"/>
            <w:tcBorders>
              <w:top w:val="nil"/>
              <w:left w:val="nil"/>
              <w:bottom w:val="nil"/>
              <w:right w:val="nil"/>
            </w:tcBorders>
            <w:shd w:val="clear" w:color="auto" w:fill="auto"/>
            <w:noWrap/>
            <w:vAlign w:val="center"/>
            <w:hideMark/>
          </w:tcPr>
          <w:p w14:paraId="4F21D880"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24</w:t>
            </w:r>
          </w:p>
        </w:tc>
        <w:tc>
          <w:tcPr>
            <w:tcW w:w="1327" w:type="pct"/>
            <w:tcBorders>
              <w:top w:val="nil"/>
              <w:left w:val="nil"/>
              <w:bottom w:val="nil"/>
              <w:right w:val="nil"/>
            </w:tcBorders>
            <w:shd w:val="clear" w:color="auto" w:fill="auto"/>
            <w:noWrap/>
            <w:vAlign w:val="center"/>
            <w:hideMark/>
          </w:tcPr>
          <w:p w14:paraId="607B7DF1"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14,6</w:t>
            </w:r>
          </w:p>
        </w:tc>
      </w:tr>
      <w:tr w:rsidR="00BF0AB6" w:rsidRPr="004413FF" w14:paraId="1594964E" w14:textId="77777777" w:rsidTr="00B6621C">
        <w:trPr>
          <w:trHeight w:val="283"/>
        </w:trPr>
        <w:tc>
          <w:tcPr>
            <w:tcW w:w="2370" w:type="pct"/>
            <w:tcBorders>
              <w:top w:val="nil"/>
              <w:left w:val="nil"/>
              <w:bottom w:val="nil"/>
              <w:right w:val="nil"/>
            </w:tcBorders>
            <w:shd w:val="clear" w:color="auto" w:fill="auto"/>
            <w:noWrap/>
            <w:vAlign w:val="center"/>
            <w:hideMark/>
          </w:tcPr>
          <w:p w14:paraId="6FA84FAE"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Piso escorregadio</w:t>
            </w:r>
          </w:p>
        </w:tc>
        <w:tc>
          <w:tcPr>
            <w:tcW w:w="1303" w:type="pct"/>
            <w:tcBorders>
              <w:top w:val="nil"/>
              <w:left w:val="nil"/>
              <w:bottom w:val="nil"/>
              <w:right w:val="nil"/>
            </w:tcBorders>
            <w:shd w:val="clear" w:color="auto" w:fill="auto"/>
            <w:noWrap/>
            <w:vAlign w:val="center"/>
            <w:hideMark/>
          </w:tcPr>
          <w:p w14:paraId="2705AEE3"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32</w:t>
            </w:r>
          </w:p>
        </w:tc>
        <w:tc>
          <w:tcPr>
            <w:tcW w:w="1327" w:type="pct"/>
            <w:tcBorders>
              <w:top w:val="nil"/>
              <w:left w:val="nil"/>
              <w:bottom w:val="nil"/>
              <w:right w:val="nil"/>
            </w:tcBorders>
            <w:shd w:val="clear" w:color="auto" w:fill="auto"/>
            <w:noWrap/>
            <w:vAlign w:val="center"/>
            <w:hideMark/>
          </w:tcPr>
          <w:p w14:paraId="20130ADD"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19,5</w:t>
            </w:r>
          </w:p>
        </w:tc>
      </w:tr>
      <w:tr w:rsidR="00BF0AB6" w:rsidRPr="004413FF" w14:paraId="0A9E2965" w14:textId="77777777" w:rsidTr="00B6621C">
        <w:trPr>
          <w:trHeight w:val="283"/>
        </w:trPr>
        <w:tc>
          <w:tcPr>
            <w:tcW w:w="2370" w:type="pct"/>
            <w:tcBorders>
              <w:top w:val="nil"/>
              <w:left w:val="nil"/>
              <w:bottom w:val="nil"/>
              <w:right w:val="nil"/>
            </w:tcBorders>
            <w:shd w:val="clear" w:color="auto" w:fill="auto"/>
            <w:noWrap/>
            <w:vAlign w:val="center"/>
            <w:hideMark/>
          </w:tcPr>
          <w:p w14:paraId="0056F5E6"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Piso tátil</w:t>
            </w:r>
          </w:p>
        </w:tc>
        <w:tc>
          <w:tcPr>
            <w:tcW w:w="1303" w:type="pct"/>
            <w:tcBorders>
              <w:top w:val="nil"/>
              <w:left w:val="nil"/>
              <w:bottom w:val="nil"/>
              <w:right w:val="nil"/>
            </w:tcBorders>
            <w:shd w:val="clear" w:color="auto" w:fill="auto"/>
            <w:noWrap/>
            <w:vAlign w:val="center"/>
            <w:hideMark/>
          </w:tcPr>
          <w:p w14:paraId="23241794"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24</w:t>
            </w:r>
          </w:p>
        </w:tc>
        <w:tc>
          <w:tcPr>
            <w:tcW w:w="1327" w:type="pct"/>
            <w:tcBorders>
              <w:top w:val="nil"/>
              <w:left w:val="nil"/>
              <w:bottom w:val="nil"/>
              <w:right w:val="nil"/>
            </w:tcBorders>
            <w:shd w:val="clear" w:color="auto" w:fill="auto"/>
            <w:noWrap/>
            <w:vAlign w:val="center"/>
            <w:hideMark/>
          </w:tcPr>
          <w:p w14:paraId="3AA943E3"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14,6</w:t>
            </w:r>
          </w:p>
        </w:tc>
      </w:tr>
      <w:tr w:rsidR="00BF0AB6" w:rsidRPr="004413FF" w14:paraId="75D03172" w14:textId="77777777" w:rsidTr="00B6621C">
        <w:trPr>
          <w:trHeight w:val="283"/>
        </w:trPr>
        <w:tc>
          <w:tcPr>
            <w:tcW w:w="2370" w:type="pct"/>
            <w:tcBorders>
              <w:top w:val="nil"/>
              <w:left w:val="nil"/>
              <w:bottom w:val="nil"/>
              <w:right w:val="nil"/>
            </w:tcBorders>
            <w:shd w:val="clear" w:color="auto" w:fill="auto"/>
            <w:noWrap/>
            <w:vAlign w:val="center"/>
            <w:hideMark/>
          </w:tcPr>
          <w:p w14:paraId="70A6B791"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Escadas com corrimão</w:t>
            </w:r>
          </w:p>
        </w:tc>
        <w:tc>
          <w:tcPr>
            <w:tcW w:w="1303" w:type="pct"/>
            <w:tcBorders>
              <w:top w:val="nil"/>
              <w:left w:val="nil"/>
              <w:bottom w:val="nil"/>
              <w:right w:val="nil"/>
            </w:tcBorders>
            <w:shd w:val="clear" w:color="auto" w:fill="auto"/>
            <w:noWrap/>
            <w:vAlign w:val="center"/>
            <w:hideMark/>
          </w:tcPr>
          <w:p w14:paraId="46DD3880"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20</w:t>
            </w:r>
          </w:p>
        </w:tc>
        <w:tc>
          <w:tcPr>
            <w:tcW w:w="1327" w:type="pct"/>
            <w:tcBorders>
              <w:top w:val="nil"/>
              <w:left w:val="nil"/>
              <w:bottom w:val="nil"/>
              <w:right w:val="nil"/>
            </w:tcBorders>
            <w:shd w:val="clear" w:color="auto" w:fill="auto"/>
            <w:noWrap/>
            <w:vAlign w:val="center"/>
            <w:hideMark/>
          </w:tcPr>
          <w:p w14:paraId="2FCD6609"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12,2</w:t>
            </w:r>
          </w:p>
        </w:tc>
      </w:tr>
      <w:tr w:rsidR="00BF0AB6" w:rsidRPr="004413FF" w14:paraId="70025053" w14:textId="77777777" w:rsidTr="00B6621C">
        <w:trPr>
          <w:trHeight w:val="283"/>
        </w:trPr>
        <w:tc>
          <w:tcPr>
            <w:tcW w:w="2370" w:type="pct"/>
            <w:tcBorders>
              <w:top w:val="nil"/>
              <w:left w:val="nil"/>
              <w:bottom w:val="single" w:sz="12" w:space="0" w:color="auto"/>
              <w:right w:val="nil"/>
            </w:tcBorders>
            <w:shd w:val="clear" w:color="auto" w:fill="auto"/>
            <w:noWrap/>
            <w:vAlign w:val="center"/>
            <w:hideMark/>
          </w:tcPr>
          <w:p w14:paraId="4F05DBDF" w14:textId="77777777" w:rsidR="00BF0AB6" w:rsidRPr="004413FF" w:rsidRDefault="00BF0AB6" w:rsidP="00B6621C">
            <w:pPr>
              <w:spacing w:after="0" w:line="240" w:lineRule="auto"/>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Não responderam</w:t>
            </w:r>
          </w:p>
        </w:tc>
        <w:tc>
          <w:tcPr>
            <w:tcW w:w="1303" w:type="pct"/>
            <w:tcBorders>
              <w:top w:val="nil"/>
              <w:left w:val="nil"/>
              <w:bottom w:val="single" w:sz="12" w:space="0" w:color="auto"/>
              <w:right w:val="nil"/>
            </w:tcBorders>
            <w:shd w:val="clear" w:color="auto" w:fill="auto"/>
            <w:noWrap/>
            <w:vAlign w:val="center"/>
            <w:hideMark/>
          </w:tcPr>
          <w:p w14:paraId="2ED0E4C9"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10</w:t>
            </w:r>
          </w:p>
        </w:tc>
        <w:tc>
          <w:tcPr>
            <w:tcW w:w="1327" w:type="pct"/>
            <w:tcBorders>
              <w:top w:val="nil"/>
              <w:left w:val="nil"/>
              <w:bottom w:val="single" w:sz="12" w:space="0" w:color="auto"/>
              <w:right w:val="nil"/>
            </w:tcBorders>
            <w:shd w:val="clear" w:color="auto" w:fill="auto"/>
            <w:noWrap/>
            <w:vAlign w:val="center"/>
            <w:hideMark/>
          </w:tcPr>
          <w:p w14:paraId="1EE5C6A4" w14:textId="77777777" w:rsidR="00BF0AB6" w:rsidRPr="004413FF" w:rsidRDefault="00BF0AB6" w:rsidP="00B6621C">
            <w:pPr>
              <w:spacing w:after="0" w:line="240" w:lineRule="auto"/>
              <w:jc w:val="right"/>
              <w:rPr>
                <w:rFonts w:ascii="Arial" w:eastAsia="Times New Roman" w:hAnsi="Arial" w:cs="Arial"/>
                <w:color w:val="000000"/>
                <w:sz w:val="20"/>
                <w:szCs w:val="20"/>
                <w:lang w:eastAsia="pt-BR"/>
              </w:rPr>
            </w:pPr>
            <w:r w:rsidRPr="004413FF">
              <w:rPr>
                <w:rFonts w:ascii="Arial" w:eastAsia="Times New Roman" w:hAnsi="Arial" w:cs="Arial"/>
                <w:color w:val="000000"/>
                <w:sz w:val="20"/>
                <w:szCs w:val="20"/>
                <w:lang w:eastAsia="pt-BR"/>
              </w:rPr>
              <w:t>6,1</w:t>
            </w:r>
          </w:p>
        </w:tc>
      </w:tr>
    </w:tbl>
    <w:p w14:paraId="23D07CAF" w14:textId="77777777" w:rsidR="00E03D46" w:rsidRPr="00CA453C" w:rsidRDefault="00E03D46" w:rsidP="00E03D46">
      <w:pPr>
        <w:spacing w:after="0" w:line="240" w:lineRule="auto"/>
        <w:jc w:val="both"/>
        <w:rPr>
          <w:rFonts w:ascii="Arial" w:hAnsi="Arial" w:cs="Arial"/>
          <w:b/>
        </w:rPr>
      </w:pPr>
    </w:p>
    <w:p w14:paraId="104C1B38" w14:textId="77777777" w:rsidR="00BF0AB6" w:rsidRPr="00CA453C" w:rsidRDefault="00BF0AB6" w:rsidP="00E03D46">
      <w:pPr>
        <w:spacing w:after="0" w:line="240" w:lineRule="auto"/>
        <w:jc w:val="both"/>
        <w:rPr>
          <w:rFonts w:ascii="Arial" w:hAnsi="Arial" w:cs="Arial"/>
          <w:b/>
        </w:rPr>
      </w:pPr>
    </w:p>
    <w:p w14:paraId="52BCFE6C" w14:textId="77777777" w:rsidR="00E03D46" w:rsidRPr="00CA453C" w:rsidRDefault="00E03D46" w:rsidP="007D2B4D">
      <w:pPr>
        <w:spacing w:after="0" w:line="312" w:lineRule="auto"/>
        <w:ind w:firstLine="567"/>
        <w:jc w:val="both"/>
        <w:rPr>
          <w:rFonts w:ascii="Arial" w:hAnsi="Arial" w:cs="Arial"/>
        </w:rPr>
      </w:pPr>
      <w:r w:rsidRPr="00CA453C">
        <w:rPr>
          <w:rFonts w:ascii="Arial" w:hAnsi="Arial" w:cs="Arial"/>
        </w:rPr>
        <w:t xml:space="preserve">A Tabela 4 </w:t>
      </w:r>
      <w:r w:rsidR="00D85616" w:rsidRPr="00CA453C">
        <w:rPr>
          <w:rFonts w:ascii="Arial" w:hAnsi="Arial" w:cs="Arial"/>
        </w:rPr>
        <w:t>demonstra</w:t>
      </w:r>
      <w:r w:rsidRPr="00CA453C">
        <w:rPr>
          <w:rFonts w:ascii="Arial" w:hAnsi="Arial" w:cs="Arial"/>
        </w:rPr>
        <w:t xml:space="preserve"> </w:t>
      </w:r>
      <w:r w:rsidR="006F0E14" w:rsidRPr="00CA453C">
        <w:rPr>
          <w:rFonts w:ascii="Arial" w:hAnsi="Arial" w:cs="Arial"/>
        </w:rPr>
        <w:t>as diferenças no percentual de</w:t>
      </w:r>
      <w:r w:rsidR="000A7D98" w:rsidRPr="00CA453C">
        <w:rPr>
          <w:rFonts w:ascii="Arial" w:hAnsi="Arial" w:cs="Arial"/>
        </w:rPr>
        <w:t xml:space="preserve"> e</w:t>
      </w:r>
      <w:r w:rsidR="00CE7056" w:rsidRPr="00CA453C">
        <w:rPr>
          <w:rFonts w:ascii="Arial" w:hAnsi="Arial" w:cs="Arial"/>
        </w:rPr>
        <w:t>quipamentos acessíveis em domicí</w:t>
      </w:r>
      <w:r w:rsidR="000A7D98" w:rsidRPr="00CA453C">
        <w:rPr>
          <w:rFonts w:ascii="Arial" w:hAnsi="Arial" w:cs="Arial"/>
        </w:rPr>
        <w:t xml:space="preserve">lio </w:t>
      </w:r>
      <w:r w:rsidR="006F0E14" w:rsidRPr="00CA453C">
        <w:rPr>
          <w:rFonts w:ascii="Arial" w:hAnsi="Arial" w:cs="Arial"/>
        </w:rPr>
        <w:t xml:space="preserve">de acordo </w:t>
      </w:r>
      <w:r w:rsidR="000A7D98" w:rsidRPr="00CA453C">
        <w:rPr>
          <w:rFonts w:ascii="Arial" w:hAnsi="Arial" w:cs="Arial"/>
        </w:rPr>
        <w:t>com as variáveis socioeconômicas e tipo de deficiência dos respondentes</w:t>
      </w:r>
      <w:r w:rsidRPr="00CA453C">
        <w:rPr>
          <w:rFonts w:ascii="Arial" w:hAnsi="Arial" w:cs="Arial"/>
        </w:rPr>
        <w:t xml:space="preserve">. Observa-se </w:t>
      </w:r>
      <w:r w:rsidR="000A7D98" w:rsidRPr="00CA453C">
        <w:rPr>
          <w:rFonts w:ascii="Arial" w:hAnsi="Arial" w:cs="Arial"/>
        </w:rPr>
        <w:t>diferença significativa para as variáveis renda e raça. Ou seja, quem recebe até dois salários mínimos</w:t>
      </w:r>
      <w:r w:rsidR="00BC0EE5" w:rsidRPr="00CA453C">
        <w:rPr>
          <w:rFonts w:ascii="Arial" w:hAnsi="Arial" w:cs="Arial"/>
        </w:rPr>
        <w:t xml:space="preserve"> e</w:t>
      </w:r>
      <w:r w:rsidR="000A7D98" w:rsidRPr="00CA453C">
        <w:rPr>
          <w:rFonts w:ascii="Arial" w:hAnsi="Arial" w:cs="Arial"/>
        </w:rPr>
        <w:t xml:space="preserve"> </w:t>
      </w:r>
      <w:r w:rsidR="00BC0EE5" w:rsidRPr="00CA453C">
        <w:rPr>
          <w:rFonts w:ascii="Arial" w:hAnsi="Arial" w:cs="Arial"/>
        </w:rPr>
        <w:t>se referiram brancas possuem</w:t>
      </w:r>
      <w:r w:rsidR="000A7D98" w:rsidRPr="00CA453C">
        <w:rPr>
          <w:rFonts w:ascii="Arial" w:hAnsi="Arial" w:cs="Arial"/>
        </w:rPr>
        <w:t xml:space="preserve"> menos equipamentos acessíveis no domicílio do que aqueles que ganham mais de quatro salários</w:t>
      </w:r>
      <w:r w:rsidR="00BC0EE5" w:rsidRPr="00CA453C">
        <w:rPr>
          <w:rFonts w:ascii="Arial" w:hAnsi="Arial" w:cs="Arial"/>
        </w:rPr>
        <w:t xml:space="preserve"> e se caracterizaram sendo de outra raça</w:t>
      </w:r>
      <w:r w:rsidR="005A5BA3" w:rsidRPr="00CA453C">
        <w:rPr>
          <w:rFonts w:ascii="Arial" w:hAnsi="Arial" w:cs="Arial"/>
        </w:rPr>
        <w:t>.</w:t>
      </w:r>
    </w:p>
    <w:p w14:paraId="37794F39" w14:textId="77777777" w:rsidR="009D5FE8" w:rsidRDefault="009D5FE8" w:rsidP="007D2B4D">
      <w:pPr>
        <w:spacing w:after="0" w:line="360" w:lineRule="auto"/>
        <w:jc w:val="both"/>
        <w:rPr>
          <w:rFonts w:ascii="Arial" w:hAnsi="Arial" w:cs="Arial"/>
        </w:rPr>
      </w:pPr>
    </w:p>
    <w:p w14:paraId="43E11D51" w14:textId="77777777" w:rsidR="007D2B4D" w:rsidRDefault="007D2B4D" w:rsidP="007D2B4D">
      <w:pPr>
        <w:spacing w:after="0" w:line="360" w:lineRule="auto"/>
        <w:jc w:val="both"/>
        <w:rPr>
          <w:rFonts w:ascii="Arial" w:hAnsi="Arial" w:cs="Arial"/>
        </w:rPr>
      </w:pPr>
    </w:p>
    <w:p w14:paraId="2E2E7D93" w14:textId="77777777" w:rsidR="00C51F73" w:rsidRDefault="00C51F73" w:rsidP="007D2B4D">
      <w:pPr>
        <w:spacing w:after="0" w:line="360" w:lineRule="auto"/>
        <w:jc w:val="both"/>
        <w:rPr>
          <w:rFonts w:ascii="Arial" w:hAnsi="Arial" w:cs="Arial"/>
        </w:rPr>
      </w:pPr>
    </w:p>
    <w:p w14:paraId="4D02ABE6" w14:textId="1C2BA729" w:rsidR="0081076C" w:rsidRDefault="0081076C" w:rsidP="007D2B4D">
      <w:pPr>
        <w:spacing w:after="0" w:line="360" w:lineRule="auto"/>
        <w:jc w:val="both"/>
        <w:rPr>
          <w:rFonts w:ascii="Arial" w:hAnsi="Arial" w:cs="Arial"/>
        </w:rPr>
      </w:pPr>
    </w:p>
    <w:p w14:paraId="4047C3B4" w14:textId="77777777" w:rsidR="0081076C" w:rsidRDefault="0081076C" w:rsidP="007D2B4D">
      <w:pPr>
        <w:spacing w:after="0" w:line="360" w:lineRule="auto"/>
        <w:jc w:val="both"/>
        <w:rPr>
          <w:rFonts w:ascii="Arial" w:hAnsi="Arial" w:cs="Arial"/>
        </w:rPr>
      </w:pPr>
    </w:p>
    <w:p w14:paraId="0E9587BE" w14:textId="77777777" w:rsidR="0081076C" w:rsidRDefault="0081076C" w:rsidP="007D2B4D">
      <w:pPr>
        <w:spacing w:after="0" w:line="360" w:lineRule="auto"/>
        <w:jc w:val="both"/>
        <w:rPr>
          <w:rFonts w:ascii="Arial" w:hAnsi="Arial" w:cs="Arial"/>
        </w:rPr>
      </w:pPr>
    </w:p>
    <w:p w14:paraId="3E18BBFE" w14:textId="77777777" w:rsidR="0081076C" w:rsidRDefault="0081076C" w:rsidP="007D2B4D">
      <w:pPr>
        <w:spacing w:after="0" w:line="360" w:lineRule="auto"/>
        <w:jc w:val="both"/>
        <w:rPr>
          <w:rFonts w:ascii="Arial" w:hAnsi="Arial" w:cs="Arial"/>
        </w:rPr>
      </w:pPr>
    </w:p>
    <w:p w14:paraId="60397374" w14:textId="77777777" w:rsidR="0081076C" w:rsidRDefault="0081076C" w:rsidP="007D2B4D">
      <w:pPr>
        <w:spacing w:after="0" w:line="360" w:lineRule="auto"/>
        <w:jc w:val="both"/>
        <w:rPr>
          <w:rFonts w:ascii="Arial" w:hAnsi="Arial" w:cs="Arial"/>
        </w:rPr>
      </w:pPr>
    </w:p>
    <w:p w14:paraId="6FE6C512" w14:textId="77777777" w:rsidR="00C51F73" w:rsidRPr="00CA453C" w:rsidRDefault="00C51F73" w:rsidP="007D2B4D">
      <w:pPr>
        <w:spacing w:after="0" w:line="360" w:lineRule="auto"/>
        <w:jc w:val="both"/>
        <w:rPr>
          <w:rFonts w:ascii="Arial" w:hAnsi="Arial" w:cs="Arial"/>
        </w:rPr>
      </w:pPr>
    </w:p>
    <w:p w14:paraId="03233A9B" w14:textId="77777777" w:rsidR="00E03D46" w:rsidRPr="00CA453C" w:rsidRDefault="00E03D46" w:rsidP="00E03D46">
      <w:pPr>
        <w:pStyle w:val="Legenda"/>
        <w:keepNext/>
        <w:jc w:val="both"/>
        <w:rPr>
          <w:rFonts w:ascii="Arial" w:hAnsi="Arial" w:cs="Arial"/>
        </w:rPr>
      </w:pPr>
      <w:bookmarkStart w:id="3" w:name="_Toc452675407"/>
      <w:r w:rsidRPr="00CA453C">
        <w:rPr>
          <w:rFonts w:ascii="Arial" w:hAnsi="Arial" w:cs="Arial"/>
        </w:rPr>
        <w:lastRenderedPageBreak/>
        <w:t xml:space="preserve">Tabela </w:t>
      </w:r>
      <w:r w:rsidRPr="00CA453C">
        <w:rPr>
          <w:rFonts w:ascii="Arial" w:hAnsi="Arial" w:cs="Arial"/>
        </w:rPr>
        <w:fldChar w:fldCharType="begin"/>
      </w:r>
      <w:r w:rsidRPr="00CA453C">
        <w:rPr>
          <w:rFonts w:ascii="Arial" w:hAnsi="Arial" w:cs="Arial"/>
        </w:rPr>
        <w:instrText xml:space="preserve"> SEQ Tabela \* ARABIC </w:instrText>
      </w:r>
      <w:r w:rsidRPr="00CA453C">
        <w:rPr>
          <w:rFonts w:ascii="Arial" w:hAnsi="Arial" w:cs="Arial"/>
        </w:rPr>
        <w:fldChar w:fldCharType="separate"/>
      </w:r>
      <w:r w:rsidRPr="00CA453C">
        <w:rPr>
          <w:rFonts w:ascii="Arial" w:hAnsi="Arial" w:cs="Arial"/>
          <w:noProof/>
        </w:rPr>
        <w:t>4</w:t>
      </w:r>
      <w:r w:rsidRPr="00CA453C">
        <w:rPr>
          <w:rFonts w:ascii="Arial" w:hAnsi="Arial" w:cs="Arial"/>
        </w:rPr>
        <w:fldChar w:fldCharType="end"/>
      </w:r>
      <w:r w:rsidRPr="00CA453C">
        <w:rPr>
          <w:rFonts w:ascii="Arial" w:hAnsi="Arial" w:cs="Arial"/>
        </w:rPr>
        <w:t xml:space="preserve">: </w:t>
      </w:r>
      <w:r w:rsidR="003F477D" w:rsidRPr="00CA453C">
        <w:rPr>
          <w:rFonts w:ascii="Arial" w:hAnsi="Arial" w:cs="Arial"/>
          <w:b w:val="0"/>
        </w:rPr>
        <w:t>Percentual de</w:t>
      </w:r>
      <w:r w:rsidR="003F477D" w:rsidRPr="00CA453C">
        <w:rPr>
          <w:rFonts w:ascii="Arial" w:hAnsi="Arial" w:cs="Arial"/>
        </w:rPr>
        <w:t xml:space="preserve"> </w:t>
      </w:r>
      <w:r w:rsidRPr="00CA453C">
        <w:rPr>
          <w:rFonts w:ascii="Arial" w:hAnsi="Arial" w:cs="Arial"/>
          <w:b w:val="0"/>
        </w:rPr>
        <w:t>equipamentos acessíveis em domicilio</w:t>
      </w:r>
      <w:r w:rsidR="003F477D" w:rsidRPr="00CA453C">
        <w:rPr>
          <w:rFonts w:ascii="Arial" w:hAnsi="Arial" w:cs="Arial"/>
          <w:b w:val="0"/>
        </w:rPr>
        <w:t xml:space="preserve"> de acordo</w:t>
      </w:r>
      <w:r w:rsidRPr="00CA453C">
        <w:rPr>
          <w:rFonts w:ascii="Arial" w:hAnsi="Arial" w:cs="Arial"/>
          <w:b w:val="0"/>
        </w:rPr>
        <w:t xml:space="preserve"> com as variáveis socioeconômicas</w:t>
      </w:r>
      <w:r w:rsidR="000A7D98" w:rsidRPr="00CA453C">
        <w:rPr>
          <w:rFonts w:ascii="Arial" w:hAnsi="Arial" w:cs="Arial"/>
          <w:b w:val="0"/>
        </w:rPr>
        <w:t xml:space="preserve"> e tipo de deficiência </w:t>
      </w:r>
      <w:r w:rsidRPr="00CA453C">
        <w:rPr>
          <w:rFonts w:ascii="Arial" w:hAnsi="Arial" w:cs="Arial"/>
          <w:b w:val="0"/>
        </w:rPr>
        <w:t>d</w:t>
      </w:r>
      <w:r w:rsidR="000A7D98" w:rsidRPr="00CA453C">
        <w:rPr>
          <w:rFonts w:ascii="Arial" w:hAnsi="Arial" w:cs="Arial"/>
          <w:b w:val="0"/>
        </w:rPr>
        <w:t>as pessoas c</w:t>
      </w:r>
      <w:r w:rsidRPr="00CA453C">
        <w:rPr>
          <w:rFonts w:ascii="Arial" w:hAnsi="Arial" w:cs="Arial"/>
          <w:b w:val="0"/>
        </w:rPr>
        <w:t xml:space="preserve">om deficiência física adquirida, no município de Itajaí, </w:t>
      </w:r>
      <w:r w:rsidR="000A7D98" w:rsidRPr="00CA453C">
        <w:rPr>
          <w:rFonts w:ascii="Arial" w:hAnsi="Arial" w:cs="Arial"/>
          <w:b w:val="0"/>
        </w:rPr>
        <w:t xml:space="preserve">de </w:t>
      </w:r>
      <w:r w:rsidRPr="00CA453C">
        <w:rPr>
          <w:rFonts w:ascii="Arial" w:hAnsi="Arial" w:cs="Arial"/>
          <w:b w:val="0"/>
        </w:rPr>
        <w:t>fevereiro</w:t>
      </w:r>
      <w:r w:rsidR="000A7D98" w:rsidRPr="00CA453C">
        <w:rPr>
          <w:rFonts w:ascii="Arial" w:hAnsi="Arial" w:cs="Arial"/>
          <w:b w:val="0"/>
        </w:rPr>
        <w:t xml:space="preserve"> de </w:t>
      </w:r>
      <w:r w:rsidRPr="00CA453C">
        <w:rPr>
          <w:rFonts w:ascii="Arial" w:hAnsi="Arial" w:cs="Arial"/>
          <w:b w:val="0"/>
        </w:rPr>
        <w:t>2015 à 2016.</w:t>
      </w:r>
      <w:bookmarkEnd w:id="3"/>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620"/>
        <w:gridCol w:w="2844"/>
        <w:gridCol w:w="836"/>
        <w:gridCol w:w="1880"/>
      </w:tblGrid>
      <w:tr w:rsidR="00E03D46" w:rsidRPr="0081076C" w14:paraId="0C4C468C" w14:textId="77777777" w:rsidTr="007A437C">
        <w:trPr>
          <w:trHeight w:val="340"/>
        </w:trPr>
        <w:tc>
          <w:tcPr>
            <w:tcW w:w="3620" w:type="dxa"/>
            <w:vMerge w:val="restart"/>
            <w:tcBorders>
              <w:top w:val="single" w:sz="12" w:space="0" w:color="auto"/>
            </w:tcBorders>
            <w:vAlign w:val="center"/>
          </w:tcPr>
          <w:p w14:paraId="798BF18B" w14:textId="77777777" w:rsidR="00E03D46" w:rsidRPr="0081076C" w:rsidRDefault="00E03D46" w:rsidP="000A7D98">
            <w:pPr>
              <w:tabs>
                <w:tab w:val="left" w:pos="709"/>
                <w:tab w:val="right" w:leader="dot" w:pos="9061"/>
              </w:tabs>
              <w:spacing w:after="0"/>
              <w:jc w:val="center"/>
              <w:rPr>
                <w:rFonts w:ascii="Arial" w:hAnsi="Arial" w:cs="Arial"/>
                <w:sz w:val="20"/>
                <w:szCs w:val="20"/>
              </w:rPr>
            </w:pPr>
            <w:r w:rsidRPr="0081076C">
              <w:rPr>
                <w:rFonts w:ascii="Arial" w:hAnsi="Arial" w:cs="Arial"/>
                <w:b/>
                <w:sz w:val="20"/>
                <w:szCs w:val="20"/>
              </w:rPr>
              <w:t>VARIÁVEL</w:t>
            </w:r>
          </w:p>
        </w:tc>
        <w:tc>
          <w:tcPr>
            <w:tcW w:w="5560" w:type="dxa"/>
            <w:gridSpan w:val="3"/>
            <w:tcBorders>
              <w:top w:val="single" w:sz="12" w:space="0" w:color="auto"/>
            </w:tcBorders>
            <w:vAlign w:val="center"/>
          </w:tcPr>
          <w:p w14:paraId="08BE6C45" w14:textId="77777777" w:rsidR="00E03D46" w:rsidRPr="0081076C" w:rsidRDefault="00E03D46" w:rsidP="007A437C">
            <w:pPr>
              <w:tabs>
                <w:tab w:val="left" w:pos="709"/>
                <w:tab w:val="right" w:leader="dot" w:pos="9061"/>
              </w:tabs>
              <w:spacing w:after="0"/>
              <w:jc w:val="center"/>
              <w:rPr>
                <w:rFonts w:ascii="Arial" w:hAnsi="Arial" w:cs="Arial"/>
                <w:b/>
                <w:sz w:val="20"/>
                <w:szCs w:val="20"/>
              </w:rPr>
            </w:pPr>
            <w:r w:rsidRPr="0081076C">
              <w:rPr>
                <w:rFonts w:ascii="Arial" w:hAnsi="Arial" w:cs="Arial"/>
                <w:b/>
                <w:sz w:val="20"/>
                <w:szCs w:val="20"/>
              </w:rPr>
              <w:t>PERCENTUAL DE EQUIPAMENTO NO DOMICÍLIO</w:t>
            </w:r>
          </w:p>
        </w:tc>
      </w:tr>
      <w:tr w:rsidR="00E03D46" w:rsidRPr="0081076C" w14:paraId="014157B1" w14:textId="77777777" w:rsidTr="007A437C">
        <w:trPr>
          <w:trHeight w:val="340"/>
        </w:trPr>
        <w:tc>
          <w:tcPr>
            <w:tcW w:w="3620" w:type="dxa"/>
            <w:vMerge/>
            <w:tcBorders>
              <w:bottom w:val="single" w:sz="12" w:space="0" w:color="auto"/>
            </w:tcBorders>
            <w:vAlign w:val="center"/>
            <w:hideMark/>
          </w:tcPr>
          <w:p w14:paraId="653B142A" w14:textId="77777777" w:rsidR="00E03D46" w:rsidRPr="0081076C" w:rsidRDefault="00E03D46" w:rsidP="007A437C">
            <w:pPr>
              <w:tabs>
                <w:tab w:val="left" w:pos="709"/>
                <w:tab w:val="right" w:leader="dot" w:pos="9061"/>
              </w:tabs>
              <w:spacing w:after="0"/>
              <w:rPr>
                <w:rFonts w:ascii="Arial" w:hAnsi="Arial" w:cs="Arial"/>
                <w:b/>
                <w:sz w:val="20"/>
                <w:szCs w:val="20"/>
              </w:rPr>
            </w:pPr>
          </w:p>
        </w:tc>
        <w:tc>
          <w:tcPr>
            <w:tcW w:w="2844" w:type="dxa"/>
            <w:tcBorders>
              <w:bottom w:val="single" w:sz="12" w:space="0" w:color="auto"/>
            </w:tcBorders>
            <w:vAlign w:val="center"/>
          </w:tcPr>
          <w:p w14:paraId="26818F03" w14:textId="77777777" w:rsidR="00E03D46" w:rsidRPr="0081076C" w:rsidRDefault="00E03D46" w:rsidP="007A437C">
            <w:pPr>
              <w:tabs>
                <w:tab w:val="left" w:pos="709"/>
                <w:tab w:val="right" w:leader="dot" w:pos="9061"/>
              </w:tabs>
              <w:spacing w:after="0"/>
              <w:jc w:val="center"/>
              <w:rPr>
                <w:rFonts w:ascii="Arial" w:hAnsi="Arial" w:cs="Arial"/>
                <w:b/>
                <w:sz w:val="20"/>
                <w:szCs w:val="20"/>
              </w:rPr>
            </w:pPr>
            <w:r w:rsidRPr="0081076C">
              <w:rPr>
                <w:rFonts w:ascii="Arial" w:hAnsi="Arial" w:cs="Arial"/>
                <w:b/>
                <w:sz w:val="20"/>
                <w:szCs w:val="20"/>
              </w:rPr>
              <w:t>MD (IC 95%)</w:t>
            </w:r>
          </w:p>
        </w:tc>
        <w:tc>
          <w:tcPr>
            <w:tcW w:w="836" w:type="dxa"/>
            <w:tcBorders>
              <w:bottom w:val="single" w:sz="12" w:space="0" w:color="auto"/>
            </w:tcBorders>
            <w:vAlign w:val="center"/>
          </w:tcPr>
          <w:p w14:paraId="53583450" w14:textId="77777777" w:rsidR="00E03D46" w:rsidRPr="0081076C" w:rsidRDefault="00E03D46" w:rsidP="007A437C">
            <w:pPr>
              <w:tabs>
                <w:tab w:val="left" w:pos="709"/>
                <w:tab w:val="right" w:leader="dot" w:pos="9061"/>
              </w:tabs>
              <w:spacing w:after="0"/>
              <w:jc w:val="center"/>
              <w:rPr>
                <w:rFonts w:ascii="Arial" w:hAnsi="Arial" w:cs="Arial"/>
                <w:b/>
                <w:sz w:val="20"/>
                <w:szCs w:val="20"/>
              </w:rPr>
            </w:pPr>
            <w:r w:rsidRPr="0081076C">
              <w:rPr>
                <w:rFonts w:ascii="Arial" w:hAnsi="Arial" w:cs="Arial"/>
                <w:b/>
                <w:sz w:val="20"/>
                <w:szCs w:val="20"/>
              </w:rPr>
              <w:t>N</w:t>
            </w:r>
          </w:p>
        </w:tc>
        <w:tc>
          <w:tcPr>
            <w:tcW w:w="1880" w:type="dxa"/>
            <w:tcBorders>
              <w:bottom w:val="single" w:sz="12" w:space="0" w:color="auto"/>
            </w:tcBorders>
            <w:vAlign w:val="center"/>
          </w:tcPr>
          <w:p w14:paraId="79DBD32D" w14:textId="77777777" w:rsidR="00E03D46" w:rsidRPr="0081076C" w:rsidRDefault="00E03D46" w:rsidP="007A437C">
            <w:pPr>
              <w:tabs>
                <w:tab w:val="left" w:pos="709"/>
                <w:tab w:val="right" w:leader="dot" w:pos="9061"/>
              </w:tabs>
              <w:spacing w:after="0"/>
              <w:jc w:val="center"/>
              <w:rPr>
                <w:rFonts w:ascii="Arial" w:hAnsi="Arial" w:cs="Arial"/>
                <w:b/>
                <w:sz w:val="20"/>
                <w:szCs w:val="20"/>
              </w:rPr>
            </w:pPr>
            <w:r w:rsidRPr="0081076C">
              <w:rPr>
                <w:rFonts w:ascii="Arial" w:hAnsi="Arial" w:cs="Arial"/>
                <w:b/>
                <w:sz w:val="20"/>
                <w:szCs w:val="20"/>
              </w:rPr>
              <w:t>VALOR DE P*</w:t>
            </w:r>
          </w:p>
        </w:tc>
      </w:tr>
      <w:tr w:rsidR="00E03D46" w:rsidRPr="0081076C" w14:paraId="03C6E29A" w14:textId="77777777" w:rsidTr="007A437C">
        <w:trPr>
          <w:trHeight w:val="340"/>
        </w:trPr>
        <w:tc>
          <w:tcPr>
            <w:tcW w:w="3620" w:type="dxa"/>
            <w:tcBorders>
              <w:top w:val="single" w:sz="12" w:space="0" w:color="auto"/>
            </w:tcBorders>
            <w:vAlign w:val="center"/>
          </w:tcPr>
          <w:p w14:paraId="42CDDBF8" w14:textId="77777777" w:rsidR="00E03D46" w:rsidRPr="0081076C" w:rsidRDefault="00E03D46" w:rsidP="00B5785F">
            <w:pPr>
              <w:tabs>
                <w:tab w:val="left" w:pos="709"/>
                <w:tab w:val="right" w:leader="dot" w:pos="9061"/>
              </w:tabs>
              <w:spacing w:after="0"/>
              <w:rPr>
                <w:rFonts w:ascii="Arial" w:hAnsi="Arial" w:cs="Arial"/>
                <w:b/>
                <w:sz w:val="20"/>
                <w:szCs w:val="20"/>
              </w:rPr>
            </w:pPr>
            <w:r w:rsidRPr="0081076C">
              <w:rPr>
                <w:rFonts w:ascii="Arial" w:hAnsi="Arial" w:cs="Arial"/>
                <w:b/>
                <w:sz w:val="20"/>
                <w:szCs w:val="20"/>
              </w:rPr>
              <w:t>S</w:t>
            </w:r>
            <w:r w:rsidR="00B5785F" w:rsidRPr="0081076C">
              <w:rPr>
                <w:rFonts w:ascii="Arial" w:hAnsi="Arial" w:cs="Arial"/>
                <w:b/>
                <w:sz w:val="20"/>
                <w:szCs w:val="20"/>
              </w:rPr>
              <w:t>exo</w:t>
            </w:r>
          </w:p>
        </w:tc>
        <w:tc>
          <w:tcPr>
            <w:tcW w:w="2844" w:type="dxa"/>
            <w:tcBorders>
              <w:top w:val="single" w:sz="12" w:space="0" w:color="auto"/>
            </w:tcBorders>
            <w:vAlign w:val="center"/>
          </w:tcPr>
          <w:p w14:paraId="6E7C9B8C" w14:textId="77777777" w:rsidR="00E03D46" w:rsidRPr="0081076C" w:rsidRDefault="00E03D46" w:rsidP="007A437C">
            <w:pPr>
              <w:tabs>
                <w:tab w:val="left" w:pos="709"/>
                <w:tab w:val="right" w:leader="dot" w:pos="9061"/>
              </w:tabs>
              <w:spacing w:after="0"/>
              <w:jc w:val="center"/>
              <w:rPr>
                <w:rFonts w:ascii="Arial" w:hAnsi="Arial" w:cs="Arial"/>
                <w:sz w:val="20"/>
                <w:szCs w:val="20"/>
              </w:rPr>
            </w:pPr>
          </w:p>
        </w:tc>
        <w:tc>
          <w:tcPr>
            <w:tcW w:w="836" w:type="dxa"/>
            <w:tcBorders>
              <w:top w:val="single" w:sz="12" w:space="0" w:color="auto"/>
            </w:tcBorders>
            <w:vAlign w:val="center"/>
          </w:tcPr>
          <w:p w14:paraId="3D684917" w14:textId="77777777" w:rsidR="00E03D46" w:rsidRPr="0081076C" w:rsidRDefault="00E03D46" w:rsidP="007A437C">
            <w:pPr>
              <w:tabs>
                <w:tab w:val="left" w:pos="709"/>
                <w:tab w:val="right" w:leader="dot" w:pos="9061"/>
              </w:tabs>
              <w:spacing w:after="0"/>
              <w:jc w:val="center"/>
              <w:rPr>
                <w:rFonts w:ascii="Arial" w:hAnsi="Arial" w:cs="Arial"/>
                <w:sz w:val="20"/>
                <w:szCs w:val="20"/>
              </w:rPr>
            </w:pPr>
          </w:p>
        </w:tc>
        <w:tc>
          <w:tcPr>
            <w:tcW w:w="1880" w:type="dxa"/>
            <w:tcBorders>
              <w:top w:val="single" w:sz="12" w:space="0" w:color="auto"/>
            </w:tcBorders>
            <w:vAlign w:val="center"/>
          </w:tcPr>
          <w:p w14:paraId="64C8BB50" w14:textId="77777777" w:rsidR="00E03D46" w:rsidRPr="0081076C" w:rsidRDefault="00E03D46" w:rsidP="007A437C">
            <w:pPr>
              <w:tabs>
                <w:tab w:val="left" w:pos="709"/>
                <w:tab w:val="right" w:leader="dot" w:pos="9061"/>
              </w:tabs>
              <w:spacing w:after="0"/>
              <w:jc w:val="center"/>
              <w:rPr>
                <w:rFonts w:ascii="Arial" w:hAnsi="Arial" w:cs="Arial"/>
                <w:sz w:val="20"/>
                <w:szCs w:val="20"/>
              </w:rPr>
            </w:pPr>
          </w:p>
        </w:tc>
      </w:tr>
      <w:tr w:rsidR="00E03D46" w:rsidRPr="0081076C" w14:paraId="2C99592A" w14:textId="77777777" w:rsidTr="007A437C">
        <w:trPr>
          <w:trHeight w:val="340"/>
        </w:trPr>
        <w:tc>
          <w:tcPr>
            <w:tcW w:w="3620" w:type="dxa"/>
            <w:vAlign w:val="center"/>
          </w:tcPr>
          <w:p w14:paraId="7FEFEF0E" w14:textId="77777777" w:rsidR="00E03D46" w:rsidRPr="0081076C" w:rsidRDefault="00E03D46" w:rsidP="007A437C">
            <w:pPr>
              <w:tabs>
                <w:tab w:val="left" w:pos="709"/>
                <w:tab w:val="right" w:leader="dot" w:pos="9061"/>
              </w:tabs>
              <w:spacing w:after="0"/>
              <w:rPr>
                <w:rFonts w:ascii="Arial" w:hAnsi="Arial" w:cs="Arial"/>
                <w:sz w:val="20"/>
                <w:szCs w:val="20"/>
              </w:rPr>
            </w:pPr>
            <w:r w:rsidRPr="0081076C">
              <w:rPr>
                <w:rFonts w:ascii="Arial" w:hAnsi="Arial" w:cs="Arial"/>
                <w:sz w:val="20"/>
                <w:szCs w:val="20"/>
              </w:rPr>
              <w:t>Masculino</w:t>
            </w:r>
          </w:p>
          <w:p w14:paraId="32B2E65F" w14:textId="77777777" w:rsidR="00E03D46" w:rsidRPr="0081076C" w:rsidRDefault="00E03D46" w:rsidP="007A437C">
            <w:pPr>
              <w:tabs>
                <w:tab w:val="left" w:pos="709"/>
                <w:tab w:val="right" w:leader="dot" w:pos="9061"/>
              </w:tabs>
              <w:spacing w:after="0"/>
              <w:rPr>
                <w:rFonts w:ascii="Arial" w:hAnsi="Arial" w:cs="Arial"/>
                <w:sz w:val="20"/>
                <w:szCs w:val="20"/>
              </w:rPr>
            </w:pPr>
            <w:r w:rsidRPr="0081076C">
              <w:rPr>
                <w:rFonts w:ascii="Arial" w:hAnsi="Arial" w:cs="Arial"/>
                <w:sz w:val="20"/>
                <w:szCs w:val="20"/>
              </w:rPr>
              <w:t>Feminino</w:t>
            </w:r>
          </w:p>
        </w:tc>
        <w:tc>
          <w:tcPr>
            <w:tcW w:w="2844" w:type="dxa"/>
            <w:vAlign w:val="center"/>
          </w:tcPr>
          <w:p w14:paraId="143C8EC6" w14:textId="77777777" w:rsidR="00E03D46" w:rsidRPr="0081076C" w:rsidRDefault="00E03D46" w:rsidP="007A437C">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34,7</w:t>
            </w:r>
            <w:r w:rsidR="006F0E14" w:rsidRPr="0081076C">
              <w:rPr>
                <w:rFonts w:ascii="Arial" w:hAnsi="Arial" w:cs="Arial"/>
                <w:sz w:val="20"/>
                <w:szCs w:val="20"/>
              </w:rPr>
              <w:t xml:space="preserve"> </w:t>
            </w:r>
            <w:r w:rsidRPr="0081076C">
              <w:rPr>
                <w:rFonts w:ascii="Arial" w:hAnsi="Arial" w:cs="Arial"/>
                <w:sz w:val="20"/>
                <w:szCs w:val="20"/>
              </w:rPr>
              <w:t>(27,2-42,2)</w:t>
            </w:r>
          </w:p>
          <w:p w14:paraId="723E079C" w14:textId="77777777" w:rsidR="00E03D46" w:rsidRPr="0081076C" w:rsidRDefault="00E03D46" w:rsidP="007A437C">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36,0</w:t>
            </w:r>
            <w:r w:rsidR="006F0E14" w:rsidRPr="0081076C">
              <w:rPr>
                <w:rFonts w:ascii="Arial" w:hAnsi="Arial" w:cs="Arial"/>
                <w:sz w:val="20"/>
                <w:szCs w:val="20"/>
              </w:rPr>
              <w:t xml:space="preserve"> </w:t>
            </w:r>
            <w:r w:rsidRPr="0081076C">
              <w:rPr>
                <w:rFonts w:ascii="Arial" w:hAnsi="Arial" w:cs="Arial"/>
                <w:sz w:val="20"/>
                <w:szCs w:val="20"/>
              </w:rPr>
              <w:t>(28,7-43,5)</w:t>
            </w:r>
          </w:p>
        </w:tc>
        <w:tc>
          <w:tcPr>
            <w:tcW w:w="836" w:type="dxa"/>
            <w:vAlign w:val="center"/>
          </w:tcPr>
          <w:p w14:paraId="50B6E907" w14:textId="77777777" w:rsidR="00E03D46" w:rsidRPr="0081076C" w:rsidRDefault="00E03D46" w:rsidP="007A437C">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76</w:t>
            </w:r>
          </w:p>
          <w:p w14:paraId="1416870A" w14:textId="77777777" w:rsidR="00E03D46" w:rsidRPr="0081076C" w:rsidRDefault="00E03D46" w:rsidP="007A437C">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73</w:t>
            </w:r>
          </w:p>
        </w:tc>
        <w:tc>
          <w:tcPr>
            <w:tcW w:w="1880" w:type="dxa"/>
            <w:vAlign w:val="center"/>
          </w:tcPr>
          <w:p w14:paraId="3F4747C6" w14:textId="77777777" w:rsidR="00E03D46" w:rsidRPr="0081076C" w:rsidRDefault="00E03D46" w:rsidP="007A437C">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0,8039</w:t>
            </w:r>
          </w:p>
        </w:tc>
      </w:tr>
      <w:tr w:rsidR="002427BD" w:rsidRPr="0081076C" w14:paraId="563FACE7" w14:textId="77777777" w:rsidTr="007A437C">
        <w:trPr>
          <w:trHeight w:val="340"/>
        </w:trPr>
        <w:tc>
          <w:tcPr>
            <w:tcW w:w="3620" w:type="dxa"/>
            <w:vAlign w:val="center"/>
          </w:tcPr>
          <w:p w14:paraId="11FE58C2" w14:textId="77777777" w:rsidR="002427BD" w:rsidRPr="0081076C" w:rsidRDefault="002427BD" w:rsidP="00B5785F">
            <w:pPr>
              <w:tabs>
                <w:tab w:val="left" w:pos="709"/>
                <w:tab w:val="right" w:leader="dot" w:pos="9061"/>
              </w:tabs>
              <w:spacing w:after="0"/>
              <w:rPr>
                <w:rFonts w:ascii="Arial" w:hAnsi="Arial" w:cs="Arial"/>
                <w:b/>
                <w:sz w:val="20"/>
                <w:szCs w:val="20"/>
              </w:rPr>
            </w:pPr>
            <w:r w:rsidRPr="0081076C">
              <w:rPr>
                <w:rFonts w:ascii="Arial" w:hAnsi="Arial" w:cs="Arial"/>
                <w:b/>
                <w:sz w:val="20"/>
                <w:szCs w:val="20"/>
              </w:rPr>
              <w:t>Faixa Etária</w:t>
            </w:r>
          </w:p>
        </w:tc>
        <w:tc>
          <w:tcPr>
            <w:tcW w:w="2844" w:type="dxa"/>
            <w:vAlign w:val="center"/>
          </w:tcPr>
          <w:p w14:paraId="659FBC4D" w14:textId="77777777" w:rsidR="002427BD" w:rsidRPr="0081076C" w:rsidRDefault="002427BD" w:rsidP="007A437C">
            <w:pPr>
              <w:tabs>
                <w:tab w:val="left" w:pos="709"/>
                <w:tab w:val="right" w:leader="dot" w:pos="9061"/>
              </w:tabs>
              <w:spacing w:after="0"/>
              <w:jc w:val="center"/>
              <w:rPr>
                <w:rFonts w:ascii="Arial" w:hAnsi="Arial" w:cs="Arial"/>
                <w:sz w:val="20"/>
                <w:szCs w:val="20"/>
              </w:rPr>
            </w:pPr>
          </w:p>
        </w:tc>
        <w:tc>
          <w:tcPr>
            <w:tcW w:w="836" w:type="dxa"/>
            <w:vAlign w:val="center"/>
          </w:tcPr>
          <w:p w14:paraId="3C07CE28" w14:textId="77777777" w:rsidR="002427BD" w:rsidRPr="0081076C" w:rsidRDefault="002427BD" w:rsidP="007A437C">
            <w:pPr>
              <w:tabs>
                <w:tab w:val="left" w:pos="709"/>
                <w:tab w:val="right" w:leader="dot" w:pos="9061"/>
              </w:tabs>
              <w:spacing w:after="0"/>
              <w:jc w:val="center"/>
              <w:rPr>
                <w:rFonts w:ascii="Arial" w:hAnsi="Arial" w:cs="Arial"/>
                <w:sz w:val="20"/>
                <w:szCs w:val="20"/>
              </w:rPr>
            </w:pPr>
          </w:p>
        </w:tc>
        <w:tc>
          <w:tcPr>
            <w:tcW w:w="1880" w:type="dxa"/>
            <w:vAlign w:val="center"/>
          </w:tcPr>
          <w:p w14:paraId="127CBBDC" w14:textId="77777777" w:rsidR="002427BD" w:rsidRPr="0081076C" w:rsidRDefault="002427BD" w:rsidP="007A437C">
            <w:pPr>
              <w:tabs>
                <w:tab w:val="left" w:pos="709"/>
                <w:tab w:val="right" w:leader="dot" w:pos="9061"/>
              </w:tabs>
              <w:spacing w:after="0"/>
              <w:jc w:val="center"/>
              <w:rPr>
                <w:rFonts w:ascii="Arial" w:hAnsi="Arial" w:cs="Arial"/>
                <w:sz w:val="20"/>
                <w:szCs w:val="20"/>
              </w:rPr>
            </w:pPr>
          </w:p>
        </w:tc>
      </w:tr>
      <w:tr w:rsidR="005A5BA3" w:rsidRPr="0081076C" w14:paraId="1D9F5B7A" w14:textId="77777777" w:rsidTr="000A552C">
        <w:trPr>
          <w:trHeight w:val="340"/>
        </w:trPr>
        <w:tc>
          <w:tcPr>
            <w:tcW w:w="3620" w:type="dxa"/>
          </w:tcPr>
          <w:p w14:paraId="63D90CC8" w14:textId="77777777" w:rsidR="005A5BA3" w:rsidRPr="0081076C" w:rsidRDefault="005A5BA3" w:rsidP="005A5BA3">
            <w:pPr>
              <w:pStyle w:val="NormalWeb"/>
              <w:spacing w:before="0" w:beforeAutospacing="0" w:after="0" w:afterAutospacing="0"/>
              <w:jc w:val="both"/>
              <w:rPr>
                <w:rFonts w:ascii="Arial" w:hAnsi="Arial" w:cs="Arial"/>
                <w:sz w:val="20"/>
                <w:szCs w:val="20"/>
              </w:rPr>
            </w:pPr>
            <w:r w:rsidRPr="0081076C">
              <w:rPr>
                <w:rFonts w:ascii="Arial" w:hAnsi="Arial" w:cs="Arial"/>
                <w:sz w:val="20"/>
                <w:szCs w:val="20"/>
              </w:rPr>
              <w:t>10-19</w:t>
            </w:r>
          </w:p>
        </w:tc>
        <w:tc>
          <w:tcPr>
            <w:tcW w:w="2844" w:type="dxa"/>
            <w:vAlign w:val="center"/>
          </w:tcPr>
          <w:p w14:paraId="18CC3FF5" w14:textId="77777777" w:rsidR="005A5BA3" w:rsidRPr="0081076C" w:rsidRDefault="005A5BA3" w:rsidP="005A5BA3">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42,5 (4,9-80,0)</w:t>
            </w:r>
          </w:p>
        </w:tc>
        <w:tc>
          <w:tcPr>
            <w:tcW w:w="836" w:type="dxa"/>
            <w:vAlign w:val="center"/>
          </w:tcPr>
          <w:p w14:paraId="6EBE51AC" w14:textId="77777777" w:rsidR="005A5BA3" w:rsidRPr="0081076C" w:rsidRDefault="005A5BA3" w:rsidP="005A5BA3">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5</w:t>
            </w:r>
          </w:p>
        </w:tc>
        <w:tc>
          <w:tcPr>
            <w:tcW w:w="1880" w:type="dxa"/>
            <w:vMerge w:val="restart"/>
            <w:vAlign w:val="center"/>
          </w:tcPr>
          <w:p w14:paraId="1650321E" w14:textId="77777777" w:rsidR="005A5BA3" w:rsidRPr="0081076C" w:rsidRDefault="005A5BA3" w:rsidP="005A5BA3">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0,7215</w:t>
            </w:r>
          </w:p>
        </w:tc>
      </w:tr>
      <w:tr w:rsidR="005A5BA3" w:rsidRPr="0081076C" w14:paraId="162FD701" w14:textId="77777777" w:rsidTr="000A552C">
        <w:trPr>
          <w:trHeight w:val="340"/>
        </w:trPr>
        <w:tc>
          <w:tcPr>
            <w:tcW w:w="3620" w:type="dxa"/>
          </w:tcPr>
          <w:p w14:paraId="0585221A" w14:textId="77777777" w:rsidR="005A5BA3" w:rsidRPr="0081076C" w:rsidRDefault="005A5BA3" w:rsidP="005A5BA3">
            <w:pPr>
              <w:pStyle w:val="NormalWeb"/>
              <w:spacing w:before="0" w:beforeAutospacing="0" w:after="0" w:afterAutospacing="0"/>
              <w:jc w:val="both"/>
              <w:rPr>
                <w:rFonts w:ascii="Arial" w:hAnsi="Arial" w:cs="Arial"/>
                <w:sz w:val="20"/>
                <w:szCs w:val="20"/>
              </w:rPr>
            </w:pPr>
            <w:r w:rsidRPr="0081076C">
              <w:rPr>
                <w:rFonts w:ascii="Arial" w:hAnsi="Arial" w:cs="Arial"/>
                <w:sz w:val="20"/>
                <w:szCs w:val="20"/>
              </w:rPr>
              <w:t>20-39</w:t>
            </w:r>
          </w:p>
        </w:tc>
        <w:tc>
          <w:tcPr>
            <w:tcW w:w="2844" w:type="dxa"/>
            <w:vAlign w:val="center"/>
          </w:tcPr>
          <w:p w14:paraId="5F79FD8F" w14:textId="77777777" w:rsidR="005A5BA3" w:rsidRPr="0081076C" w:rsidRDefault="005A5BA3" w:rsidP="005A5BA3">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34,8 (21,6-47,9)</w:t>
            </w:r>
          </w:p>
        </w:tc>
        <w:tc>
          <w:tcPr>
            <w:tcW w:w="836" w:type="dxa"/>
            <w:vAlign w:val="center"/>
          </w:tcPr>
          <w:p w14:paraId="6601470A" w14:textId="77777777" w:rsidR="005A5BA3" w:rsidRPr="0081076C" w:rsidRDefault="005A5BA3" w:rsidP="005A5BA3">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28</w:t>
            </w:r>
          </w:p>
        </w:tc>
        <w:tc>
          <w:tcPr>
            <w:tcW w:w="1880" w:type="dxa"/>
            <w:vMerge/>
            <w:vAlign w:val="center"/>
          </w:tcPr>
          <w:p w14:paraId="5A0F40A5" w14:textId="77777777" w:rsidR="005A5BA3" w:rsidRPr="0081076C" w:rsidRDefault="005A5BA3" w:rsidP="005A5BA3">
            <w:pPr>
              <w:tabs>
                <w:tab w:val="left" w:pos="709"/>
                <w:tab w:val="right" w:leader="dot" w:pos="9061"/>
              </w:tabs>
              <w:spacing w:after="0"/>
              <w:jc w:val="center"/>
              <w:rPr>
                <w:rFonts w:ascii="Arial" w:hAnsi="Arial" w:cs="Arial"/>
                <w:sz w:val="20"/>
                <w:szCs w:val="20"/>
              </w:rPr>
            </w:pPr>
          </w:p>
        </w:tc>
      </w:tr>
      <w:tr w:rsidR="005A5BA3" w:rsidRPr="0081076C" w14:paraId="6A472DA3" w14:textId="77777777" w:rsidTr="000A552C">
        <w:trPr>
          <w:trHeight w:val="340"/>
        </w:trPr>
        <w:tc>
          <w:tcPr>
            <w:tcW w:w="3620" w:type="dxa"/>
          </w:tcPr>
          <w:p w14:paraId="44580BC4" w14:textId="77777777" w:rsidR="005A5BA3" w:rsidRPr="0081076C" w:rsidRDefault="005A5BA3" w:rsidP="005A5BA3">
            <w:pPr>
              <w:pStyle w:val="NormalWeb"/>
              <w:spacing w:before="0" w:beforeAutospacing="0" w:after="0" w:afterAutospacing="0"/>
              <w:jc w:val="both"/>
              <w:rPr>
                <w:rFonts w:ascii="Arial" w:hAnsi="Arial" w:cs="Arial"/>
                <w:sz w:val="20"/>
                <w:szCs w:val="20"/>
              </w:rPr>
            </w:pPr>
            <w:r w:rsidRPr="0081076C">
              <w:rPr>
                <w:rFonts w:ascii="Arial" w:hAnsi="Arial" w:cs="Arial"/>
                <w:sz w:val="20"/>
                <w:szCs w:val="20"/>
              </w:rPr>
              <w:t>40-59</w:t>
            </w:r>
          </w:p>
        </w:tc>
        <w:tc>
          <w:tcPr>
            <w:tcW w:w="2844" w:type="dxa"/>
            <w:vAlign w:val="center"/>
          </w:tcPr>
          <w:p w14:paraId="00C84635" w14:textId="77777777" w:rsidR="005A5BA3" w:rsidRPr="0081076C" w:rsidRDefault="005A5BA3" w:rsidP="005A5BA3">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31,8 (23,1-40,6)</w:t>
            </w:r>
          </w:p>
        </w:tc>
        <w:tc>
          <w:tcPr>
            <w:tcW w:w="836" w:type="dxa"/>
            <w:vAlign w:val="center"/>
          </w:tcPr>
          <w:p w14:paraId="1E3A173A" w14:textId="77777777" w:rsidR="005A5BA3" w:rsidRPr="0081076C" w:rsidRDefault="005A5BA3" w:rsidP="005A5BA3">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53</w:t>
            </w:r>
          </w:p>
        </w:tc>
        <w:tc>
          <w:tcPr>
            <w:tcW w:w="1880" w:type="dxa"/>
            <w:vMerge/>
            <w:vAlign w:val="center"/>
          </w:tcPr>
          <w:p w14:paraId="3599D9D9" w14:textId="77777777" w:rsidR="005A5BA3" w:rsidRPr="0081076C" w:rsidRDefault="005A5BA3" w:rsidP="005A5BA3">
            <w:pPr>
              <w:tabs>
                <w:tab w:val="left" w:pos="709"/>
                <w:tab w:val="right" w:leader="dot" w:pos="9061"/>
              </w:tabs>
              <w:spacing w:after="0"/>
              <w:jc w:val="center"/>
              <w:rPr>
                <w:rFonts w:ascii="Arial" w:hAnsi="Arial" w:cs="Arial"/>
                <w:sz w:val="20"/>
                <w:szCs w:val="20"/>
              </w:rPr>
            </w:pPr>
          </w:p>
        </w:tc>
      </w:tr>
      <w:tr w:rsidR="005A5BA3" w:rsidRPr="0081076C" w14:paraId="15497CF5" w14:textId="77777777" w:rsidTr="000A552C">
        <w:trPr>
          <w:trHeight w:val="340"/>
        </w:trPr>
        <w:tc>
          <w:tcPr>
            <w:tcW w:w="3620" w:type="dxa"/>
            <w:hideMark/>
          </w:tcPr>
          <w:p w14:paraId="47AEB99B" w14:textId="77777777" w:rsidR="005A5BA3" w:rsidRPr="0081076C" w:rsidRDefault="005A5BA3" w:rsidP="005A5BA3">
            <w:pPr>
              <w:pStyle w:val="NormalWeb"/>
              <w:spacing w:before="0" w:beforeAutospacing="0" w:after="0" w:afterAutospacing="0"/>
              <w:jc w:val="both"/>
              <w:rPr>
                <w:rFonts w:ascii="Arial" w:hAnsi="Arial" w:cs="Arial"/>
                <w:sz w:val="20"/>
                <w:szCs w:val="20"/>
              </w:rPr>
            </w:pPr>
            <w:r w:rsidRPr="0081076C">
              <w:rPr>
                <w:rFonts w:ascii="Arial" w:hAnsi="Arial" w:cs="Arial"/>
                <w:sz w:val="20"/>
                <w:szCs w:val="20"/>
              </w:rPr>
              <w:t>60 e mais</w:t>
            </w:r>
          </w:p>
        </w:tc>
        <w:tc>
          <w:tcPr>
            <w:tcW w:w="2844" w:type="dxa"/>
            <w:vAlign w:val="center"/>
          </w:tcPr>
          <w:p w14:paraId="15133EA9" w14:textId="77777777" w:rsidR="005A5BA3" w:rsidRPr="0081076C" w:rsidRDefault="005A5BA3" w:rsidP="005A5BA3">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38,0 (30,0-46,1)</w:t>
            </w:r>
          </w:p>
        </w:tc>
        <w:tc>
          <w:tcPr>
            <w:tcW w:w="836" w:type="dxa"/>
            <w:vAlign w:val="center"/>
          </w:tcPr>
          <w:p w14:paraId="1E579A96" w14:textId="77777777" w:rsidR="005A5BA3" w:rsidRPr="0081076C" w:rsidRDefault="005A5BA3" w:rsidP="005A5BA3">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63</w:t>
            </w:r>
          </w:p>
        </w:tc>
        <w:tc>
          <w:tcPr>
            <w:tcW w:w="1880" w:type="dxa"/>
            <w:vMerge/>
            <w:vAlign w:val="center"/>
          </w:tcPr>
          <w:p w14:paraId="21D22105" w14:textId="77777777" w:rsidR="005A5BA3" w:rsidRPr="0081076C" w:rsidRDefault="005A5BA3" w:rsidP="005A5BA3">
            <w:pPr>
              <w:tabs>
                <w:tab w:val="left" w:pos="709"/>
                <w:tab w:val="right" w:leader="dot" w:pos="9061"/>
              </w:tabs>
              <w:spacing w:after="0"/>
              <w:jc w:val="center"/>
              <w:rPr>
                <w:rFonts w:ascii="Arial" w:hAnsi="Arial" w:cs="Arial"/>
                <w:sz w:val="20"/>
                <w:szCs w:val="20"/>
              </w:rPr>
            </w:pPr>
          </w:p>
        </w:tc>
      </w:tr>
      <w:tr w:rsidR="005A5BA3" w:rsidRPr="0081076C" w14:paraId="2A4C29A1" w14:textId="77777777" w:rsidTr="007A437C">
        <w:trPr>
          <w:trHeight w:val="340"/>
        </w:trPr>
        <w:tc>
          <w:tcPr>
            <w:tcW w:w="3620" w:type="dxa"/>
            <w:vAlign w:val="center"/>
          </w:tcPr>
          <w:p w14:paraId="3F4B8910" w14:textId="77777777" w:rsidR="005A5BA3" w:rsidRPr="0081076C" w:rsidRDefault="005A5BA3" w:rsidP="002427BD">
            <w:pPr>
              <w:tabs>
                <w:tab w:val="left" w:pos="709"/>
                <w:tab w:val="right" w:leader="dot" w:pos="9061"/>
              </w:tabs>
              <w:spacing w:after="0"/>
              <w:rPr>
                <w:rFonts w:ascii="Arial" w:hAnsi="Arial" w:cs="Arial"/>
                <w:b/>
                <w:sz w:val="20"/>
                <w:szCs w:val="20"/>
              </w:rPr>
            </w:pPr>
            <w:r w:rsidRPr="0081076C">
              <w:rPr>
                <w:rFonts w:ascii="Arial" w:hAnsi="Arial" w:cs="Arial"/>
                <w:b/>
                <w:sz w:val="20"/>
                <w:szCs w:val="20"/>
              </w:rPr>
              <w:t>Raça</w:t>
            </w:r>
          </w:p>
        </w:tc>
        <w:tc>
          <w:tcPr>
            <w:tcW w:w="2844" w:type="dxa"/>
            <w:vAlign w:val="center"/>
          </w:tcPr>
          <w:p w14:paraId="4FD5FE48" w14:textId="77777777" w:rsidR="005A5BA3" w:rsidRPr="0081076C" w:rsidRDefault="005A5BA3" w:rsidP="005A5BA3">
            <w:pPr>
              <w:tabs>
                <w:tab w:val="left" w:pos="709"/>
                <w:tab w:val="right" w:leader="dot" w:pos="9061"/>
              </w:tabs>
              <w:spacing w:after="0"/>
              <w:rPr>
                <w:rFonts w:ascii="Arial" w:hAnsi="Arial" w:cs="Arial"/>
                <w:b/>
                <w:sz w:val="20"/>
                <w:szCs w:val="20"/>
              </w:rPr>
            </w:pPr>
          </w:p>
        </w:tc>
        <w:tc>
          <w:tcPr>
            <w:tcW w:w="836" w:type="dxa"/>
            <w:vAlign w:val="center"/>
          </w:tcPr>
          <w:p w14:paraId="5F88F755" w14:textId="77777777" w:rsidR="005A5BA3" w:rsidRPr="0081076C" w:rsidRDefault="005A5BA3" w:rsidP="005A5BA3">
            <w:pPr>
              <w:tabs>
                <w:tab w:val="left" w:pos="709"/>
                <w:tab w:val="right" w:leader="dot" w:pos="9061"/>
              </w:tabs>
              <w:spacing w:after="0"/>
              <w:rPr>
                <w:rFonts w:ascii="Arial" w:hAnsi="Arial" w:cs="Arial"/>
                <w:b/>
                <w:sz w:val="20"/>
                <w:szCs w:val="20"/>
              </w:rPr>
            </w:pPr>
          </w:p>
        </w:tc>
        <w:tc>
          <w:tcPr>
            <w:tcW w:w="1880" w:type="dxa"/>
            <w:vAlign w:val="center"/>
          </w:tcPr>
          <w:p w14:paraId="2485564A" w14:textId="77777777" w:rsidR="005A5BA3" w:rsidRPr="0081076C" w:rsidRDefault="005A5BA3" w:rsidP="005A5BA3">
            <w:pPr>
              <w:tabs>
                <w:tab w:val="left" w:pos="709"/>
                <w:tab w:val="right" w:leader="dot" w:pos="9061"/>
              </w:tabs>
              <w:spacing w:after="0"/>
              <w:rPr>
                <w:rFonts w:ascii="Arial" w:hAnsi="Arial" w:cs="Arial"/>
                <w:b/>
                <w:sz w:val="20"/>
                <w:szCs w:val="20"/>
              </w:rPr>
            </w:pPr>
          </w:p>
        </w:tc>
      </w:tr>
      <w:tr w:rsidR="002427BD" w:rsidRPr="0081076C" w14:paraId="7F564476" w14:textId="77777777" w:rsidTr="007A437C">
        <w:trPr>
          <w:trHeight w:val="340"/>
        </w:trPr>
        <w:tc>
          <w:tcPr>
            <w:tcW w:w="3620" w:type="dxa"/>
            <w:vAlign w:val="center"/>
            <w:hideMark/>
          </w:tcPr>
          <w:p w14:paraId="46E5C9AC" w14:textId="77777777" w:rsidR="002427BD" w:rsidRPr="0081076C" w:rsidRDefault="002427BD" w:rsidP="002427BD">
            <w:pPr>
              <w:tabs>
                <w:tab w:val="left" w:pos="709"/>
                <w:tab w:val="right" w:leader="dot" w:pos="9061"/>
              </w:tabs>
              <w:spacing w:after="0"/>
              <w:rPr>
                <w:rFonts w:ascii="Arial" w:hAnsi="Arial" w:cs="Arial"/>
                <w:sz w:val="20"/>
                <w:szCs w:val="20"/>
              </w:rPr>
            </w:pPr>
            <w:r w:rsidRPr="0081076C">
              <w:rPr>
                <w:rFonts w:ascii="Arial" w:hAnsi="Arial" w:cs="Arial"/>
                <w:sz w:val="20"/>
                <w:szCs w:val="20"/>
              </w:rPr>
              <w:t>Branca</w:t>
            </w:r>
          </w:p>
          <w:p w14:paraId="7876B08F" w14:textId="77777777" w:rsidR="002427BD" w:rsidRPr="0081076C" w:rsidRDefault="002427BD" w:rsidP="002427BD">
            <w:pPr>
              <w:tabs>
                <w:tab w:val="left" w:pos="709"/>
                <w:tab w:val="right" w:leader="dot" w:pos="9061"/>
              </w:tabs>
              <w:spacing w:after="0"/>
              <w:rPr>
                <w:rFonts w:ascii="Arial" w:hAnsi="Arial" w:cs="Arial"/>
                <w:sz w:val="20"/>
                <w:szCs w:val="20"/>
              </w:rPr>
            </w:pPr>
            <w:r w:rsidRPr="0081076C">
              <w:rPr>
                <w:rFonts w:ascii="Arial" w:hAnsi="Arial" w:cs="Arial"/>
                <w:sz w:val="20"/>
                <w:szCs w:val="20"/>
              </w:rPr>
              <w:t>Outra</w:t>
            </w:r>
          </w:p>
        </w:tc>
        <w:tc>
          <w:tcPr>
            <w:tcW w:w="2844" w:type="dxa"/>
            <w:vAlign w:val="center"/>
          </w:tcPr>
          <w:p w14:paraId="7C605F6C"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38,1 (32,1-44,1)</w:t>
            </w:r>
          </w:p>
          <w:p w14:paraId="1839ADA5"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20,1 (6,1-34,1)</w:t>
            </w:r>
          </w:p>
        </w:tc>
        <w:tc>
          <w:tcPr>
            <w:tcW w:w="836" w:type="dxa"/>
            <w:vAlign w:val="center"/>
          </w:tcPr>
          <w:p w14:paraId="77C74CB5"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114</w:t>
            </w:r>
          </w:p>
          <w:p w14:paraId="33D6BDAE"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16</w:t>
            </w:r>
          </w:p>
        </w:tc>
        <w:tc>
          <w:tcPr>
            <w:tcW w:w="1880" w:type="dxa"/>
            <w:vAlign w:val="center"/>
          </w:tcPr>
          <w:p w14:paraId="503794DA"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0.0353</w:t>
            </w:r>
          </w:p>
        </w:tc>
      </w:tr>
      <w:tr w:rsidR="002427BD" w:rsidRPr="0081076C" w14:paraId="4DEC8D3F" w14:textId="77777777" w:rsidTr="007A437C">
        <w:trPr>
          <w:trHeight w:val="340"/>
        </w:trPr>
        <w:tc>
          <w:tcPr>
            <w:tcW w:w="3620" w:type="dxa"/>
            <w:vAlign w:val="center"/>
          </w:tcPr>
          <w:p w14:paraId="2B8D57D5" w14:textId="77777777" w:rsidR="002427BD" w:rsidRPr="0081076C" w:rsidRDefault="002427BD" w:rsidP="002427BD">
            <w:pPr>
              <w:tabs>
                <w:tab w:val="left" w:pos="709"/>
                <w:tab w:val="right" w:leader="dot" w:pos="9061"/>
              </w:tabs>
              <w:spacing w:after="0"/>
              <w:rPr>
                <w:rFonts w:ascii="Arial" w:hAnsi="Arial" w:cs="Arial"/>
                <w:b/>
                <w:sz w:val="20"/>
                <w:szCs w:val="20"/>
              </w:rPr>
            </w:pPr>
            <w:r w:rsidRPr="0081076C">
              <w:rPr>
                <w:rFonts w:ascii="Arial" w:hAnsi="Arial" w:cs="Arial"/>
                <w:b/>
                <w:sz w:val="20"/>
                <w:szCs w:val="20"/>
              </w:rPr>
              <w:t>Ocupação</w:t>
            </w:r>
          </w:p>
        </w:tc>
        <w:tc>
          <w:tcPr>
            <w:tcW w:w="2844" w:type="dxa"/>
            <w:vAlign w:val="center"/>
          </w:tcPr>
          <w:p w14:paraId="686F4EAF" w14:textId="77777777" w:rsidR="002427BD" w:rsidRPr="0081076C" w:rsidRDefault="002427BD" w:rsidP="002427BD">
            <w:pPr>
              <w:tabs>
                <w:tab w:val="left" w:pos="709"/>
                <w:tab w:val="right" w:leader="dot" w:pos="9061"/>
              </w:tabs>
              <w:spacing w:after="0"/>
              <w:jc w:val="center"/>
              <w:rPr>
                <w:rFonts w:ascii="Arial" w:hAnsi="Arial" w:cs="Arial"/>
                <w:sz w:val="20"/>
                <w:szCs w:val="20"/>
              </w:rPr>
            </w:pPr>
          </w:p>
        </w:tc>
        <w:tc>
          <w:tcPr>
            <w:tcW w:w="836" w:type="dxa"/>
            <w:vAlign w:val="center"/>
          </w:tcPr>
          <w:p w14:paraId="112A7448" w14:textId="77777777" w:rsidR="002427BD" w:rsidRPr="0081076C" w:rsidRDefault="002427BD" w:rsidP="002427BD">
            <w:pPr>
              <w:tabs>
                <w:tab w:val="left" w:pos="709"/>
                <w:tab w:val="right" w:leader="dot" w:pos="9061"/>
              </w:tabs>
              <w:spacing w:after="0"/>
              <w:jc w:val="center"/>
              <w:rPr>
                <w:rFonts w:ascii="Arial" w:hAnsi="Arial" w:cs="Arial"/>
                <w:sz w:val="20"/>
                <w:szCs w:val="20"/>
              </w:rPr>
            </w:pPr>
          </w:p>
        </w:tc>
        <w:tc>
          <w:tcPr>
            <w:tcW w:w="1880" w:type="dxa"/>
            <w:vAlign w:val="center"/>
          </w:tcPr>
          <w:p w14:paraId="24BBA66E" w14:textId="77777777" w:rsidR="002427BD" w:rsidRPr="0081076C" w:rsidRDefault="002427BD" w:rsidP="002427BD">
            <w:pPr>
              <w:tabs>
                <w:tab w:val="left" w:pos="709"/>
                <w:tab w:val="right" w:leader="dot" w:pos="9061"/>
              </w:tabs>
              <w:spacing w:after="0"/>
              <w:jc w:val="center"/>
              <w:rPr>
                <w:rFonts w:ascii="Arial" w:hAnsi="Arial" w:cs="Arial"/>
                <w:sz w:val="20"/>
                <w:szCs w:val="20"/>
              </w:rPr>
            </w:pPr>
          </w:p>
        </w:tc>
      </w:tr>
      <w:tr w:rsidR="002427BD" w:rsidRPr="0081076C" w14:paraId="2573C958" w14:textId="77777777" w:rsidTr="007A437C">
        <w:trPr>
          <w:trHeight w:val="340"/>
        </w:trPr>
        <w:tc>
          <w:tcPr>
            <w:tcW w:w="3620" w:type="dxa"/>
            <w:vAlign w:val="center"/>
          </w:tcPr>
          <w:p w14:paraId="06F38813" w14:textId="77777777" w:rsidR="002427BD" w:rsidRPr="0081076C" w:rsidRDefault="002427BD" w:rsidP="002427BD">
            <w:pPr>
              <w:tabs>
                <w:tab w:val="left" w:pos="709"/>
                <w:tab w:val="right" w:leader="dot" w:pos="9061"/>
              </w:tabs>
              <w:spacing w:after="0"/>
              <w:rPr>
                <w:rFonts w:ascii="Arial" w:hAnsi="Arial" w:cs="Arial"/>
                <w:sz w:val="20"/>
                <w:szCs w:val="20"/>
              </w:rPr>
            </w:pPr>
            <w:r w:rsidRPr="0081076C">
              <w:rPr>
                <w:rFonts w:ascii="Arial" w:hAnsi="Arial" w:cs="Arial"/>
                <w:sz w:val="20"/>
                <w:szCs w:val="20"/>
              </w:rPr>
              <w:t>Desempregado</w:t>
            </w:r>
          </w:p>
          <w:p w14:paraId="47B800BE" w14:textId="77777777" w:rsidR="002427BD" w:rsidRPr="0081076C" w:rsidRDefault="002427BD" w:rsidP="002427BD">
            <w:pPr>
              <w:tabs>
                <w:tab w:val="left" w:pos="709"/>
                <w:tab w:val="right" w:leader="dot" w:pos="9061"/>
              </w:tabs>
              <w:spacing w:after="0"/>
              <w:rPr>
                <w:rFonts w:ascii="Arial" w:hAnsi="Arial" w:cs="Arial"/>
                <w:sz w:val="20"/>
                <w:szCs w:val="20"/>
              </w:rPr>
            </w:pPr>
            <w:r w:rsidRPr="0081076C">
              <w:rPr>
                <w:rFonts w:ascii="Arial" w:hAnsi="Arial" w:cs="Arial"/>
                <w:sz w:val="20"/>
                <w:szCs w:val="20"/>
              </w:rPr>
              <w:t>Do lar</w:t>
            </w:r>
          </w:p>
          <w:p w14:paraId="79014991" w14:textId="77777777" w:rsidR="002427BD" w:rsidRPr="0081076C" w:rsidRDefault="002427BD" w:rsidP="002427BD">
            <w:pPr>
              <w:tabs>
                <w:tab w:val="left" w:pos="709"/>
                <w:tab w:val="right" w:leader="dot" w:pos="9061"/>
              </w:tabs>
              <w:spacing w:after="0"/>
              <w:rPr>
                <w:rFonts w:ascii="Arial" w:hAnsi="Arial" w:cs="Arial"/>
                <w:sz w:val="20"/>
                <w:szCs w:val="20"/>
              </w:rPr>
            </w:pPr>
            <w:r w:rsidRPr="0081076C">
              <w:rPr>
                <w:rFonts w:ascii="Arial" w:hAnsi="Arial" w:cs="Arial"/>
                <w:sz w:val="20"/>
                <w:szCs w:val="20"/>
              </w:rPr>
              <w:t>Aposentado</w:t>
            </w:r>
          </w:p>
          <w:p w14:paraId="417049FE" w14:textId="77777777" w:rsidR="002427BD" w:rsidRPr="0081076C" w:rsidRDefault="002427BD" w:rsidP="002427BD">
            <w:pPr>
              <w:tabs>
                <w:tab w:val="left" w:pos="709"/>
                <w:tab w:val="right" w:leader="dot" w:pos="9061"/>
              </w:tabs>
              <w:spacing w:after="0"/>
              <w:rPr>
                <w:rFonts w:ascii="Arial" w:hAnsi="Arial" w:cs="Arial"/>
                <w:sz w:val="20"/>
                <w:szCs w:val="20"/>
              </w:rPr>
            </w:pPr>
            <w:r w:rsidRPr="0081076C">
              <w:rPr>
                <w:rFonts w:ascii="Arial" w:hAnsi="Arial" w:cs="Arial"/>
                <w:sz w:val="20"/>
                <w:szCs w:val="20"/>
              </w:rPr>
              <w:t>Benefício por invalidez</w:t>
            </w:r>
          </w:p>
          <w:p w14:paraId="0BD37B1B" w14:textId="77777777" w:rsidR="002427BD" w:rsidRPr="0081076C" w:rsidRDefault="002427BD" w:rsidP="002427BD">
            <w:pPr>
              <w:tabs>
                <w:tab w:val="left" w:pos="709"/>
                <w:tab w:val="right" w:leader="dot" w:pos="9061"/>
              </w:tabs>
              <w:spacing w:after="0"/>
              <w:rPr>
                <w:rFonts w:ascii="Arial" w:hAnsi="Arial" w:cs="Arial"/>
                <w:sz w:val="20"/>
                <w:szCs w:val="20"/>
              </w:rPr>
            </w:pPr>
            <w:r w:rsidRPr="0081076C">
              <w:rPr>
                <w:rFonts w:ascii="Arial" w:hAnsi="Arial" w:cs="Arial"/>
                <w:sz w:val="20"/>
                <w:szCs w:val="20"/>
              </w:rPr>
              <w:t>Assalariado</w:t>
            </w:r>
          </w:p>
        </w:tc>
        <w:tc>
          <w:tcPr>
            <w:tcW w:w="2844" w:type="dxa"/>
            <w:vAlign w:val="center"/>
          </w:tcPr>
          <w:p w14:paraId="4B266884"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33,6 (15,0- 52,3)</w:t>
            </w:r>
          </w:p>
          <w:p w14:paraId="1B846227"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37,1 (24,2-50,0)</w:t>
            </w:r>
          </w:p>
          <w:p w14:paraId="40B62F9C"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39,0 (30,0-48,1)</w:t>
            </w:r>
          </w:p>
          <w:p w14:paraId="284D4B6A"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26,8 (18,2-35,3)</w:t>
            </w:r>
          </w:p>
          <w:p w14:paraId="3852EFE2"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42,3 (20,2-64,3)</w:t>
            </w:r>
          </w:p>
        </w:tc>
        <w:tc>
          <w:tcPr>
            <w:tcW w:w="836" w:type="dxa"/>
            <w:vAlign w:val="center"/>
          </w:tcPr>
          <w:p w14:paraId="60C98ACA"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14</w:t>
            </w:r>
          </w:p>
          <w:p w14:paraId="2EDE517C"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28</w:t>
            </w:r>
          </w:p>
          <w:p w14:paraId="21E8BD51"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55</w:t>
            </w:r>
          </w:p>
          <w:p w14:paraId="78B399E6"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38</w:t>
            </w:r>
          </w:p>
          <w:p w14:paraId="1D2405B7"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14</w:t>
            </w:r>
          </w:p>
        </w:tc>
        <w:tc>
          <w:tcPr>
            <w:tcW w:w="1880" w:type="dxa"/>
            <w:vAlign w:val="center"/>
          </w:tcPr>
          <w:p w14:paraId="09FC0C62"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0,3778</w:t>
            </w:r>
          </w:p>
        </w:tc>
      </w:tr>
      <w:tr w:rsidR="002427BD" w:rsidRPr="0081076C" w14:paraId="3C2858B4" w14:textId="77777777" w:rsidTr="007A437C">
        <w:trPr>
          <w:trHeight w:val="340"/>
        </w:trPr>
        <w:tc>
          <w:tcPr>
            <w:tcW w:w="3620" w:type="dxa"/>
            <w:vAlign w:val="center"/>
          </w:tcPr>
          <w:p w14:paraId="66000238" w14:textId="77777777" w:rsidR="002427BD" w:rsidRPr="0081076C" w:rsidRDefault="002427BD" w:rsidP="002427BD">
            <w:pPr>
              <w:tabs>
                <w:tab w:val="left" w:pos="709"/>
                <w:tab w:val="right" w:leader="dot" w:pos="9061"/>
              </w:tabs>
              <w:spacing w:after="0"/>
              <w:rPr>
                <w:rFonts w:ascii="Arial" w:hAnsi="Arial" w:cs="Arial"/>
                <w:b/>
                <w:sz w:val="20"/>
                <w:szCs w:val="20"/>
              </w:rPr>
            </w:pPr>
            <w:r w:rsidRPr="0081076C">
              <w:rPr>
                <w:rFonts w:ascii="Arial" w:hAnsi="Arial" w:cs="Arial"/>
                <w:b/>
                <w:sz w:val="20"/>
                <w:szCs w:val="20"/>
              </w:rPr>
              <w:t>Renda</w:t>
            </w:r>
          </w:p>
        </w:tc>
        <w:tc>
          <w:tcPr>
            <w:tcW w:w="2844" w:type="dxa"/>
            <w:vAlign w:val="center"/>
          </w:tcPr>
          <w:p w14:paraId="29620299" w14:textId="77777777" w:rsidR="002427BD" w:rsidRPr="0081076C" w:rsidRDefault="002427BD" w:rsidP="002427BD">
            <w:pPr>
              <w:tabs>
                <w:tab w:val="left" w:pos="709"/>
                <w:tab w:val="right" w:leader="dot" w:pos="9061"/>
              </w:tabs>
              <w:spacing w:after="0"/>
              <w:jc w:val="center"/>
              <w:rPr>
                <w:rFonts w:ascii="Arial" w:hAnsi="Arial" w:cs="Arial"/>
                <w:sz w:val="20"/>
                <w:szCs w:val="20"/>
              </w:rPr>
            </w:pPr>
          </w:p>
        </w:tc>
        <w:tc>
          <w:tcPr>
            <w:tcW w:w="836" w:type="dxa"/>
            <w:vAlign w:val="center"/>
          </w:tcPr>
          <w:p w14:paraId="300A82C5" w14:textId="77777777" w:rsidR="002427BD" w:rsidRPr="0081076C" w:rsidRDefault="002427BD" w:rsidP="002427BD">
            <w:pPr>
              <w:tabs>
                <w:tab w:val="left" w:pos="709"/>
                <w:tab w:val="right" w:leader="dot" w:pos="9061"/>
              </w:tabs>
              <w:spacing w:after="0"/>
              <w:jc w:val="center"/>
              <w:rPr>
                <w:rFonts w:ascii="Arial" w:hAnsi="Arial" w:cs="Arial"/>
                <w:sz w:val="20"/>
                <w:szCs w:val="20"/>
              </w:rPr>
            </w:pPr>
          </w:p>
        </w:tc>
        <w:tc>
          <w:tcPr>
            <w:tcW w:w="1880" w:type="dxa"/>
            <w:vAlign w:val="center"/>
          </w:tcPr>
          <w:p w14:paraId="1E479B95" w14:textId="77777777" w:rsidR="002427BD" w:rsidRPr="0081076C" w:rsidRDefault="002427BD" w:rsidP="002427BD">
            <w:pPr>
              <w:tabs>
                <w:tab w:val="left" w:pos="709"/>
                <w:tab w:val="right" w:leader="dot" w:pos="9061"/>
              </w:tabs>
              <w:spacing w:after="0"/>
              <w:jc w:val="center"/>
              <w:rPr>
                <w:rFonts w:ascii="Arial" w:hAnsi="Arial" w:cs="Arial"/>
                <w:sz w:val="20"/>
                <w:szCs w:val="20"/>
              </w:rPr>
            </w:pPr>
          </w:p>
        </w:tc>
      </w:tr>
      <w:tr w:rsidR="002427BD" w:rsidRPr="0081076C" w14:paraId="64B1F36F" w14:textId="77777777" w:rsidTr="007A437C">
        <w:trPr>
          <w:trHeight w:val="340"/>
        </w:trPr>
        <w:tc>
          <w:tcPr>
            <w:tcW w:w="3620" w:type="dxa"/>
            <w:vAlign w:val="center"/>
          </w:tcPr>
          <w:p w14:paraId="72DFC65B" w14:textId="77777777" w:rsidR="002427BD" w:rsidRPr="0081076C" w:rsidRDefault="002427BD" w:rsidP="002427BD">
            <w:pPr>
              <w:tabs>
                <w:tab w:val="left" w:pos="709"/>
                <w:tab w:val="right" w:leader="dot" w:pos="9061"/>
              </w:tabs>
              <w:spacing w:after="0"/>
              <w:rPr>
                <w:rFonts w:ascii="Arial" w:hAnsi="Arial" w:cs="Arial"/>
                <w:sz w:val="20"/>
                <w:szCs w:val="20"/>
              </w:rPr>
            </w:pPr>
            <w:r w:rsidRPr="0081076C">
              <w:rPr>
                <w:rFonts w:ascii="Arial" w:hAnsi="Arial" w:cs="Arial"/>
                <w:sz w:val="20"/>
                <w:szCs w:val="20"/>
              </w:rPr>
              <w:t xml:space="preserve">Até 2 SM </w:t>
            </w:r>
          </w:p>
          <w:p w14:paraId="0DC99084" w14:textId="77777777" w:rsidR="002427BD" w:rsidRPr="0081076C" w:rsidRDefault="002427BD" w:rsidP="002427BD">
            <w:pPr>
              <w:tabs>
                <w:tab w:val="left" w:pos="709"/>
                <w:tab w:val="right" w:leader="dot" w:pos="9061"/>
              </w:tabs>
              <w:spacing w:after="0"/>
              <w:rPr>
                <w:rFonts w:ascii="Arial" w:hAnsi="Arial" w:cs="Arial"/>
                <w:sz w:val="20"/>
                <w:szCs w:val="20"/>
              </w:rPr>
            </w:pPr>
            <w:r w:rsidRPr="0081076C">
              <w:rPr>
                <w:rFonts w:ascii="Arial" w:hAnsi="Arial" w:cs="Arial"/>
                <w:sz w:val="20"/>
                <w:szCs w:val="20"/>
              </w:rPr>
              <w:t>&gt;2 a 4 SM</w:t>
            </w:r>
          </w:p>
          <w:p w14:paraId="08B9CA62" w14:textId="77777777" w:rsidR="002427BD" w:rsidRPr="0081076C" w:rsidRDefault="002427BD" w:rsidP="002427BD">
            <w:pPr>
              <w:tabs>
                <w:tab w:val="left" w:pos="709"/>
                <w:tab w:val="right" w:leader="dot" w:pos="9061"/>
              </w:tabs>
              <w:spacing w:after="0"/>
              <w:rPr>
                <w:rFonts w:ascii="Arial" w:hAnsi="Arial" w:cs="Arial"/>
                <w:sz w:val="20"/>
                <w:szCs w:val="20"/>
              </w:rPr>
            </w:pPr>
            <w:r w:rsidRPr="0081076C">
              <w:rPr>
                <w:rFonts w:ascii="Arial" w:hAnsi="Arial" w:cs="Arial"/>
                <w:sz w:val="20"/>
                <w:szCs w:val="20"/>
              </w:rPr>
              <w:t xml:space="preserve">&gt;4 SM </w:t>
            </w:r>
          </w:p>
        </w:tc>
        <w:tc>
          <w:tcPr>
            <w:tcW w:w="2844" w:type="dxa"/>
            <w:vAlign w:val="center"/>
          </w:tcPr>
          <w:p w14:paraId="5A95CE71"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31,5ª, (25,0-38,0)</w:t>
            </w:r>
          </w:p>
          <w:p w14:paraId="401DB1C6"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38,7</w:t>
            </w:r>
            <w:proofErr w:type="gramStart"/>
            <w:r w:rsidRPr="0081076C">
              <w:rPr>
                <w:rFonts w:ascii="Arial" w:hAnsi="Arial" w:cs="Arial"/>
                <w:sz w:val="20"/>
                <w:szCs w:val="20"/>
              </w:rPr>
              <w:t>ª</w:t>
            </w:r>
            <w:r w:rsidRPr="0081076C">
              <w:rPr>
                <w:rFonts w:ascii="Arial" w:hAnsi="Arial" w:cs="Arial"/>
                <w:sz w:val="20"/>
                <w:szCs w:val="20"/>
                <w:vertAlign w:val="superscript"/>
              </w:rPr>
              <w:t>b</w:t>
            </w:r>
            <w:r w:rsidRPr="0081076C">
              <w:rPr>
                <w:rFonts w:ascii="Arial" w:hAnsi="Arial" w:cs="Arial"/>
                <w:sz w:val="20"/>
                <w:szCs w:val="20"/>
              </w:rPr>
              <w:t>(</w:t>
            </w:r>
            <w:proofErr w:type="gramEnd"/>
            <w:r w:rsidRPr="0081076C">
              <w:rPr>
                <w:rFonts w:ascii="Arial" w:hAnsi="Arial" w:cs="Arial"/>
                <w:sz w:val="20"/>
                <w:szCs w:val="20"/>
              </w:rPr>
              <w:t>29,0-48,3),</w:t>
            </w:r>
          </w:p>
          <w:p w14:paraId="4E39C1E9"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53,0</w:t>
            </w:r>
            <w:r w:rsidRPr="0081076C">
              <w:rPr>
                <w:rFonts w:ascii="Arial" w:hAnsi="Arial" w:cs="Arial"/>
                <w:sz w:val="20"/>
                <w:szCs w:val="20"/>
                <w:vertAlign w:val="superscript"/>
              </w:rPr>
              <w:t xml:space="preserve">b </w:t>
            </w:r>
            <w:r w:rsidRPr="0081076C">
              <w:rPr>
                <w:rFonts w:ascii="Arial" w:hAnsi="Arial" w:cs="Arial"/>
                <w:sz w:val="20"/>
                <w:szCs w:val="20"/>
              </w:rPr>
              <w:t>(36,4-69,</w:t>
            </w:r>
            <w:proofErr w:type="gramStart"/>
            <w:r w:rsidRPr="0081076C">
              <w:rPr>
                <w:rFonts w:ascii="Arial" w:hAnsi="Arial" w:cs="Arial"/>
                <w:sz w:val="20"/>
                <w:szCs w:val="20"/>
              </w:rPr>
              <w:t>6)</w:t>
            </w:r>
            <w:r w:rsidRPr="0081076C">
              <w:rPr>
                <w:rFonts w:ascii="Arial" w:hAnsi="Arial" w:cs="Arial"/>
                <w:sz w:val="20"/>
                <w:szCs w:val="20"/>
                <w:vertAlign w:val="superscript"/>
              </w:rPr>
              <w:t xml:space="preserve">   </w:t>
            </w:r>
            <w:proofErr w:type="gramEnd"/>
            <w:r w:rsidRPr="0081076C">
              <w:rPr>
                <w:rFonts w:ascii="Arial" w:hAnsi="Arial" w:cs="Arial"/>
                <w:sz w:val="20"/>
                <w:szCs w:val="20"/>
                <w:vertAlign w:val="superscript"/>
              </w:rPr>
              <w:t xml:space="preserve">  </w:t>
            </w:r>
          </w:p>
        </w:tc>
        <w:tc>
          <w:tcPr>
            <w:tcW w:w="836" w:type="dxa"/>
            <w:vAlign w:val="center"/>
          </w:tcPr>
          <w:p w14:paraId="18D0DE57"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95</w:t>
            </w:r>
          </w:p>
          <w:p w14:paraId="1FEE6927"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42</w:t>
            </w:r>
          </w:p>
          <w:p w14:paraId="1844C3D4"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14</w:t>
            </w:r>
          </w:p>
        </w:tc>
        <w:tc>
          <w:tcPr>
            <w:tcW w:w="1880" w:type="dxa"/>
            <w:vAlign w:val="center"/>
          </w:tcPr>
          <w:p w14:paraId="21195A82"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0,0471</w:t>
            </w:r>
          </w:p>
        </w:tc>
      </w:tr>
      <w:tr w:rsidR="002427BD" w:rsidRPr="0081076C" w14:paraId="59428241" w14:textId="77777777" w:rsidTr="007A437C">
        <w:trPr>
          <w:trHeight w:val="340"/>
        </w:trPr>
        <w:tc>
          <w:tcPr>
            <w:tcW w:w="3620" w:type="dxa"/>
            <w:vAlign w:val="center"/>
            <w:hideMark/>
          </w:tcPr>
          <w:p w14:paraId="19D4CABC" w14:textId="77777777" w:rsidR="002427BD" w:rsidRPr="0081076C" w:rsidRDefault="002427BD" w:rsidP="002427BD">
            <w:pPr>
              <w:tabs>
                <w:tab w:val="left" w:pos="709"/>
                <w:tab w:val="right" w:leader="dot" w:pos="9061"/>
              </w:tabs>
              <w:spacing w:after="0"/>
              <w:rPr>
                <w:rFonts w:ascii="Arial" w:hAnsi="Arial" w:cs="Arial"/>
                <w:b/>
                <w:sz w:val="20"/>
                <w:szCs w:val="20"/>
              </w:rPr>
            </w:pPr>
            <w:r w:rsidRPr="0081076C">
              <w:rPr>
                <w:rFonts w:ascii="Arial" w:hAnsi="Arial" w:cs="Arial"/>
                <w:b/>
                <w:sz w:val="20"/>
                <w:szCs w:val="20"/>
              </w:rPr>
              <w:t>Tipo de deficiência</w:t>
            </w:r>
          </w:p>
        </w:tc>
        <w:tc>
          <w:tcPr>
            <w:tcW w:w="2844" w:type="dxa"/>
            <w:vAlign w:val="center"/>
          </w:tcPr>
          <w:p w14:paraId="137246DF" w14:textId="77777777" w:rsidR="002427BD" w:rsidRPr="0081076C" w:rsidRDefault="002427BD" w:rsidP="002427BD">
            <w:pPr>
              <w:tabs>
                <w:tab w:val="left" w:pos="709"/>
                <w:tab w:val="right" w:leader="dot" w:pos="9061"/>
              </w:tabs>
              <w:spacing w:after="0"/>
              <w:jc w:val="center"/>
              <w:rPr>
                <w:rFonts w:ascii="Arial" w:hAnsi="Arial" w:cs="Arial"/>
                <w:sz w:val="20"/>
                <w:szCs w:val="20"/>
              </w:rPr>
            </w:pPr>
          </w:p>
        </w:tc>
        <w:tc>
          <w:tcPr>
            <w:tcW w:w="836" w:type="dxa"/>
            <w:vAlign w:val="center"/>
          </w:tcPr>
          <w:p w14:paraId="221591CF" w14:textId="77777777" w:rsidR="002427BD" w:rsidRPr="0081076C" w:rsidRDefault="002427BD" w:rsidP="002427BD">
            <w:pPr>
              <w:tabs>
                <w:tab w:val="left" w:pos="709"/>
                <w:tab w:val="right" w:leader="dot" w:pos="9061"/>
              </w:tabs>
              <w:spacing w:after="0"/>
              <w:jc w:val="center"/>
              <w:rPr>
                <w:rFonts w:ascii="Arial" w:hAnsi="Arial" w:cs="Arial"/>
                <w:sz w:val="20"/>
                <w:szCs w:val="20"/>
              </w:rPr>
            </w:pPr>
          </w:p>
        </w:tc>
        <w:tc>
          <w:tcPr>
            <w:tcW w:w="1880" w:type="dxa"/>
            <w:vAlign w:val="center"/>
          </w:tcPr>
          <w:p w14:paraId="30877FE7" w14:textId="77777777" w:rsidR="002427BD" w:rsidRPr="0081076C" w:rsidRDefault="002427BD" w:rsidP="002427BD">
            <w:pPr>
              <w:tabs>
                <w:tab w:val="left" w:pos="709"/>
                <w:tab w:val="right" w:leader="dot" w:pos="9061"/>
              </w:tabs>
              <w:spacing w:after="0"/>
              <w:jc w:val="center"/>
              <w:rPr>
                <w:rFonts w:ascii="Arial" w:hAnsi="Arial" w:cs="Arial"/>
                <w:sz w:val="20"/>
                <w:szCs w:val="20"/>
              </w:rPr>
            </w:pPr>
          </w:p>
        </w:tc>
      </w:tr>
      <w:tr w:rsidR="002427BD" w:rsidRPr="0081076C" w14:paraId="40DA8591" w14:textId="77777777" w:rsidTr="007A437C">
        <w:trPr>
          <w:trHeight w:val="340"/>
        </w:trPr>
        <w:tc>
          <w:tcPr>
            <w:tcW w:w="3620" w:type="dxa"/>
            <w:tcBorders>
              <w:bottom w:val="single" w:sz="12" w:space="0" w:color="000000"/>
            </w:tcBorders>
            <w:vAlign w:val="center"/>
            <w:hideMark/>
          </w:tcPr>
          <w:p w14:paraId="678BE070" w14:textId="77777777" w:rsidR="002427BD" w:rsidRPr="0081076C" w:rsidRDefault="002427BD" w:rsidP="002427BD">
            <w:pPr>
              <w:tabs>
                <w:tab w:val="left" w:pos="709"/>
                <w:tab w:val="right" w:leader="dot" w:pos="9061"/>
              </w:tabs>
              <w:spacing w:after="0"/>
              <w:rPr>
                <w:rFonts w:ascii="Arial" w:hAnsi="Arial" w:cs="Arial"/>
                <w:sz w:val="20"/>
                <w:szCs w:val="20"/>
              </w:rPr>
            </w:pPr>
            <w:proofErr w:type="spellStart"/>
            <w:r w:rsidRPr="0081076C">
              <w:rPr>
                <w:rFonts w:ascii="Arial" w:hAnsi="Arial" w:cs="Arial"/>
                <w:sz w:val="20"/>
                <w:szCs w:val="20"/>
              </w:rPr>
              <w:t>Plegias</w:t>
            </w:r>
            <w:proofErr w:type="spellEnd"/>
          </w:p>
          <w:p w14:paraId="7C2E06F2" w14:textId="77777777" w:rsidR="002427BD" w:rsidRPr="0081076C" w:rsidRDefault="002427BD" w:rsidP="002427BD">
            <w:pPr>
              <w:tabs>
                <w:tab w:val="left" w:pos="709"/>
                <w:tab w:val="right" w:leader="dot" w:pos="9061"/>
              </w:tabs>
              <w:spacing w:after="0"/>
              <w:rPr>
                <w:rFonts w:ascii="Arial" w:hAnsi="Arial" w:cs="Arial"/>
                <w:sz w:val="20"/>
                <w:szCs w:val="20"/>
              </w:rPr>
            </w:pPr>
            <w:r w:rsidRPr="0081076C">
              <w:rPr>
                <w:rFonts w:ascii="Arial" w:hAnsi="Arial" w:cs="Arial"/>
                <w:sz w:val="20"/>
                <w:szCs w:val="20"/>
              </w:rPr>
              <w:t>Paresias</w:t>
            </w:r>
          </w:p>
          <w:p w14:paraId="0CCD5F17" w14:textId="77777777" w:rsidR="002427BD" w:rsidRPr="0081076C" w:rsidRDefault="002427BD" w:rsidP="002427BD">
            <w:pPr>
              <w:tabs>
                <w:tab w:val="left" w:pos="709"/>
                <w:tab w:val="right" w:leader="dot" w:pos="9061"/>
              </w:tabs>
              <w:spacing w:after="0"/>
              <w:rPr>
                <w:rFonts w:ascii="Arial" w:hAnsi="Arial" w:cs="Arial"/>
                <w:sz w:val="20"/>
                <w:szCs w:val="20"/>
              </w:rPr>
            </w:pPr>
            <w:r w:rsidRPr="0081076C">
              <w:rPr>
                <w:rFonts w:ascii="Arial" w:hAnsi="Arial" w:cs="Arial"/>
                <w:sz w:val="20"/>
                <w:szCs w:val="20"/>
              </w:rPr>
              <w:t>Amputação</w:t>
            </w:r>
          </w:p>
        </w:tc>
        <w:tc>
          <w:tcPr>
            <w:tcW w:w="2844" w:type="dxa"/>
            <w:tcBorders>
              <w:bottom w:val="single" w:sz="12" w:space="0" w:color="000000"/>
            </w:tcBorders>
            <w:vAlign w:val="center"/>
          </w:tcPr>
          <w:p w14:paraId="3DC59B7F"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35,5 (28,7-42,4)</w:t>
            </w:r>
          </w:p>
          <w:p w14:paraId="60EB1C12"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41,6 (30,7-52,5)</w:t>
            </w:r>
          </w:p>
          <w:p w14:paraId="36A0BC93"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25,2 (13,0-37,3)</w:t>
            </w:r>
          </w:p>
        </w:tc>
        <w:tc>
          <w:tcPr>
            <w:tcW w:w="836" w:type="dxa"/>
            <w:tcBorders>
              <w:bottom w:val="single" w:sz="12" w:space="0" w:color="000000"/>
            </w:tcBorders>
            <w:vAlign w:val="center"/>
          </w:tcPr>
          <w:p w14:paraId="4F6F2BAB"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85</w:t>
            </w:r>
          </w:p>
          <w:p w14:paraId="76EB17E8"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39</w:t>
            </w:r>
          </w:p>
          <w:p w14:paraId="340128DA"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25</w:t>
            </w:r>
          </w:p>
        </w:tc>
        <w:tc>
          <w:tcPr>
            <w:tcW w:w="1880" w:type="dxa"/>
            <w:tcBorders>
              <w:bottom w:val="single" w:sz="12" w:space="0" w:color="000000"/>
            </w:tcBorders>
            <w:vAlign w:val="center"/>
          </w:tcPr>
          <w:p w14:paraId="2B88F98E" w14:textId="77777777" w:rsidR="002427BD" w:rsidRPr="0081076C" w:rsidRDefault="002427BD" w:rsidP="002427BD">
            <w:pPr>
              <w:tabs>
                <w:tab w:val="left" w:pos="709"/>
                <w:tab w:val="right" w:leader="dot" w:pos="9061"/>
              </w:tabs>
              <w:spacing w:after="0"/>
              <w:jc w:val="center"/>
              <w:rPr>
                <w:rFonts w:ascii="Arial" w:hAnsi="Arial" w:cs="Arial"/>
                <w:sz w:val="20"/>
                <w:szCs w:val="20"/>
              </w:rPr>
            </w:pPr>
            <w:r w:rsidRPr="0081076C">
              <w:rPr>
                <w:rFonts w:ascii="Arial" w:hAnsi="Arial" w:cs="Arial"/>
                <w:sz w:val="20"/>
                <w:szCs w:val="20"/>
              </w:rPr>
              <w:t>0,1315</w:t>
            </w:r>
          </w:p>
        </w:tc>
      </w:tr>
    </w:tbl>
    <w:p w14:paraId="1A42E25F" w14:textId="77777777" w:rsidR="00E03D46" w:rsidRPr="00CA453C" w:rsidRDefault="00E03D46" w:rsidP="00E03D46">
      <w:pPr>
        <w:spacing w:after="0" w:line="240" w:lineRule="auto"/>
        <w:jc w:val="both"/>
        <w:rPr>
          <w:rFonts w:ascii="Arial" w:hAnsi="Arial" w:cs="Arial"/>
          <w:sz w:val="20"/>
          <w:szCs w:val="20"/>
        </w:rPr>
      </w:pPr>
      <w:r w:rsidRPr="00CA453C">
        <w:rPr>
          <w:rFonts w:ascii="Arial" w:hAnsi="Arial" w:cs="Arial"/>
          <w:sz w:val="20"/>
          <w:szCs w:val="20"/>
        </w:rPr>
        <w:t>*</w:t>
      </w:r>
      <w:proofErr w:type="spellStart"/>
      <w:r w:rsidRPr="00CA453C">
        <w:rPr>
          <w:rFonts w:ascii="Arial" w:hAnsi="Arial" w:cs="Arial"/>
          <w:sz w:val="20"/>
          <w:szCs w:val="20"/>
        </w:rPr>
        <w:t>Teste-t</w:t>
      </w:r>
      <w:proofErr w:type="spellEnd"/>
      <w:r w:rsidRPr="00CA453C">
        <w:rPr>
          <w:rFonts w:ascii="Arial" w:hAnsi="Arial" w:cs="Arial"/>
          <w:sz w:val="20"/>
          <w:szCs w:val="20"/>
        </w:rPr>
        <w:t xml:space="preserve"> ao nível de 5% para as variáveis de sexo e raça. Para as demais, </w:t>
      </w:r>
      <w:proofErr w:type="gramStart"/>
      <w:r w:rsidRPr="00CA453C">
        <w:rPr>
          <w:rFonts w:ascii="Arial" w:hAnsi="Arial" w:cs="Arial"/>
          <w:sz w:val="20"/>
          <w:szCs w:val="20"/>
        </w:rPr>
        <w:t>Anova</w:t>
      </w:r>
      <w:proofErr w:type="gramEnd"/>
      <w:r w:rsidRPr="00CA453C">
        <w:rPr>
          <w:rFonts w:ascii="Arial" w:hAnsi="Arial" w:cs="Arial"/>
          <w:sz w:val="20"/>
          <w:szCs w:val="20"/>
        </w:rPr>
        <w:t xml:space="preserve"> </w:t>
      </w:r>
      <w:proofErr w:type="spellStart"/>
      <w:r w:rsidRPr="00CA453C">
        <w:rPr>
          <w:rFonts w:ascii="Arial" w:hAnsi="Arial" w:cs="Arial"/>
          <w:sz w:val="20"/>
          <w:szCs w:val="20"/>
        </w:rPr>
        <w:t>monofatorial</w:t>
      </w:r>
      <w:proofErr w:type="spellEnd"/>
      <w:r w:rsidRPr="00CA453C">
        <w:rPr>
          <w:rFonts w:ascii="Arial" w:hAnsi="Arial" w:cs="Arial"/>
          <w:sz w:val="20"/>
          <w:szCs w:val="20"/>
        </w:rPr>
        <w:t xml:space="preserve"> ao nível de 5%. Letras iguais sobrescritas após as médias denotam médias iguais no teste a posterior de Tukey.</w:t>
      </w:r>
    </w:p>
    <w:p w14:paraId="12F3100F" w14:textId="77777777" w:rsidR="00E03D46" w:rsidRPr="00CA453C" w:rsidRDefault="00E03D46" w:rsidP="00E03D46">
      <w:pPr>
        <w:spacing w:after="0" w:line="240" w:lineRule="auto"/>
        <w:jc w:val="both"/>
        <w:rPr>
          <w:rFonts w:ascii="Arial" w:hAnsi="Arial" w:cs="Arial"/>
        </w:rPr>
      </w:pPr>
    </w:p>
    <w:p w14:paraId="11BBD61C" w14:textId="77777777" w:rsidR="00EA2375" w:rsidRPr="00CA453C" w:rsidRDefault="003F477D" w:rsidP="007D2B4D">
      <w:pPr>
        <w:pStyle w:val="NormalWeb"/>
        <w:spacing w:before="0" w:beforeAutospacing="0" w:after="0" w:afterAutospacing="0" w:line="312" w:lineRule="auto"/>
        <w:ind w:firstLine="567"/>
        <w:jc w:val="both"/>
        <w:rPr>
          <w:rFonts w:ascii="Arial" w:hAnsi="Arial" w:cs="Arial"/>
          <w:sz w:val="22"/>
          <w:szCs w:val="22"/>
        </w:rPr>
      </w:pPr>
      <w:r w:rsidRPr="00CA453C">
        <w:rPr>
          <w:rFonts w:ascii="Arial" w:hAnsi="Arial" w:cs="Arial"/>
          <w:sz w:val="22"/>
          <w:szCs w:val="22"/>
        </w:rPr>
        <w:t xml:space="preserve">Com relação à raça, foram observadas diferenças significativas (p= 0,0353) entre a raça auto referida branca, com o percentual indicado 38,1%, e outras raças, marcaram 20,1% de itens acessíveis, </w:t>
      </w:r>
      <w:r w:rsidR="00B5785F" w:rsidRPr="00CA453C">
        <w:rPr>
          <w:rFonts w:ascii="Arial" w:hAnsi="Arial" w:cs="Arial"/>
          <w:sz w:val="22"/>
          <w:szCs w:val="22"/>
        </w:rPr>
        <w:t>ou seja,</w:t>
      </w:r>
      <w:r w:rsidRPr="00CA453C">
        <w:rPr>
          <w:rFonts w:ascii="Arial" w:hAnsi="Arial" w:cs="Arial"/>
          <w:sz w:val="22"/>
          <w:szCs w:val="22"/>
        </w:rPr>
        <w:t xml:space="preserve"> os deficientes físicos que se auto referiram serem de raça branca marcaram mais itens acessíveis em seu domicilio do que os deficientes que se auto referiram</w:t>
      </w:r>
      <w:r w:rsidR="00EA2375" w:rsidRPr="00CA453C">
        <w:rPr>
          <w:rFonts w:ascii="Arial" w:hAnsi="Arial" w:cs="Arial"/>
          <w:sz w:val="22"/>
          <w:szCs w:val="22"/>
        </w:rPr>
        <w:t xml:space="preserve"> </w:t>
      </w:r>
      <w:r w:rsidRPr="00CA453C">
        <w:rPr>
          <w:rFonts w:ascii="Arial" w:hAnsi="Arial" w:cs="Arial"/>
          <w:sz w:val="22"/>
          <w:szCs w:val="22"/>
        </w:rPr>
        <w:t xml:space="preserve">serem de outras raças, </w:t>
      </w:r>
      <w:r w:rsidR="00B5785F" w:rsidRPr="00CA453C">
        <w:rPr>
          <w:rFonts w:ascii="Arial" w:hAnsi="Arial" w:cs="Arial"/>
          <w:sz w:val="22"/>
          <w:szCs w:val="22"/>
        </w:rPr>
        <w:t>como demonstrada</w:t>
      </w:r>
      <w:r w:rsidR="00EA2375" w:rsidRPr="00CA453C">
        <w:rPr>
          <w:rFonts w:ascii="Arial" w:hAnsi="Arial" w:cs="Arial"/>
          <w:sz w:val="22"/>
          <w:szCs w:val="22"/>
        </w:rPr>
        <w:t xml:space="preserve"> na </w:t>
      </w:r>
      <w:r w:rsidR="00B5785F" w:rsidRPr="00CA453C">
        <w:rPr>
          <w:rFonts w:ascii="Arial" w:hAnsi="Arial" w:cs="Arial"/>
          <w:sz w:val="22"/>
          <w:szCs w:val="22"/>
        </w:rPr>
        <w:t>T</w:t>
      </w:r>
      <w:r w:rsidR="00EA2375" w:rsidRPr="00CA453C">
        <w:rPr>
          <w:rFonts w:ascii="Arial" w:hAnsi="Arial" w:cs="Arial"/>
          <w:sz w:val="22"/>
          <w:szCs w:val="22"/>
        </w:rPr>
        <w:t xml:space="preserve">abela 4. </w:t>
      </w:r>
    </w:p>
    <w:p w14:paraId="6E11AEA9" w14:textId="77777777" w:rsidR="00EA2375" w:rsidRPr="00CA453C" w:rsidRDefault="00EA2375" w:rsidP="007D2B4D">
      <w:pPr>
        <w:pStyle w:val="NormalWeb"/>
        <w:spacing w:before="0" w:beforeAutospacing="0" w:after="0" w:afterAutospacing="0" w:line="312" w:lineRule="auto"/>
        <w:ind w:firstLine="567"/>
        <w:jc w:val="both"/>
        <w:rPr>
          <w:rFonts w:ascii="Arial" w:hAnsi="Arial" w:cs="Arial"/>
          <w:sz w:val="22"/>
          <w:szCs w:val="22"/>
        </w:rPr>
      </w:pPr>
      <w:r w:rsidRPr="00CA453C">
        <w:rPr>
          <w:rFonts w:ascii="Arial" w:hAnsi="Arial" w:cs="Arial"/>
          <w:sz w:val="22"/>
          <w:szCs w:val="22"/>
        </w:rPr>
        <w:t>A variável renda também apresentou diferença significativa (p=0,0471): os que declararam ganhar até dois salários mínimos marcaram 31,5% de itens acessíveis, e os que ganhavam acima de quatro salários mínimos marcaram um percentual de 53,0% de itens de acessibilidade em domicilio. Os respondentes que declararam ganhar de dois até quatro salários mínimos marcaram percentual intermediário (38,7%) de itens.</w:t>
      </w:r>
    </w:p>
    <w:p w14:paraId="376675F7" w14:textId="77777777" w:rsidR="008C650F" w:rsidRPr="00CA453C" w:rsidRDefault="008C650F" w:rsidP="007D2B4D">
      <w:pPr>
        <w:spacing w:after="0" w:line="312" w:lineRule="auto"/>
        <w:ind w:firstLine="567"/>
        <w:jc w:val="both"/>
        <w:rPr>
          <w:rFonts w:ascii="Arial" w:hAnsi="Arial" w:cs="Arial"/>
        </w:rPr>
      </w:pPr>
      <w:r w:rsidRPr="00CA453C">
        <w:rPr>
          <w:rFonts w:ascii="Arial" w:hAnsi="Arial" w:cs="Arial"/>
        </w:rPr>
        <w:lastRenderedPageBreak/>
        <w:t xml:space="preserve">Quando examinadas as relações entre gênero e tempo de deficiência encontrou-se uma fraca relação negativa (-33,4%), mas significativa (p=0,0101) entre a idade e o tempo de deficiência nas </w:t>
      </w:r>
      <w:r w:rsidR="005136FF" w:rsidRPr="00CA453C">
        <w:rPr>
          <w:rFonts w:ascii="Arial" w:hAnsi="Arial" w:cs="Arial"/>
        </w:rPr>
        <w:t>mulheres, conforme o Gráfico 1.</w:t>
      </w:r>
    </w:p>
    <w:p w14:paraId="70C86636" w14:textId="77777777" w:rsidR="005A5BA3" w:rsidRPr="00CA453C" w:rsidRDefault="005A5BA3" w:rsidP="008C650F">
      <w:pPr>
        <w:spacing w:after="0" w:line="360" w:lineRule="auto"/>
        <w:ind w:firstLine="720"/>
        <w:jc w:val="both"/>
        <w:rPr>
          <w:rFonts w:ascii="Arial" w:hAnsi="Arial" w:cs="Arial"/>
        </w:rPr>
      </w:pPr>
    </w:p>
    <w:p w14:paraId="53060B85" w14:textId="77777777" w:rsidR="005136FF" w:rsidRPr="00CA453C" w:rsidRDefault="005136FF" w:rsidP="005136FF">
      <w:pPr>
        <w:pStyle w:val="Legenda"/>
        <w:keepNext/>
        <w:jc w:val="both"/>
        <w:rPr>
          <w:rFonts w:ascii="Arial" w:hAnsi="Arial" w:cs="Arial"/>
        </w:rPr>
      </w:pPr>
      <w:bookmarkStart w:id="4" w:name="_Toc452673004"/>
      <w:bookmarkStart w:id="5" w:name="_Toc452675626"/>
      <w:r w:rsidRPr="00CA453C">
        <w:rPr>
          <w:rFonts w:ascii="Arial" w:hAnsi="Arial" w:cs="Arial"/>
        </w:rPr>
        <w:t>Gráfico</w:t>
      </w:r>
      <w:r w:rsidR="00CE1418" w:rsidRPr="00CA453C">
        <w:rPr>
          <w:rFonts w:ascii="Arial" w:hAnsi="Arial" w:cs="Arial"/>
          <w:bCs w:val="0"/>
        </w:rPr>
        <w:t>1</w:t>
      </w:r>
      <w:r w:rsidRPr="00CA453C">
        <w:rPr>
          <w:rFonts w:ascii="Arial" w:hAnsi="Arial" w:cs="Arial"/>
        </w:rPr>
        <w:t xml:space="preserve">: </w:t>
      </w:r>
      <w:r w:rsidRPr="00CA453C">
        <w:rPr>
          <w:rFonts w:ascii="Arial" w:hAnsi="Arial" w:cs="Arial"/>
          <w:b w:val="0"/>
        </w:rPr>
        <w:t>Relação entre a idade e o tempo de deficiência das mulheres</w:t>
      </w:r>
      <w:r w:rsidR="00CE1418" w:rsidRPr="00CA453C">
        <w:rPr>
          <w:rFonts w:ascii="Arial" w:hAnsi="Arial" w:cs="Arial"/>
          <w:b w:val="0"/>
        </w:rPr>
        <w:t xml:space="preserve"> e homens </w:t>
      </w:r>
      <w:r w:rsidRPr="00CA453C">
        <w:rPr>
          <w:rFonts w:ascii="Arial" w:hAnsi="Arial" w:cs="Arial"/>
          <w:b w:val="0"/>
        </w:rPr>
        <w:t>com deficiência</w:t>
      </w:r>
      <w:r w:rsidR="00CE1418" w:rsidRPr="00CA453C">
        <w:rPr>
          <w:rFonts w:ascii="Arial" w:hAnsi="Arial" w:cs="Arial"/>
          <w:b w:val="0"/>
        </w:rPr>
        <w:t xml:space="preserve"> física </w:t>
      </w:r>
      <w:r w:rsidRPr="00CA453C">
        <w:rPr>
          <w:rFonts w:ascii="Arial" w:hAnsi="Arial" w:cs="Arial"/>
          <w:b w:val="0"/>
        </w:rPr>
        <w:t>adquirida em Itajaí/SC.</w:t>
      </w:r>
      <w:bookmarkEnd w:id="4"/>
      <w:bookmarkEnd w:id="5"/>
    </w:p>
    <w:p w14:paraId="29F4C85B" w14:textId="77777777" w:rsidR="005136FF" w:rsidRPr="00CA453C" w:rsidRDefault="006F0E14" w:rsidP="005136FF">
      <w:pPr>
        <w:spacing w:after="0" w:line="240" w:lineRule="auto"/>
        <w:rPr>
          <w:rFonts w:ascii="Arial" w:hAnsi="Arial" w:cs="Arial"/>
        </w:rPr>
      </w:pPr>
      <w:r w:rsidRPr="00CA453C">
        <w:rPr>
          <w:rFonts w:ascii="Arial" w:hAnsi="Arial" w:cs="Arial"/>
          <w:noProof/>
          <w:lang w:eastAsia="pt-BR"/>
        </w:rPr>
        <w:drawing>
          <wp:inline distT="0" distB="0" distL="0" distR="0" wp14:anchorId="429425D3" wp14:editId="487BF8DA">
            <wp:extent cx="5759450" cy="4319588"/>
            <wp:effectExtent l="19050" t="19050" r="12700" b="2413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4319588"/>
                    </a:xfrm>
                    <a:prstGeom prst="rect">
                      <a:avLst/>
                    </a:prstGeom>
                    <a:noFill/>
                    <a:ln>
                      <a:solidFill>
                        <a:schemeClr val="tx1"/>
                      </a:solidFill>
                    </a:ln>
                  </pic:spPr>
                </pic:pic>
              </a:graphicData>
            </a:graphic>
          </wp:inline>
        </w:drawing>
      </w:r>
    </w:p>
    <w:p w14:paraId="2EB71923" w14:textId="77777777" w:rsidR="00E03D46" w:rsidRPr="00CA453C" w:rsidRDefault="00E03D46" w:rsidP="005136FF">
      <w:pPr>
        <w:pStyle w:val="NormalWeb"/>
        <w:spacing w:before="0" w:beforeAutospacing="0" w:after="0" w:afterAutospacing="0" w:line="360" w:lineRule="auto"/>
        <w:jc w:val="both"/>
        <w:rPr>
          <w:rFonts w:ascii="Arial" w:hAnsi="Arial" w:cs="Arial"/>
          <w:sz w:val="22"/>
          <w:szCs w:val="22"/>
        </w:rPr>
      </w:pPr>
    </w:p>
    <w:p w14:paraId="414C1188" w14:textId="77777777" w:rsidR="00C51F73" w:rsidRPr="00CA453C" w:rsidRDefault="006F0E14" w:rsidP="00C51F73">
      <w:pPr>
        <w:pStyle w:val="NormalWeb"/>
        <w:spacing w:before="0" w:beforeAutospacing="0" w:after="0" w:afterAutospacing="0" w:line="312" w:lineRule="auto"/>
        <w:ind w:firstLine="567"/>
        <w:jc w:val="both"/>
        <w:rPr>
          <w:rFonts w:ascii="Arial" w:hAnsi="Arial" w:cs="Arial"/>
          <w:sz w:val="22"/>
          <w:szCs w:val="22"/>
        </w:rPr>
      </w:pPr>
      <w:r w:rsidRPr="00CA453C">
        <w:rPr>
          <w:rFonts w:ascii="Arial" w:hAnsi="Arial" w:cs="Arial"/>
          <w:sz w:val="22"/>
          <w:szCs w:val="22"/>
        </w:rPr>
        <w:t>Não foram encontradas relações significativas entre a idade e percentual de equipamentos no domicílio ou a percepção no coletivo ou o tempo de deficiência e as demais variáveis.</w:t>
      </w:r>
    </w:p>
    <w:p w14:paraId="1E4962A1" w14:textId="77777777" w:rsidR="009B1E36" w:rsidRPr="00CA453C" w:rsidRDefault="00CE7056" w:rsidP="007D2B4D">
      <w:pPr>
        <w:pStyle w:val="NormalWeb"/>
        <w:spacing w:before="0" w:beforeAutospacing="0" w:after="0" w:afterAutospacing="0" w:line="312" w:lineRule="auto"/>
        <w:ind w:firstLine="567"/>
        <w:jc w:val="both"/>
        <w:rPr>
          <w:rFonts w:ascii="Arial" w:hAnsi="Arial" w:cs="Arial"/>
          <w:sz w:val="22"/>
          <w:szCs w:val="22"/>
        </w:rPr>
      </w:pPr>
      <w:r w:rsidRPr="00CA453C">
        <w:rPr>
          <w:rFonts w:ascii="Arial" w:hAnsi="Arial" w:cs="Arial"/>
          <w:sz w:val="22"/>
          <w:szCs w:val="22"/>
        </w:rPr>
        <w:t xml:space="preserve">A amostra avaliada no presente estudo </w:t>
      </w:r>
      <w:r w:rsidR="00C83072" w:rsidRPr="00CA453C">
        <w:rPr>
          <w:rFonts w:ascii="Arial" w:hAnsi="Arial" w:cs="Arial"/>
          <w:sz w:val="22"/>
          <w:szCs w:val="22"/>
        </w:rPr>
        <w:t>apresentou percentuais semelhantes</w:t>
      </w:r>
      <w:r w:rsidRPr="00CA453C">
        <w:rPr>
          <w:rFonts w:ascii="Arial" w:hAnsi="Arial" w:cs="Arial"/>
          <w:sz w:val="22"/>
          <w:szCs w:val="22"/>
        </w:rPr>
        <w:t xml:space="preserve">. </w:t>
      </w:r>
      <w:r w:rsidR="009B1E36" w:rsidRPr="00CA453C">
        <w:rPr>
          <w:rFonts w:ascii="Arial" w:hAnsi="Arial" w:cs="Arial"/>
          <w:sz w:val="22"/>
          <w:szCs w:val="22"/>
        </w:rPr>
        <w:t>De acordo com</w:t>
      </w:r>
      <w:r w:rsidR="00914D02" w:rsidRPr="00CA453C">
        <w:rPr>
          <w:rFonts w:ascii="Arial" w:hAnsi="Arial" w:cs="Arial"/>
          <w:sz w:val="22"/>
          <w:szCs w:val="22"/>
        </w:rPr>
        <w:t xml:space="preserve"> o último relatório do Censo D</w:t>
      </w:r>
      <w:r w:rsidR="009B1E36" w:rsidRPr="00CA453C">
        <w:rPr>
          <w:rFonts w:ascii="Arial" w:hAnsi="Arial" w:cs="Arial"/>
          <w:sz w:val="22"/>
          <w:szCs w:val="22"/>
        </w:rPr>
        <w:t xml:space="preserve">emográfico do IBGE (2010), no Brasil, a prevalência de deficiência física </w:t>
      </w:r>
      <w:r w:rsidR="00914D02" w:rsidRPr="00CA453C">
        <w:rPr>
          <w:rFonts w:ascii="Arial" w:hAnsi="Arial" w:cs="Arial"/>
          <w:sz w:val="22"/>
          <w:szCs w:val="22"/>
        </w:rPr>
        <w:t xml:space="preserve">é maior </w:t>
      </w:r>
      <w:r w:rsidR="009B1E36" w:rsidRPr="00CA453C">
        <w:rPr>
          <w:rFonts w:ascii="Arial" w:hAnsi="Arial" w:cs="Arial"/>
          <w:sz w:val="22"/>
          <w:szCs w:val="22"/>
        </w:rPr>
        <w:t xml:space="preserve">em mulheres </w:t>
      </w:r>
      <w:r w:rsidR="00914D02" w:rsidRPr="00CA453C">
        <w:rPr>
          <w:rFonts w:ascii="Arial" w:hAnsi="Arial" w:cs="Arial"/>
          <w:sz w:val="22"/>
          <w:szCs w:val="22"/>
        </w:rPr>
        <w:t xml:space="preserve">(com </w:t>
      </w:r>
      <w:r w:rsidR="009B1E36" w:rsidRPr="00CA453C">
        <w:rPr>
          <w:rFonts w:ascii="Arial" w:hAnsi="Arial" w:cs="Arial"/>
          <w:sz w:val="22"/>
          <w:szCs w:val="22"/>
        </w:rPr>
        <w:t>percentual de</w:t>
      </w:r>
      <w:r w:rsidR="00914D02" w:rsidRPr="00CA453C">
        <w:rPr>
          <w:rFonts w:ascii="Arial" w:hAnsi="Arial" w:cs="Arial"/>
          <w:sz w:val="22"/>
          <w:szCs w:val="22"/>
        </w:rPr>
        <w:t xml:space="preserve"> </w:t>
      </w:r>
      <w:r w:rsidR="009B1E36" w:rsidRPr="00CA453C">
        <w:rPr>
          <w:rFonts w:ascii="Arial" w:hAnsi="Arial" w:cs="Arial"/>
          <w:sz w:val="22"/>
          <w:szCs w:val="22"/>
        </w:rPr>
        <w:t>8</w:t>
      </w:r>
      <w:r w:rsidR="00914D02" w:rsidRPr="00CA453C">
        <w:rPr>
          <w:rFonts w:ascii="Arial" w:hAnsi="Arial" w:cs="Arial"/>
          <w:sz w:val="22"/>
          <w:szCs w:val="22"/>
        </w:rPr>
        <w:t>,6</w:t>
      </w:r>
      <w:r w:rsidR="009B1E36" w:rsidRPr="00CA453C">
        <w:rPr>
          <w:rFonts w:ascii="Arial" w:hAnsi="Arial" w:cs="Arial"/>
          <w:sz w:val="22"/>
          <w:szCs w:val="22"/>
        </w:rPr>
        <w:t>%</w:t>
      </w:r>
      <w:r w:rsidR="00914D02" w:rsidRPr="00CA453C">
        <w:rPr>
          <w:rFonts w:ascii="Arial" w:hAnsi="Arial" w:cs="Arial"/>
          <w:sz w:val="22"/>
          <w:szCs w:val="22"/>
        </w:rPr>
        <w:t xml:space="preserve">) com relação aos homens (5,3%). </w:t>
      </w:r>
      <w:r w:rsidRPr="00CA453C">
        <w:rPr>
          <w:rFonts w:ascii="Arial" w:hAnsi="Arial" w:cs="Arial"/>
          <w:sz w:val="22"/>
          <w:szCs w:val="22"/>
        </w:rPr>
        <w:t>Entretanto, e</w:t>
      </w:r>
      <w:r w:rsidR="00302633" w:rsidRPr="00CA453C">
        <w:rPr>
          <w:rFonts w:ascii="Arial" w:hAnsi="Arial" w:cs="Arial"/>
          <w:sz w:val="22"/>
          <w:szCs w:val="22"/>
        </w:rPr>
        <w:t xml:space="preserve">m estudo realizado por Castro </w:t>
      </w:r>
      <w:r w:rsidR="00302633" w:rsidRPr="00C06E20">
        <w:rPr>
          <w:rFonts w:ascii="Arial" w:hAnsi="Arial" w:cs="Arial"/>
          <w:i/>
          <w:sz w:val="22"/>
          <w:szCs w:val="22"/>
        </w:rPr>
        <w:t>et al</w:t>
      </w:r>
      <w:r w:rsidR="00302633" w:rsidRPr="00CA453C">
        <w:rPr>
          <w:rFonts w:ascii="Arial" w:hAnsi="Arial" w:cs="Arial"/>
          <w:sz w:val="22"/>
          <w:szCs w:val="22"/>
        </w:rPr>
        <w:t xml:space="preserve">. (2008) </w:t>
      </w:r>
      <w:r w:rsidR="00C83072" w:rsidRPr="00CA453C">
        <w:rPr>
          <w:rFonts w:ascii="Arial" w:hAnsi="Arial" w:cs="Arial"/>
          <w:sz w:val="22"/>
          <w:szCs w:val="22"/>
        </w:rPr>
        <w:t xml:space="preserve">com </w:t>
      </w:r>
      <w:r w:rsidR="00CA453C" w:rsidRPr="00CA453C">
        <w:rPr>
          <w:rFonts w:ascii="Arial" w:hAnsi="Arial" w:cs="Arial"/>
          <w:sz w:val="22"/>
          <w:szCs w:val="22"/>
        </w:rPr>
        <w:t>pessoas que</w:t>
      </w:r>
      <w:r w:rsidR="00C83072" w:rsidRPr="00CA453C">
        <w:rPr>
          <w:rFonts w:ascii="Arial" w:hAnsi="Arial" w:cs="Arial"/>
          <w:sz w:val="22"/>
          <w:szCs w:val="22"/>
        </w:rPr>
        <w:t xml:space="preserve"> adquiriram deficiência física</w:t>
      </w:r>
      <w:r w:rsidR="009301F8" w:rsidRPr="00CA453C">
        <w:rPr>
          <w:rFonts w:ascii="Arial" w:hAnsi="Arial" w:cs="Arial"/>
          <w:sz w:val="22"/>
          <w:szCs w:val="22"/>
        </w:rPr>
        <w:t xml:space="preserve"> </w:t>
      </w:r>
      <w:r w:rsidR="00302633" w:rsidRPr="00CA453C">
        <w:rPr>
          <w:rFonts w:ascii="Arial" w:hAnsi="Arial" w:cs="Arial"/>
          <w:sz w:val="22"/>
          <w:szCs w:val="22"/>
        </w:rPr>
        <w:t>no Estado de São Paulo</w:t>
      </w:r>
      <w:r w:rsidR="009301F8" w:rsidRPr="00CA453C">
        <w:rPr>
          <w:rFonts w:ascii="Arial" w:hAnsi="Arial" w:cs="Arial"/>
          <w:sz w:val="22"/>
          <w:szCs w:val="22"/>
        </w:rPr>
        <w:t>, pode-se observar prevalência do sexo masculino sobre o sexo feminino</w:t>
      </w:r>
      <w:r w:rsidR="00C83072" w:rsidRPr="00CA453C">
        <w:rPr>
          <w:rFonts w:ascii="Arial" w:hAnsi="Arial" w:cs="Arial"/>
          <w:sz w:val="22"/>
          <w:szCs w:val="22"/>
        </w:rPr>
        <w:t xml:space="preserve">. </w:t>
      </w:r>
      <w:r w:rsidR="009B1E36" w:rsidRPr="00CA453C">
        <w:rPr>
          <w:rFonts w:ascii="Arial" w:hAnsi="Arial" w:cs="Arial"/>
          <w:sz w:val="22"/>
          <w:szCs w:val="22"/>
        </w:rPr>
        <w:t xml:space="preserve">Algumas explicações para esses números se dão por </w:t>
      </w:r>
      <w:r w:rsidR="008B09BD" w:rsidRPr="00CA453C">
        <w:rPr>
          <w:rFonts w:ascii="Arial" w:hAnsi="Arial" w:cs="Arial"/>
          <w:sz w:val="22"/>
          <w:szCs w:val="22"/>
        </w:rPr>
        <w:t>fatores ligados às categorias profissionais</w:t>
      </w:r>
      <w:r w:rsidR="009B1E36" w:rsidRPr="00CA453C">
        <w:rPr>
          <w:rFonts w:ascii="Arial" w:hAnsi="Arial" w:cs="Arial"/>
          <w:sz w:val="22"/>
          <w:szCs w:val="22"/>
        </w:rPr>
        <w:t xml:space="preserve"> dos homens, bem como </w:t>
      </w:r>
      <w:r w:rsidR="008B09BD" w:rsidRPr="00CA453C">
        <w:rPr>
          <w:rFonts w:ascii="Arial" w:hAnsi="Arial" w:cs="Arial"/>
          <w:sz w:val="22"/>
          <w:szCs w:val="22"/>
        </w:rPr>
        <w:t>maior exposição a fatores de risco</w:t>
      </w:r>
      <w:r w:rsidR="009B1E36" w:rsidRPr="00CA453C">
        <w:rPr>
          <w:rFonts w:ascii="Arial" w:hAnsi="Arial" w:cs="Arial"/>
          <w:sz w:val="22"/>
          <w:szCs w:val="22"/>
        </w:rPr>
        <w:t xml:space="preserve"> como violência, álcool e trânsito (LEYTON </w:t>
      </w:r>
      <w:r w:rsidR="009B1E36" w:rsidRPr="00C06E20">
        <w:rPr>
          <w:rFonts w:ascii="Arial" w:hAnsi="Arial" w:cs="Arial"/>
          <w:i/>
          <w:sz w:val="22"/>
          <w:szCs w:val="22"/>
        </w:rPr>
        <w:t>et al</w:t>
      </w:r>
      <w:r w:rsidR="009B1E36" w:rsidRPr="00CA453C">
        <w:rPr>
          <w:rFonts w:ascii="Arial" w:hAnsi="Arial" w:cs="Arial"/>
          <w:sz w:val="22"/>
          <w:szCs w:val="22"/>
        </w:rPr>
        <w:t xml:space="preserve">., 2005; CASTRO </w:t>
      </w:r>
      <w:r w:rsidR="009B1E36" w:rsidRPr="00C06E20">
        <w:rPr>
          <w:rFonts w:ascii="Arial" w:hAnsi="Arial" w:cs="Arial"/>
          <w:i/>
          <w:sz w:val="22"/>
          <w:szCs w:val="22"/>
        </w:rPr>
        <w:t>et al,</w:t>
      </w:r>
      <w:r w:rsidR="009B1E36" w:rsidRPr="00CA453C">
        <w:rPr>
          <w:rFonts w:ascii="Arial" w:hAnsi="Arial" w:cs="Arial"/>
          <w:sz w:val="22"/>
          <w:szCs w:val="22"/>
        </w:rPr>
        <w:t xml:space="preserve"> 2008</w:t>
      </w:r>
      <w:r w:rsidR="003C0DAF" w:rsidRPr="00CA453C">
        <w:rPr>
          <w:rFonts w:ascii="Arial" w:hAnsi="Arial" w:cs="Arial"/>
          <w:sz w:val="22"/>
          <w:szCs w:val="22"/>
        </w:rPr>
        <w:t xml:space="preserve">; SCHOELLER </w:t>
      </w:r>
      <w:r w:rsidR="003C0DAF" w:rsidRPr="00C06E20">
        <w:rPr>
          <w:rFonts w:ascii="Arial" w:hAnsi="Arial" w:cs="Arial"/>
          <w:i/>
          <w:sz w:val="22"/>
          <w:szCs w:val="22"/>
        </w:rPr>
        <w:t>et al</w:t>
      </w:r>
      <w:r w:rsidR="003C0DAF" w:rsidRPr="00CA453C">
        <w:rPr>
          <w:rFonts w:ascii="Arial" w:hAnsi="Arial" w:cs="Arial"/>
          <w:sz w:val="22"/>
          <w:szCs w:val="22"/>
        </w:rPr>
        <w:t>, 2015</w:t>
      </w:r>
      <w:r w:rsidR="009B1E36" w:rsidRPr="00CA453C">
        <w:rPr>
          <w:rFonts w:ascii="Arial" w:hAnsi="Arial" w:cs="Arial"/>
          <w:sz w:val="22"/>
          <w:szCs w:val="22"/>
        </w:rPr>
        <w:t xml:space="preserve">). </w:t>
      </w:r>
    </w:p>
    <w:p w14:paraId="00597443" w14:textId="77777777" w:rsidR="00302633" w:rsidRPr="00CA453C" w:rsidRDefault="00302633" w:rsidP="007D2B4D">
      <w:pPr>
        <w:pStyle w:val="NormalWeb"/>
        <w:spacing w:before="0" w:beforeAutospacing="0" w:after="0" w:afterAutospacing="0" w:line="312" w:lineRule="auto"/>
        <w:ind w:firstLine="567"/>
        <w:jc w:val="both"/>
        <w:rPr>
          <w:rFonts w:ascii="Arial" w:hAnsi="Arial" w:cs="Arial"/>
          <w:sz w:val="22"/>
          <w:szCs w:val="22"/>
        </w:rPr>
      </w:pPr>
      <w:r w:rsidRPr="00CA453C">
        <w:rPr>
          <w:rFonts w:ascii="Arial" w:hAnsi="Arial" w:cs="Arial"/>
          <w:color w:val="000000"/>
          <w:sz w:val="22"/>
          <w:szCs w:val="22"/>
        </w:rPr>
        <w:t xml:space="preserve">Com relação </w:t>
      </w:r>
      <w:r w:rsidR="005136FF" w:rsidRPr="00CA453C">
        <w:rPr>
          <w:rFonts w:ascii="Arial" w:hAnsi="Arial" w:cs="Arial"/>
          <w:color w:val="000000"/>
          <w:sz w:val="22"/>
          <w:szCs w:val="22"/>
        </w:rPr>
        <w:t>à</w:t>
      </w:r>
      <w:r w:rsidR="00C83072" w:rsidRPr="00CA453C">
        <w:rPr>
          <w:rFonts w:ascii="Arial" w:hAnsi="Arial" w:cs="Arial"/>
          <w:color w:val="000000"/>
          <w:sz w:val="22"/>
          <w:szCs w:val="22"/>
        </w:rPr>
        <w:t xml:space="preserve"> raça</w:t>
      </w:r>
      <w:r w:rsidR="006C131F" w:rsidRPr="00CA453C">
        <w:rPr>
          <w:rFonts w:ascii="Arial" w:hAnsi="Arial" w:cs="Arial"/>
          <w:color w:val="000000"/>
          <w:sz w:val="22"/>
          <w:szCs w:val="22"/>
        </w:rPr>
        <w:t xml:space="preserve"> das pessoas com deficiência física</w:t>
      </w:r>
      <w:r w:rsidR="0080307B" w:rsidRPr="00CA453C">
        <w:rPr>
          <w:rFonts w:ascii="Arial" w:hAnsi="Arial" w:cs="Arial"/>
          <w:color w:val="000000"/>
          <w:sz w:val="22"/>
          <w:szCs w:val="22"/>
        </w:rPr>
        <w:t xml:space="preserve"> avaliados</w:t>
      </w:r>
      <w:r w:rsidRPr="00CA453C">
        <w:rPr>
          <w:rFonts w:ascii="Arial" w:hAnsi="Arial" w:cs="Arial"/>
          <w:color w:val="000000"/>
          <w:sz w:val="22"/>
          <w:szCs w:val="22"/>
        </w:rPr>
        <w:t>, em u</w:t>
      </w:r>
      <w:r w:rsidR="00914D02" w:rsidRPr="00CA453C">
        <w:rPr>
          <w:rFonts w:ascii="Arial" w:hAnsi="Arial" w:cs="Arial"/>
          <w:color w:val="000000"/>
          <w:sz w:val="22"/>
          <w:szCs w:val="22"/>
        </w:rPr>
        <w:t xml:space="preserve">ma forma decrescente, observou-se que 76,2% (n=125) </w:t>
      </w:r>
      <w:r w:rsidRPr="00CA453C">
        <w:rPr>
          <w:rFonts w:ascii="Arial" w:hAnsi="Arial" w:cs="Arial"/>
          <w:color w:val="000000"/>
          <w:sz w:val="22"/>
          <w:szCs w:val="22"/>
        </w:rPr>
        <w:t>aut</w:t>
      </w:r>
      <w:r w:rsidRPr="00CA453C">
        <w:rPr>
          <w:rFonts w:ascii="Arial" w:hAnsi="Arial" w:cs="Arial"/>
          <w:sz w:val="22"/>
          <w:szCs w:val="22"/>
        </w:rPr>
        <w:t>or</w:t>
      </w:r>
      <w:r w:rsidR="005136FF" w:rsidRPr="00CA453C">
        <w:rPr>
          <w:rFonts w:ascii="Arial" w:hAnsi="Arial" w:cs="Arial"/>
          <w:sz w:val="22"/>
          <w:szCs w:val="22"/>
        </w:rPr>
        <w:t>r</w:t>
      </w:r>
      <w:r w:rsidRPr="00CA453C">
        <w:rPr>
          <w:rFonts w:ascii="Arial" w:hAnsi="Arial" w:cs="Arial"/>
          <w:sz w:val="22"/>
          <w:szCs w:val="22"/>
        </w:rPr>
        <w:t>e</w:t>
      </w:r>
      <w:r w:rsidRPr="00CA453C">
        <w:rPr>
          <w:rFonts w:ascii="Arial" w:hAnsi="Arial" w:cs="Arial"/>
          <w:color w:val="000000"/>
          <w:sz w:val="22"/>
          <w:szCs w:val="22"/>
        </w:rPr>
        <w:t>feriram ser</w:t>
      </w:r>
      <w:r w:rsidR="006C131F" w:rsidRPr="00CA453C">
        <w:rPr>
          <w:rFonts w:ascii="Arial" w:hAnsi="Arial" w:cs="Arial"/>
          <w:color w:val="000000"/>
          <w:sz w:val="22"/>
          <w:szCs w:val="22"/>
        </w:rPr>
        <w:t>em</w:t>
      </w:r>
      <w:r w:rsidRPr="00CA453C">
        <w:rPr>
          <w:rFonts w:ascii="Arial" w:hAnsi="Arial" w:cs="Arial"/>
          <w:color w:val="000000"/>
          <w:sz w:val="22"/>
          <w:szCs w:val="22"/>
        </w:rPr>
        <w:t xml:space="preserve"> brancos e 12,2% </w:t>
      </w:r>
      <w:r w:rsidRPr="00CA453C">
        <w:rPr>
          <w:rFonts w:ascii="Arial" w:hAnsi="Arial" w:cs="Arial"/>
          <w:color w:val="000000"/>
          <w:sz w:val="22"/>
          <w:szCs w:val="22"/>
        </w:rPr>
        <w:lastRenderedPageBreak/>
        <w:t>(n=20) marcaram como outras</w:t>
      </w:r>
      <w:r w:rsidR="006C131F" w:rsidRPr="00CA453C">
        <w:rPr>
          <w:rFonts w:ascii="Arial" w:hAnsi="Arial" w:cs="Arial"/>
          <w:color w:val="000000"/>
          <w:sz w:val="22"/>
          <w:szCs w:val="22"/>
        </w:rPr>
        <w:t xml:space="preserve"> raças </w:t>
      </w:r>
      <w:proofErr w:type="gramStart"/>
      <w:r w:rsidR="006C131F" w:rsidRPr="00CA453C">
        <w:rPr>
          <w:rFonts w:ascii="Arial" w:hAnsi="Arial" w:cs="Arial"/>
          <w:color w:val="000000"/>
          <w:sz w:val="22"/>
          <w:szCs w:val="22"/>
        </w:rPr>
        <w:t>( indígena</w:t>
      </w:r>
      <w:proofErr w:type="gramEnd"/>
      <w:r w:rsidR="006C131F" w:rsidRPr="00CA453C">
        <w:rPr>
          <w:rFonts w:ascii="Arial" w:hAnsi="Arial" w:cs="Arial"/>
          <w:color w:val="000000"/>
          <w:sz w:val="22"/>
          <w:szCs w:val="22"/>
        </w:rPr>
        <w:t xml:space="preserve"> ,preta e parda)</w:t>
      </w:r>
      <w:r w:rsidRPr="00CA453C">
        <w:rPr>
          <w:rFonts w:ascii="Arial" w:hAnsi="Arial" w:cs="Arial"/>
          <w:color w:val="000000"/>
          <w:sz w:val="22"/>
          <w:szCs w:val="22"/>
        </w:rPr>
        <w:t>, sendo que 11,6% (n=19) optaram por não responder esse quesito.</w:t>
      </w:r>
      <w:r w:rsidR="00914D02" w:rsidRPr="00CA453C">
        <w:rPr>
          <w:rFonts w:ascii="Arial" w:hAnsi="Arial" w:cs="Arial"/>
          <w:color w:val="000000"/>
          <w:sz w:val="22"/>
          <w:szCs w:val="22"/>
        </w:rPr>
        <w:t xml:space="preserve"> </w:t>
      </w:r>
      <w:r w:rsidRPr="00CA453C">
        <w:rPr>
          <w:rFonts w:ascii="Arial" w:hAnsi="Arial" w:cs="Arial"/>
          <w:sz w:val="22"/>
          <w:szCs w:val="22"/>
        </w:rPr>
        <w:t>O Censo Demográfico (IBGE, 2010) apresentou os dados populacionais sobre as pessoas com deficiência</w:t>
      </w:r>
      <w:r w:rsidR="005136FF" w:rsidRPr="00CA453C">
        <w:rPr>
          <w:rFonts w:ascii="Arial" w:hAnsi="Arial" w:cs="Arial"/>
          <w:sz w:val="22"/>
          <w:szCs w:val="22"/>
        </w:rPr>
        <w:t xml:space="preserve"> no Brasil e em relação à cor e</w:t>
      </w:r>
      <w:r w:rsidRPr="00CA453C">
        <w:rPr>
          <w:rFonts w:ascii="Arial" w:hAnsi="Arial" w:cs="Arial"/>
          <w:sz w:val="22"/>
          <w:szCs w:val="22"/>
        </w:rPr>
        <w:t xml:space="preserve"> raça, o maior percentual de pessoas com pelo menos uma das deficiências investigadas se encont</w:t>
      </w:r>
      <w:r w:rsidR="005136FF" w:rsidRPr="00CA453C">
        <w:rPr>
          <w:rFonts w:ascii="Arial" w:hAnsi="Arial" w:cs="Arial"/>
          <w:sz w:val="22"/>
          <w:szCs w:val="22"/>
        </w:rPr>
        <w:t>rava na população que era branca ou parda</w:t>
      </w:r>
      <w:r w:rsidRPr="00CA453C">
        <w:rPr>
          <w:rFonts w:ascii="Arial" w:hAnsi="Arial" w:cs="Arial"/>
          <w:sz w:val="22"/>
          <w:szCs w:val="22"/>
        </w:rPr>
        <w:t>, enquanto que o menor percentual foi da população indígena.</w:t>
      </w:r>
    </w:p>
    <w:p w14:paraId="02CDE38B" w14:textId="77777777" w:rsidR="009A1ABA" w:rsidRPr="00CA453C" w:rsidRDefault="009A1ABA" w:rsidP="007D2B4D">
      <w:pPr>
        <w:pStyle w:val="NormalWeb"/>
        <w:spacing w:before="0" w:beforeAutospacing="0" w:after="0" w:afterAutospacing="0" w:line="312" w:lineRule="auto"/>
        <w:ind w:firstLine="567"/>
        <w:jc w:val="both"/>
        <w:rPr>
          <w:rFonts w:ascii="Arial" w:hAnsi="Arial" w:cs="Arial"/>
          <w:sz w:val="22"/>
          <w:szCs w:val="22"/>
        </w:rPr>
      </w:pPr>
      <w:r w:rsidRPr="00CA453C">
        <w:rPr>
          <w:rFonts w:ascii="Arial" w:hAnsi="Arial" w:cs="Arial"/>
          <w:sz w:val="22"/>
          <w:szCs w:val="22"/>
        </w:rPr>
        <w:t>A variável renda apresentou diferença significativa (p=0,0471): os que declararam ganhar até dois salários mínimos marcaram 31,5% de itens acessíveis, e os que ganhavam acima de quatro salários mínimos marcaram um percentual de 53,0% de itens de acessibilidade em domicílio. Os respondentes que declararam ganhar de dois até quatro salários mínimos marcaram percentual intermediário (38,7%) de itens.</w:t>
      </w:r>
    </w:p>
    <w:p w14:paraId="2F9EFDA0" w14:textId="77777777" w:rsidR="009A1ABA" w:rsidRPr="00CA453C" w:rsidRDefault="009A1ABA" w:rsidP="007D2B4D">
      <w:pPr>
        <w:spacing w:after="0" w:line="312" w:lineRule="auto"/>
        <w:ind w:firstLine="567"/>
        <w:jc w:val="both"/>
        <w:rPr>
          <w:rFonts w:ascii="Arial" w:hAnsi="Arial" w:cs="Arial"/>
        </w:rPr>
      </w:pPr>
      <w:r w:rsidRPr="00CA453C">
        <w:rPr>
          <w:rFonts w:ascii="Arial" w:hAnsi="Arial" w:cs="Arial"/>
        </w:rPr>
        <w:t xml:space="preserve">Estes resultados são coerentes com o fato de que mais pessoas de outras raças recebem até quatro salários mínimos. Estes perfazem 95% da amostra enquanto que entre os que se auto referiram de raça branca somente 69% indicaram receber até quatro salários mínimos. </w:t>
      </w:r>
    </w:p>
    <w:p w14:paraId="0174B8D6" w14:textId="77777777" w:rsidR="009A1ABA" w:rsidRPr="00CA453C" w:rsidRDefault="00D01575" w:rsidP="007D2B4D">
      <w:pPr>
        <w:spacing w:after="0" w:line="312" w:lineRule="auto"/>
        <w:ind w:firstLine="567"/>
        <w:jc w:val="both"/>
        <w:rPr>
          <w:rFonts w:ascii="Arial" w:hAnsi="Arial" w:cs="Arial"/>
          <w:color w:val="548DD4"/>
        </w:rPr>
      </w:pPr>
      <w:r>
        <w:rPr>
          <w:rFonts w:ascii="Arial" w:hAnsi="Arial" w:cs="Arial"/>
        </w:rPr>
        <w:t>Para Elias; Monteiro;</w:t>
      </w:r>
      <w:r w:rsidR="009A1ABA" w:rsidRPr="00CA453C">
        <w:rPr>
          <w:rFonts w:ascii="Arial" w:hAnsi="Arial" w:cs="Arial"/>
        </w:rPr>
        <w:t xml:space="preserve"> Chaves (2008) existe grande relação entre incapacidade de pessoas com deficiência física e pobreza, uma vez que 80% destes indivíduos vivem com baixa renda.</w:t>
      </w:r>
      <w:r w:rsidR="009A1ABA" w:rsidRPr="00CA453C">
        <w:rPr>
          <w:rFonts w:ascii="Arial" w:hAnsi="Arial" w:cs="Arial"/>
          <w:color w:val="548DD4"/>
        </w:rPr>
        <w:t xml:space="preserve">  </w:t>
      </w:r>
      <w:r>
        <w:rPr>
          <w:rFonts w:ascii="Arial" w:hAnsi="Arial" w:cs="Arial"/>
        </w:rPr>
        <w:t xml:space="preserve">No estudo de </w:t>
      </w:r>
      <w:proofErr w:type="spellStart"/>
      <w:r>
        <w:rPr>
          <w:rFonts w:ascii="Arial" w:hAnsi="Arial" w:cs="Arial"/>
        </w:rPr>
        <w:t>Gasparoto</w:t>
      </w:r>
      <w:proofErr w:type="spellEnd"/>
      <w:r>
        <w:rPr>
          <w:rFonts w:ascii="Arial" w:hAnsi="Arial" w:cs="Arial"/>
        </w:rPr>
        <w:t xml:space="preserve">; </w:t>
      </w:r>
      <w:r w:rsidR="009A1ABA" w:rsidRPr="00CA453C">
        <w:rPr>
          <w:rFonts w:ascii="Arial" w:hAnsi="Arial" w:cs="Arial"/>
        </w:rPr>
        <w:t>Alpino (2012), notou-se que as famílias tinham baixo poder aquisitivo, dificultando assim a questão acessibilidade em domicílio.</w:t>
      </w:r>
    </w:p>
    <w:p w14:paraId="75E39589" w14:textId="77777777" w:rsidR="003C0DAF" w:rsidRPr="00CA453C" w:rsidRDefault="00302633" w:rsidP="007D2B4D">
      <w:pPr>
        <w:pStyle w:val="NormalWeb"/>
        <w:spacing w:before="0" w:beforeAutospacing="0" w:after="0" w:afterAutospacing="0" w:line="312" w:lineRule="auto"/>
        <w:ind w:firstLine="567"/>
        <w:contextualSpacing/>
        <w:jc w:val="both"/>
        <w:rPr>
          <w:rFonts w:ascii="Arial" w:hAnsi="Arial" w:cs="Arial"/>
          <w:color w:val="000000"/>
          <w:sz w:val="22"/>
          <w:szCs w:val="22"/>
        </w:rPr>
      </w:pPr>
      <w:r w:rsidRPr="00CA453C">
        <w:rPr>
          <w:rFonts w:ascii="Arial" w:hAnsi="Arial" w:cs="Arial"/>
          <w:color w:val="000000"/>
          <w:sz w:val="22"/>
          <w:szCs w:val="22"/>
        </w:rPr>
        <w:t xml:space="preserve">Com relação aos tipos de deficiências físicas encontradas na pesquisa, </w:t>
      </w:r>
      <w:r w:rsidR="00D21723" w:rsidRPr="00CA453C">
        <w:rPr>
          <w:rFonts w:ascii="Arial" w:hAnsi="Arial" w:cs="Arial"/>
          <w:color w:val="000000"/>
          <w:sz w:val="22"/>
          <w:szCs w:val="22"/>
        </w:rPr>
        <w:t>paraplegia foi a mais citada</w:t>
      </w:r>
      <w:r w:rsidRPr="00CA453C">
        <w:rPr>
          <w:rFonts w:ascii="Arial" w:hAnsi="Arial" w:cs="Arial"/>
          <w:color w:val="000000"/>
          <w:sz w:val="22"/>
          <w:szCs w:val="22"/>
        </w:rPr>
        <w:t xml:space="preserve"> com 57,9% (95 marcações), </w:t>
      </w:r>
      <w:r w:rsidR="00D21723" w:rsidRPr="00CA453C">
        <w:rPr>
          <w:rFonts w:ascii="Arial" w:hAnsi="Arial" w:cs="Arial"/>
          <w:color w:val="000000"/>
          <w:sz w:val="22"/>
          <w:szCs w:val="22"/>
        </w:rPr>
        <w:t>seguida por paraparesia</w:t>
      </w:r>
      <w:r w:rsidR="0080307B" w:rsidRPr="00CA453C">
        <w:rPr>
          <w:rFonts w:ascii="Arial" w:hAnsi="Arial" w:cs="Arial"/>
          <w:color w:val="000000"/>
          <w:sz w:val="22"/>
          <w:szCs w:val="22"/>
        </w:rPr>
        <w:t xml:space="preserve"> </w:t>
      </w:r>
      <w:r w:rsidR="00D21723" w:rsidRPr="00CA453C">
        <w:rPr>
          <w:rFonts w:ascii="Arial" w:hAnsi="Arial" w:cs="Arial"/>
          <w:color w:val="000000"/>
          <w:sz w:val="22"/>
          <w:szCs w:val="22"/>
        </w:rPr>
        <w:t xml:space="preserve">26,2% (43 marcações) e </w:t>
      </w:r>
      <w:r w:rsidRPr="00CA453C">
        <w:rPr>
          <w:rFonts w:ascii="Arial" w:hAnsi="Arial" w:cs="Arial"/>
          <w:color w:val="000000"/>
          <w:sz w:val="22"/>
          <w:szCs w:val="22"/>
        </w:rPr>
        <w:t>amputações com 15,8% (26 marcações).</w:t>
      </w:r>
      <w:r w:rsidR="003C0DAF" w:rsidRPr="00CA453C">
        <w:rPr>
          <w:rFonts w:ascii="Arial" w:hAnsi="Arial" w:cs="Arial"/>
          <w:color w:val="000000"/>
          <w:sz w:val="22"/>
          <w:szCs w:val="22"/>
        </w:rPr>
        <w:t xml:space="preserve"> Neste sentido, pode-se citar </w:t>
      </w:r>
      <w:r w:rsidRPr="00CA453C">
        <w:rPr>
          <w:rFonts w:ascii="Arial" w:hAnsi="Arial" w:cs="Arial"/>
          <w:sz w:val="22"/>
          <w:szCs w:val="22"/>
        </w:rPr>
        <w:t xml:space="preserve">Nogueira (2014), </w:t>
      </w:r>
      <w:r w:rsidR="003C0DAF" w:rsidRPr="00CA453C">
        <w:rPr>
          <w:rFonts w:ascii="Arial" w:hAnsi="Arial" w:cs="Arial"/>
          <w:sz w:val="22"/>
          <w:szCs w:val="22"/>
        </w:rPr>
        <w:t>que ao analisar</w:t>
      </w:r>
      <w:r w:rsidRPr="00CA453C">
        <w:rPr>
          <w:rFonts w:ascii="Arial" w:hAnsi="Arial" w:cs="Arial"/>
          <w:sz w:val="22"/>
          <w:szCs w:val="22"/>
        </w:rPr>
        <w:t xml:space="preserve"> o </w:t>
      </w:r>
      <w:r w:rsidR="003C0DAF" w:rsidRPr="00CA453C">
        <w:rPr>
          <w:rFonts w:ascii="Arial" w:hAnsi="Arial" w:cs="Arial"/>
          <w:sz w:val="22"/>
          <w:szCs w:val="22"/>
        </w:rPr>
        <w:t>p</w:t>
      </w:r>
      <w:r w:rsidRPr="00CA453C">
        <w:rPr>
          <w:rFonts w:ascii="Arial" w:hAnsi="Arial" w:cs="Arial"/>
          <w:sz w:val="22"/>
          <w:szCs w:val="22"/>
        </w:rPr>
        <w:t>erfil epidemiológico da pessoa com deficiência física residente</w:t>
      </w:r>
      <w:r w:rsidR="003C0DAF" w:rsidRPr="00CA453C">
        <w:rPr>
          <w:rFonts w:ascii="Arial" w:hAnsi="Arial" w:cs="Arial"/>
          <w:sz w:val="22"/>
          <w:szCs w:val="22"/>
        </w:rPr>
        <w:t xml:space="preserve"> </w:t>
      </w:r>
      <w:r w:rsidRPr="00CA453C">
        <w:rPr>
          <w:rFonts w:ascii="Arial" w:hAnsi="Arial" w:cs="Arial"/>
          <w:sz w:val="22"/>
          <w:szCs w:val="22"/>
        </w:rPr>
        <w:t xml:space="preserve">em Florianópolis, </w:t>
      </w:r>
      <w:r w:rsidR="003C0DAF" w:rsidRPr="00CA453C">
        <w:rPr>
          <w:rFonts w:ascii="Arial" w:hAnsi="Arial" w:cs="Arial"/>
          <w:sz w:val="22"/>
          <w:szCs w:val="22"/>
        </w:rPr>
        <w:t xml:space="preserve">encontrou também maior índice </w:t>
      </w:r>
      <w:r w:rsidRPr="00CA453C">
        <w:rPr>
          <w:rFonts w:ascii="Arial" w:hAnsi="Arial" w:cs="Arial"/>
          <w:sz w:val="22"/>
          <w:szCs w:val="22"/>
        </w:rPr>
        <w:t>de defi</w:t>
      </w:r>
      <w:r w:rsidR="003C0DAF" w:rsidRPr="00CA453C">
        <w:rPr>
          <w:rFonts w:ascii="Arial" w:hAnsi="Arial" w:cs="Arial"/>
          <w:sz w:val="22"/>
          <w:szCs w:val="22"/>
        </w:rPr>
        <w:t>cientes físicos com paraplegia, e relatou</w:t>
      </w:r>
      <w:r w:rsidRPr="00CA453C">
        <w:rPr>
          <w:rFonts w:ascii="Arial" w:hAnsi="Arial" w:cs="Arial"/>
          <w:sz w:val="22"/>
          <w:szCs w:val="22"/>
        </w:rPr>
        <w:t xml:space="preserve"> que essas causas predominantes das deficiências físicas são </w:t>
      </w:r>
      <w:r w:rsidR="003C0DAF" w:rsidRPr="00CA453C">
        <w:rPr>
          <w:rFonts w:ascii="Arial" w:hAnsi="Arial" w:cs="Arial"/>
          <w:sz w:val="22"/>
          <w:szCs w:val="22"/>
        </w:rPr>
        <w:t>em decorrência dos acidentes de trâ</w:t>
      </w:r>
      <w:r w:rsidRPr="00CA453C">
        <w:rPr>
          <w:rFonts w:ascii="Arial" w:hAnsi="Arial" w:cs="Arial"/>
          <w:sz w:val="22"/>
          <w:szCs w:val="22"/>
        </w:rPr>
        <w:t xml:space="preserve">nsito e das doenças crônicas não transmissíveis. </w:t>
      </w:r>
    </w:p>
    <w:p w14:paraId="36EC9C46" w14:textId="77777777" w:rsidR="00211DFA" w:rsidRPr="00CA453C" w:rsidRDefault="003C0DAF" w:rsidP="007D2B4D">
      <w:pPr>
        <w:spacing w:line="312" w:lineRule="auto"/>
        <w:ind w:firstLine="567"/>
        <w:contextualSpacing/>
        <w:jc w:val="both"/>
        <w:rPr>
          <w:rFonts w:ascii="Arial" w:hAnsi="Arial" w:cs="Arial"/>
        </w:rPr>
      </w:pPr>
      <w:r w:rsidRPr="00CA453C">
        <w:rPr>
          <w:rFonts w:ascii="Arial" w:hAnsi="Arial" w:cs="Arial"/>
        </w:rPr>
        <w:t xml:space="preserve">Já </w:t>
      </w:r>
      <w:proofErr w:type="spellStart"/>
      <w:r w:rsidR="00302633" w:rsidRPr="00CA453C">
        <w:rPr>
          <w:rFonts w:ascii="Arial" w:hAnsi="Arial" w:cs="Arial"/>
        </w:rPr>
        <w:t>Schoeller</w:t>
      </w:r>
      <w:proofErr w:type="spellEnd"/>
      <w:r w:rsidR="00302633" w:rsidRPr="00CA453C">
        <w:rPr>
          <w:rFonts w:ascii="Arial" w:hAnsi="Arial" w:cs="Arial"/>
        </w:rPr>
        <w:t xml:space="preserve"> </w:t>
      </w:r>
      <w:r w:rsidR="00302633" w:rsidRPr="00C06E20">
        <w:rPr>
          <w:rFonts w:ascii="Arial" w:hAnsi="Arial" w:cs="Arial"/>
          <w:i/>
        </w:rPr>
        <w:t>et al</w:t>
      </w:r>
      <w:r w:rsidR="00302633" w:rsidRPr="00CA453C">
        <w:rPr>
          <w:rFonts w:ascii="Arial" w:hAnsi="Arial" w:cs="Arial"/>
        </w:rPr>
        <w:t xml:space="preserve">. (2015), </w:t>
      </w:r>
      <w:r w:rsidRPr="00CA453C">
        <w:rPr>
          <w:rFonts w:ascii="Arial" w:hAnsi="Arial" w:cs="Arial"/>
        </w:rPr>
        <w:t xml:space="preserve">em estudo </w:t>
      </w:r>
      <w:r w:rsidR="00302633" w:rsidRPr="00CA453C">
        <w:rPr>
          <w:rFonts w:ascii="Arial" w:hAnsi="Arial" w:cs="Arial"/>
        </w:rPr>
        <w:t>que buscou caracterizar as pessoas com lesão medular atendidas em um centro de rea</w:t>
      </w:r>
      <w:r w:rsidRPr="00CA453C">
        <w:rPr>
          <w:rFonts w:ascii="Arial" w:hAnsi="Arial" w:cs="Arial"/>
        </w:rPr>
        <w:t>bilitação de referência, obteve maior percentual de pacientes com tetraplegia com relação a paraplegia.</w:t>
      </w:r>
    </w:p>
    <w:p w14:paraId="2E33FBA1" w14:textId="77777777" w:rsidR="00AC6338" w:rsidRPr="00CA453C" w:rsidRDefault="006C131F" w:rsidP="007D2B4D">
      <w:pPr>
        <w:spacing w:line="312" w:lineRule="auto"/>
        <w:ind w:firstLine="567"/>
        <w:contextualSpacing/>
        <w:jc w:val="both"/>
        <w:rPr>
          <w:rFonts w:ascii="Arial" w:hAnsi="Arial" w:cs="Arial"/>
        </w:rPr>
      </w:pPr>
      <w:r w:rsidRPr="00CA453C">
        <w:rPr>
          <w:rFonts w:ascii="Arial" w:hAnsi="Arial" w:cs="Arial"/>
        </w:rPr>
        <w:t>Com rela</w:t>
      </w:r>
      <w:r w:rsidR="00E565C7" w:rsidRPr="00CA453C">
        <w:rPr>
          <w:rFonts w:ascii="Arial" w:hAnsi="Arial" w:cs="Arial"/>
        </w:rPr>
        <w:t>ção aos itens acessíveis em domicilio marcados pelas pessoas com deficiência física, o que prevaleceu foram as “rampas d</w:t>
      </w:r>
      <w:r w:rsidR="00606030" w:rsidRPr="00CA453C">
        <w:rPr>
          <w:rFonts w:ascii="Arial" w:hAnsi="Arial" w:cs="Arial"/>
        </w:rPr>
        <w:t>e acesso”,</w:t>
      </w:r>
      <w:r w:rsidR="00487BD8" w:rsidRPr="00CA453C">
        <w:rPr>
          <w:rFonts w:ascii="Arial" w:hAnsi="Arial" w:cs="Arial"/>
        </w:rPr>
        <w:t xml:space="preserve"> seguido de “tapetes antiderrapantes” e </w:t>
      </w:r>
      <w:r w:rsidR="005B7945" w:rsidRPr="00CA453C">
        <w:rPr>
          <w:rFonts w:ascii="Arial" w:hAnsi="Arial" w:cs="Arial"/>
        </w:rPr>
        <w:t>“barras de apoio em chuveiro e vaso sanitário”</w:t>
      </w:r>
      <w:r w:rsidR="009675BB" w:rsidRPr="00CA453C">
        <w:rPr>
          <w:rFonts w:ascii="Arial" w:hAnsi="Arial" w:cs="Arial"/>
        </w:rPr>
        <w:t>,</w:t>
      </w:r>
      <w:r w:rsidR="00487BD8" w:rsidRPr="00CA453C">
        <w:rPr>
          <w:rFonts w:ascii="Arial" w:hAnsi="Arial" w:cs="Arial"/>
        </w:rPr>
        <w:t xml:space="preserve"> </w:t>
      </w:r>
      <w:r w:rsidR="00C06E20">
        <w:rPr>
          <w:rFonts w:ascii="Arial" w:hAnsi="Arial" w:cs="Arial"/>
        </w:rPr>
        <w:t>como</w:t>
      </w:r>
      <w:r w:rsidR="00E565C7" w:rsidRPr="00CA453C">
        <w:rPr>
          <w:rFonts w:ascii="Arial" w:hAnsi="Arial" w:cs="Arial"/>
        </w:rPr>
        <w:t xml:space="preserve"> mo</w:t>
      </w:r>
      <w:r w:rsidR="00C06E20">
        <w:rPr>
          <w:rFonts w:ascii="Arial" w:hAnsi="Arial" w:cs="Arial"/>
        </w:rPr>
        <w:t>s</w:t>
      </w:r>
      <w:r w:rsidR="00E565C7" w:rsidRPr="00CA453C">
        <w:rPr>
          <w:rFonts w:ascii="Arial" w:hAnsi="Arial" w:cs="Arial"/>
        </w:rPr>
        <w:t>t</w:t>
      </w:r>
      <w:bookmarkStart w:id="6" w:name="_Toc452674964"/>
      <w:r w:rsidR="009A5DF9" w:rsidRPr="00CA453C">
        <w:rPr>
          <w:rFonts w:ascii="Arial" w:hAnsi="Arial" w:cs="Arial"/>
        </w:rPr>
        <w:t>ra a Tabela 2.</w:t>
      </w:r>
    </w:p>
    <w:p w14:paraId="1B490CEF" w14:textId="77777777" w:rsidR="00D56EDE" w:rsidRPr="00CA453C" w:rsidRDefault="00912725" w:rsidP="007D2B4D">
      <w:pPr>
        <w:spacing w:after="0" w:line="312" w:lineRule="auto"/>
        <w:ind w:firstLine="567"/>
        <w:jc w:val="both"/>
        <w:rPr>
          <w:rFonts w:ascii="Arial" w:hAnsi="Arial" w:cs="Arial"/>
          <w:shd w:val="clear" w:color="auto" w:fill="FFFFFF"/>
        </w:rPr>
      </w:pPr>
      <w:r w:rsidRPr="00CA453C">
        <w:rPr>
          <w:rFonts w:ascii="Arial" w:hAnsi="Arial" w:cs="Arial"/>
        </w:rPr>
        <w:t>Pode-se observar que além do presente estudo,</w:t>
      </w:r>
      <w:r w:rsidR="00D01575">
        <w:rPr>
          <w:rFonts w:ascii="Arial" w:hAnsi="Arial" w:cs="Arial"/>
        </w:rPr>
        <w:t xml:space="preserve"> </w:t>
      </w:r>
      <w:proofErr w:type="spellStart"/>
      <w:r w:rsidR="00D01575">
        <w:rPr>
          <w:rFonts w:ascii="Arial" w:hAnsi="Arial" w:cs="Arial"/>
        </w:rPr>
        <w:t>Gasparotto</w:t>
      </w:r>
      <w:proofErr w:type="spellEnd"/>
      <w:r w:rsidR="00D01575">
        <w:rPr>
          <w:rFonts w:ascii="Arial" w:hAnsi="Arial" w:cs="Arial"/>
        </w:rPr>
        <w:t>;</w:t>
      </w:r>
      <w:r w:rsidR="00D56EDE" w:rsidRPr="00CA453C">
        <w:rPr>
          <w:rFonts w:ascii="Arial" w:hAnsi="Arial" w:cs="Arial"/>
        </w:rPr>
        <w:t xml:space="preserve"> Alpino (2012) </w:t>
      </w:r>
      <w:r w:rsidRPr="00CA453C">
        <w:rPr>
          <w:rFonts w:ascii="Arial" w:hAnsi="Arial" w:cs="Arial"/>
        </w:rPr>
        <w:t xml:space="preserve">encontraram </w:t>
      </w:r>
      <w:r w:rsidR="006534F9" w:rsidRPr="00CA453C">
        <w:rPr>
          <w:rFonts w:ascii="Arial" w:hAnsi="Arial" w:cs="Arial"/>
        </w:rPr>
        <w:t>barreiras arquitetônicas</w:t>
      </w:r>
      <w:r w:rsidRPr="00CA453C">
        <w:rPr>
          <w:rFonts w:ascii="Arial" w:hAnsi="Arial" w:cs="Arial"/>
        </w:rPr>
        <w:t xml:space="preserve"> ao avaliare</w:t>
      </w:r>
      <w:r w:rsidR="00D56EDE" w:rsidRPr="00CA453C">
        <w:rPr>
          <w:rFonts w:ascii="Arial" w:hAnsi="Arial" w:cs="Arial"/>
        </w:rPr>
        <w:t xml:space="preserve">m </w:t>
      </w:r>
      <w:r w:rsidR="00D56EDE" w:rsidRPr="00CA453C">
        <w:rPr>
          <w:rFonts w:ascii="Arial" w:hAnsi="Arial" w:cs="Arial"/>
          <w:shd w:val="clear" w:color="auto" w:fill="FFFFFF"/>
        </w:rPr>
        <w:t>a acessibilidade domiciliar de crianças com deficiência física,</w:t>
      </w:r>
      <w:r w:rsidRPr="00CA453C">
        <w:rPr>
          <w:rFonts w:ascii="Arial" w:hAnsi="Arial" w:cs="Arial"/>
          <w:shd w:val="clear" w:color="auto" w:fill="FFFFFF"/>
        </w:rPr>
        <w:t xml:space="preserve"> pois</w:t>
      </w:r>
      <w:r w:rsidR="00D56EDE" w:rsidRPr="00CA453C">
        <w:rPr>
          <w:rFonts w:ascii="Arial" w:hAnsi="Arial" w:cs="Arial"/>
          <w:shd w:val="clear" w:color="auto" w:fill="FFFFFF"/>
        </w:rPr>
        <w:t xml:space="preserve"> identifica</w:t>
      </w:r>
      <w:r w:rsidRPr="00CA453C">
        <w:rPr>
          <w:rFonts w:ascii="Arial" w:hAnsi="Arial" w:cs="Arial"/>
          <w:shd w:val="clear" w:color="auto" w:fill="FFFFFF"/>
        </w:rPr>
        <w:t>ram</w:t>
      </w:r>
      <w:r w:rsidR="00D56EDE" w:rsidRPr="00CA453C">
        <w:rPr>
          <w:rFonts w:ascii="Arial" w:hAnsi="Arial" w:cs="Arial"/>
          <w:shd w:val="clear" w:color="auto" w:fill="FFFFFF"/>
        </w:rPr>
        <w:t xml:space="preserve"> que </w:t>
      </w:r>
      <w:r w:rsidRPr="00CA453C">
        <w:rPr>
          <w:rFonts w:ascii="Arial" w:hAnsi="Arial" w:cs="Arial"/>
          <w:shd w:val="clear" w:color="auto" w:fill="FFFFFF"/>
        </w:rPr>
        <w:t>havia</w:t>
      </w:r>
      <w:r w:rsidR="00D56EDE" w:rsidRPr="00CA453C">
        <w:rPr>
          <w:rFonts w:ascii="Arial" w:hAnsi="Arial" w:cs="Arial"/>
          <w:shd w:val="clear" w:color="auto" w:fill="FFFFFF"/>
        </w:rPr>
        <w:t xml:space="preserve"> desníveis em cômodos</w:t>
      </w:r>
      <w:r w:rsidRPr="00CA453C">
        <w:rPr>
          <w:rFonts w:ascii="Arial" w:hAnsi="Arial" w:cs="Arial"/>
          <w:shd w:val="clear" w:color="auto" w:fill="FFFFFF"/>
        </w:rPr>
        <w:t xml:space="preserve"> e pátio da casa, dificultando seu </w:t>
      </w:r>
      <w:r w:rsidR="00D56EDE" w:rsidRPr="00CA453C">
        <w:rPr>
          <w:rFonts w:ascii="Arial" w:hAnsi="Arial" w:cs="Arial"/>
          <w:shd w:val="clear" w:color="auto" w:fill="FFFFFF"/>
        </w:rPr>
        <w:t>acesso</w:t>
      </w:r>
      <w:r w:rsidRPr="00CA453C">
        <w:rPr>
          <w:rFonts w:ascii="Arial" w:hAnsi="Arial" w:cs="Arial"/>
          <w:shd w:val="clear" w:color="auto" w:fill="FFFFFF"/>
        </w:rPr>
        <w:t xml:space="preserve">. Além disso, o número de rampas existentes </w:t>
      </w:r>
      <w:r w:rsidR="004766F2" w:rsidRPr="00CA453C">
        <w:rPr>
          <w:rFonts w:ascii="Arial" w:hAnsi="Arial" w:cs="Arial"/>
          <w:shd w:val="clear" w:color="auto" w:fill="FFFFFF"/>
        </w:rPr>
        <w:t>era insuficiente</w:t>
      </w:r>
      <w:r w:rsidRPr="00CA453C">
        <w:rPr>
          <w:rFonts w:ascii="Arial" w:hAnsi="Arial" w:cs="Arial"/>
          <w:shd w:val="clear" w:color="auto" w:fill="FFFFFF"/>
        </w:rPr>
        <w:t xml:space="preserve"> e destas</w:t>
      </w:r>
      <w:r w:rsidR="00D56EDE" w:rsidRPr="00CA453C">
        <w:rPr>
          <w:rFonts w:ascii="Arial" w:hAnsi="Arial" w:cs="Arial"/>
          <w:shd w:val="clear" w:color="auto" w:fill="FFFFFF"/>
        </w:rPr>
        <w:t>, nenhuma aprese</w:t>
      </w:r>
      <w:r w:rsidR="00452C0A" w:rsidRPr="00CA453C">
        <w:rPr>
          <w:rFonts w:ascii="Arial" w:hAnsi="Arial" w:cs="Arial"/>
          <w:shd w:val="clear" w:color="auto" w:fill="FFFFFF"/>
        </w:rPr>
        <w:t xml:space="preserve">ntava inclinação adequada. </w:t>
      </w:r>
    </w:p>
    <w:p w14:paraId="5C81DE33" w14:textId="77777777" w:rsidR="00C65C57" w:rsidRPr="00CA453C" w:rsidRDefault="00452C0A" w:rsidP="007D2B4D">
      <w:pPr>
        <w:spacing w:after="0" w:line="312" w:lineRule="auto"/>
        <w:ind w:firstLine="567"/>
        <w:jc w:val="both"/>
        <w:rPr>
          <w:rFonts w:ascii="Arial" w:hAnsi="Arial" w:cs="Arial"/>
          <w:shd w:val="clear" w:color="auto" w:fill="FFFFFF"/>
        </w:rPr>
      </w:pPr>
      <w:proofErr w:type="spellStart"/>
      <w:r w:rsidRPr="00CA453C">
        <w:rPr>
          <w:rFonts w:ascii="Arial" w:hAnsi="Arial" w:cs="Arial"/>
          <w:shd w:val="clear" w:color="auto" w:fill="FFFFFF"/>
        </w:rPr>
        <w:t>Garanhani</w:t>
      </w:r>
      <w:proofErr w:type="spellEnd"/>
      <w:r w:rsidRPr="00CA453C">
        <w:rPr>
          <w:rFonts w:ascii="Arial" w:hAnsi="Arial" w:cs="Arial"/>
          <w:shd w:val="clear" w:color="auto" w:fill="FFFFFF"/>
        </w:rPr>
        <w:t xml:space="preserve"> </w:t>
      </w:r>
      <w:r w:rsidRPr="00732411">
        <w:rPr>
          <w:rFonts w:ascii="Arial" w:hAnsi="Arial" w:cs="Arial"/>
          <w:i/>
          <w:shd w:val="clear" w:color="auto" w:fill="FFFFFF"/>
        </w:rPr>
        <w:t>et al</w:t>
      </w:r>
      <w:r w:rsidRPr="00CA453C">
        <w:rPr>
          <w:rFonts w:ascii="Arial" w:hAnsi="Arial" w:cs="Arial"/>
          <w:shd w:val="clear" w:color="auto" w:fill="FFFFFF"/>
        </w:rPr>
        <w:t xml:space="preserve">., (2009) avaliando a acessibilidade domiciliar de pessoas após episódio de Acidente Vascular Encefálico, observaram que o acesso da maioria dos domicílios visitados possuía degraus e terrenos irregulares; </w:t>
      </w:r>
      <w:proofErr w:type="gramStart"/>
      <w:r w:rsidRPr="00CA453C">
        <w:rPr>
          <w:rFonts w:ascii="Arial" w:hAnsi="Arial" w:cs="Arial"/>
          <w:shd w:val="clear" w:color="auto" w:fill="FFFFFF"/>
        </w:rPr>
        <w:t>tornando-se portanto</w:t>
      </w:r>
      <w:proofErr w:type="gramEnd"/>
      <w:r w:rsidRPr="00CA453C">
        <w:rPr>
          <w:rFonts w:ascii="Arial" w:hAnsi="Arial" w:cs="Arial"/>
          <w:shd w:val="clear" w:color="auto" w:fill="FFFFFF"/>
        </w:rPr>
        <w:t xml:space="preserve"> obstáculos para estas pessoas. Para </w:t>
      </w:r>
      <w:proofErr w:type="spellStart"/>
      <w:r w:rsidRPr="00CA453C">
        <w:rPr>
          <w:rFonts w:ascii="Arial" w:hAnsi="Arial" w:cs="Arial"/>
          <w:shd w:val="clear" w:color="auto" w:fill="FFFFFF"/>
        </w:rPr>
        <w:t>Pynoos</w:t>
      </w:r>
      <w:proofErr w:type="spellEnd"/>
      <w:r w:rsidRPr="00CA453C">
        <w:rPr>
          <w:rFonts w:ascii="Arial" w:hAnsi="Arial" w:cs="Arial"/>
          <w:shd w:val="clear" w:color="auto" w:fill="FFFFFF"/>
        </w:rPr>
        <w:t xml:space="preserve"> (2003), as áreas da casa que apresentam </w:t>
      </w:r>
      <w:r w:rsidRPr="00CA453C">
        <w:rPr>
          <w:rFonts w:ascii="Arial" w:hAnsi="Arial" w:cs="Arial"/>
          <w:shd w:val="clear" w:color="auto" w:fill="FFFFFF"/>
        </w:rPr>
        <w:lastRenderedPageBreak/>
        <w:t>maiores riscos são o acesso a casa, as escadas e o banheiro. E algumas medidas são eficazes para melhorar a acessibilidade e evitar quedas e acidentes; tais como: instalação de corrimãos, aumento da iluminação, instalação de faixas coloridas nos degraus de escadas para identificar mudanças de nível são soluções para prevenir quedas.</w:t>
      </w:r>
    </w:p>
    <w:p w14:paraId="7D363F43" w14:textId="77777777" w:rsidR="004766F2" w:rsidRPr="00CA453C" w:rsidRDefault="00912725" w:rsidP="007D2B4D">
      <w:pPr>
        <w:spacing w:after="0" w:line="312" w:lineRule="auto"/>
        <w:ind w:firstLine="567"/>
        <w:jc w:val="both"/>
        <w:rPr>
          <w:rFonts w:ascii="Arial" w:hAnsi="Arial" w:cs="Arial"/>
          <w:shd w:val="clear" w:color="auto" w:fill="FFFFFF"/>
        </w:rPr>
      </w:pPr>
      <w:r w:rsidRPr="00CA453C">
        <w:rPr>
          <w:rFonts w:ascii="Arial" w:hAnsi="Arial" w:cs="Arial"/>
        </w:rPr>
        <w:t xml:space="preserve">Em </w:t>
      </w:r>
      <w:r w:rsidR="004766F2" w:rsidRPr="00CA453C">
        <w:rPr>
          <w:rFonts w:ascii="Arial" w:hAnsi="Arial" w:cs="Arial"/>
        </w:rPr>
        <w:t>revisão bibliográfica para analisar a acessibilidade e as possíveis dificuldades quanto às barreiras arquitetônicas de pacientes cadeirantes por esclerose lateral amiotrófica concluiu-se que estudos sobre acessibilidade em ambiente domiciliar ainda são escassos n</w:t>
      </w:r>
      <w:r w:rsidR="00D01575">
        <w:rPr>
          <w:rFonts w:ascii="Arial" w:hAnsi="Arial" w:cs="Arial"/>
        </w:rPr>
        <w:t>a literatura científica (SOUZA;</w:t>
      </w:r>
      <w:r w:rsidR="004766F2" w:rsidRPr="00CA453C">
        <w:rPr>
          <w:rFonts w:ascii="Arial" w:hAnsi="Arial" w:cs="Arial"/>
        </w:rPr>
        <w:t xml:space="preserve"> PERES, 2007).</w:t>
      </w:r>
    </w:p>
    <w:p w14:paraId="2525ED65" w14:textId="77777777" w:rsidR="00E565C7" w:rsidRPr="00CA453C" w:rsidRDefault="00E565C7" w:rsidP="007D2B4D">
      <w:pPr>
        <w:pStyle w:val="ABNT"/>
        <w:spacing w:line="312" w:lineRule="auto"/>
        <w:rPr>
          <w:rFonts w:ascii="Arial" w:hAnsi="Arial" w:cs="Arial"/>
          <w:b w:val="0"/>
          <w:sz w:val="22"/>
          <w:szCs w:val="22"/>
        </w:rPr>
      </w:pPr>
      <w:r w:rsidRPr="00CA453C">
        <w:rPr>
          <w:rFonts w:ascii="Arial" w:hAnsi="Arial" w:cs="Arial"/>
          <w:b w:val="0"/>
          <w:sz w:val="22"/>
          <w:szCs w:val="22"/>
        </w:rPr>
        <w:t>Quando foram analisados os itens acessíveis em uso coletivo, novamente as “rampas de acesso” foram as mais marcadas, seguido de “</w:t>
      </w:r>
      <w:r w:rsidR="00487BD8" w:rsidRPr="00CA453C">
        <w:rPr>
          <w:rFonts w:ascii="Arial" w:hAnsi="Arial" w:cs="Arial"/>
          <w:b w:val="0"/>
          <w:color w:val="000000"/>
          <w:sz w:val="22"/>
          <w:szCs w:val="22"/>
          <w:lang w:eastAsia="pt-BR"/>
        </w:rPr>
        <w:t>vaga de estacionamento reservada</w:t>
      </w:r>
      <w:r w:rsidRPr="00CA453C">
        <w:rPr>
          <w:rFonts w:ascii="Arial" w:hAnsi="Arial" w:cs="Arial"/>
          <w:b w:val="0"/>
          <w:sz w:val="22"/>
          <w:szCs w:val="22"/>
        </w:rPr>
        <w:t>” e “</w:t>
      </w:r>
      <w:r w:rsidR="00487BD8" w:rsidRPr="00CA453C">
        <w:rPr>
          <w:rFonts w:ascii="Arial" w:hAnsi="Arial" w:cs="Arial"/>
          <w:b w:val="0"/>
          <w:sz w:val="22"/>
          <w:szCs w:val="22"/>
        </w:rPr>
        <w:t>barra de apoio nos corredores</w:t>
      </w:r>
      <w:r w:rsidRPr="00CA453C">
        <w:rPr>
          <w:rFonts w:ascii="Arial" w:hAnsi="Arial" w:cs="Arial"/>
          <w:b w:val="0"/>
          <w:sz w:val="22"/>
          <w:szCs w:val="22"/>
        </w:rPr>
        <w:t>”</w:t>
      </w:r>
      <w:r w:rsidR="00D840F8" w:rsidRPr="00CA453C">
        <w:rPr>
          <w:rFonts w:ascii="Arial" w:hAnsi="Arial" w:cs="Arial"/>
          <w:b w:val="0"/>
          <w:sz w:val="22"/>
          <w:szCs w:val="22"/>
        </w:rPr>
        <w:t>, como nos mostra a Tabela 3.</w:t>
      </w:r>
    </w:p>
    <w:p w14:paraId="3B10FF81" w14:textId="77777777" w:rsidR="00D56EDE" w:rsidRPr="00CA453C" w:rsidRDefault="00D840F8" w:rsidP="007D2B4D">
      <w:pPr>
        <w:pStyle w:val="NormalWeb"/>
        <w:spacing w:before="0" w:beforeAutospacing="0" w:after="0" w:afterAutospacing="0" w:line="312" w:lineRule="auto"/>
        <w:ind w:firstLine="567"/>
        <w:jc w:val="both"/>
        <w:rPr>
          <w:rFonts w:ascii="Arial" w:hAnsi="Arial" w:cs="Arial"/>
          <w:sz w:val="22"/>
          <w:szCs w:val="22"/>
        </w:rPr>
      </w:pPr>
      <w:r w:rsidRPr="00CA453C">
        <w:rPr>
          <w:rFonts w:ascii="Arial" w:hAnsi="Arial" w:cs="Arial"/>
          <w:sz w:val="22"/>
          <w:szCs w:val="22"/>
        </w:rPr>
        <w:t>P</w:t>
      </w:r>
      <w:r w:rsidR="00912725" w:rsidRPr="00CA453C">
        <w:rPr>
          <w:rFonts w:ascii="Arial" w:hAnsi="Arial" w:cs="Arial"/>
          <w:sz w:val="22"/>
          <w:szCs w:val="22"/>
        </w:rPr>
        <w:t>ode-se observar no presente estudo</w:t>
      </w:r>
      <w:r w:rsidR="00D56EDE" w:rsidRPr="00CA453C">
        <w:rPr>
          <w:rFonts w:ascii="Arial" w:hAnsi="Arial" w:cs="Arial"/>
          <w:sz w:val="22"/>
          <w:szCs w:val="22"/>
        </w:rPr>
        <w:t xml:space="preserve"> como a acessibilidade dos espaç</w:t>
      </w:r>
      <w:r w:rsidR="00912725" w:rsidRPr="00CA453C">
        <w:rPr>
          <w:rFonts w:ascii="Arial" w:hAnsi="Arial" w:cs="Arial"/>
          <w:sz w:val="22"/>
          <w:szCs w:val="22"/>
        </w:rPr>
        <w:t>os de uso coletivo é restrita</w:t>
      </w:r>
      <w:r w:rsidR="00D56EDE" w:rsidRPr="00CA453C">
        <w:rPr>
          <w:rFonts w:ascii="Arial" w:hAnsi="Arial" w:cs="Arial"/>
          <w:sz w:val="22"/>
          <w:szCs w:val="22"/>
        </w:rPr>
        <w:t xml:space="preserve"> para as pessoas com deficiência físic</w:t>
      </w:r>
      <w:r w:rsidR="00912725" w:rsidRPr="00CA453C">
        <w:rPr>
          <w:rFonts w:ascii="Arial" w:hAnsi="Arial" w:cs="Arial"/>
          <w:sz w:val="22"/>
          <w:szCs w:val="22"/>
        </w:rPr>
        <w:t>a do município de Itajaí/S</w:t>
      </w:r>
      <w:r w:rsidR="00874120" w:rsidRPr="00CA453C">
        <w:rPr>
          <w:rFonts w:ascii="Arial" w:hAnsi="Arial" w:cs="Arial"/>
          <w:sz w:val="22"/>
          <w:szCs w:val="22"/>
        </w:rPr>
        <w:t xml:space="preserve">C. Corroborando com tal achado de </w:t>
      </w:r>
      <w:proofErr w:type="spellStart"/>
      <w:r w:rsidR="00422BD3">
        <w:rPr>
          <w:rFonts w:ascii="Arial" w:hAnsi="Arial" w:cs="Arial"/>
          <w:sz w:val="22"/>
          <w:szCs w:val="22"/>
        </w:rPr>
        <w:t>Kovaleski</w:t>
      </w:r>
      <w:proofErr w:type="spellEnd"/>
      <w:r w:rsidR="00422BD3">
        <w:rPr>
          <w:rFonts w:ascii="Arial" w:hAnsi="Arial" w:cs="Arial"/>
          <w:sz w:val="22"/>
          <w:szCs w:val="22"/>
        </w:rPr>
        <w:t xml:space="preserve">; </w:t>
      </w:r>
      <w:proofErr w:type="spellStart"/>
      <w:r w:rsidR="00D56EDE" w:rsidRPr="00CA453C">
        <w:rPr>
          <w:rFonts w:ascii="Arial" w:hAnsi="Arial" w:cs="Arial"/>
          <w:sz w:val="22"/>
          <w:szCs w:val="22"/>
        </w:rPr>
        <w:t>Baldissera</w:t>
      </w:r>
      <w:proofErr w:type="spellEnd"/>
      <w:r w:rsidR="00D56EDE" w:rsidRPr="00CA453C">
        <w:rPr>
          <w:rFonts w:ascii="Arial" w:hAnsi="Arial" w:cs="Arial"/>
          <w:sz w:val="22"/>
          <w:szCs w:val="22"/>
        </w:rPr>
        <w:t xml:space="preserve"> (2015)</w:t>
      </w:r>
      <w:r w:rsidR="00D01575">
        <w:rPr>
          <w:rFonts w:ascii="Arial" w:hAnsi="Arial" w:cs="Arial"/>
          <w:sz w:val="22"/>
          <w:szCs w:val="22"/>
        </w:rPr>
        <w:t>,</w:t>
      </w:r>
      <w:r w:rsidR="00D56EDE" w:rsidRPr="00CA453C">
        <w:rPr>
          <w:rFonts w:ascii="Arial" w:hAnsi="Arial" w:cs="Arial"/>
          <w:sz w:val="22"/>
          <w:szCs w:val="22"/>
        </w:rPr>
        <w:t xml:space="preserve"> </w:t>
      </w:r>
      <w:r w:rsidRPr="00CA453C">
        <w:rPr>
          <w:rFonts w:ascii="Arial" w:hAnsi="Arial" w:cs="Arial"/>
          <w:sz w:val="22"/>
          <w:szCs w:val="22"/>
        </w:rPr>
        <w:t xml:space="preserve">que </w:t>
      </w:r>
      <w:r w:rsidR="00912725" w:rsidRPr="00CA453C">
        <w:rPr>
          <w:rFonts w:ascii="Arial" w:hAnsi="Arial" w:cs="Arial"/>
          <w:sz w:val="22"/>
          <w:szCs w:val="22"/>
        </w:rPr>
        <w:t xml:space="preserve">ao </w:t>
      </w:r>
      <w:r w:rsidR="00D56EDE" w:rsidRPr="00CA453C">
        <w:rPr>
          <w:rFonts w:ascii="Arial" w:hAnsi="Arial" w:cs="Arial"/>
          <w:sz w:val="22"/>
          <w:szCs w:val="22"/>
        </w:rPr>
        <w:t>avaliar</w:t>
      </w:r>
      <w:r w:rsidR="00912725" w:rsidRPr="00CA453C">
        <w:rPr>
          <w:rFonts w:ascii="Arial" w:hAnsi="Arial" w:cs="Arial"/>
          <w:sz w:val="22"/>
          <w:szCs w:val="22"/>
        </w:rPr>
        <w:t>e</w:t>
      </w:r>
      <w:r w:rsidR="00D56EDE" w:rsidRPr="00CA453C">
        <w:rPr>
          <w:rFonts w:ascii="Arial" w:hAnsi="Arial" w:cs="Arial"/>
          <w:sz w:val="22"/>
          <w:szCs w:val="22"/>
        </w:rPr>
        <w:t xml:space="preserve">m a acessibilidade física nas instituições públicas de </w:t>
      </w:r>
      <w:r w:rsidR="00912725" w:rsidRPr="00CA453C">
        <w:rPr>
          <w:rFonts w:ascii="Arial" w:hAnsi="Arial" w:cs="Arial"/>
          <w:sz w:val="22"/>
          <w:szCs w:val="22"/>
        </w:rPr>
        <w:t xml:space="preserve">outro município Catarinense, também notaram </w:t>
      </w:r>
      <w:r w:rsidR="006534F9" w:rsidRPr="00CA453C">
        <w:rPr>
          <w:rFonts w:ascii="Arial" w:hAnsi="Arial" w:cs="Arial"/>
          <w:sz w:val="22"/>
          <w:szCs w:val="22"/>
        </w:rPr>
        <w:t xml:space="preserve">barreiras arquitetônicas </w:t>
      </w:r>
      <w:r w:rsidR="00912725" w:rsidRPr="00CA453C">
        <w:rPr>
          <w:rFonts w:ascii="Arial" w:hAnsi="Arial" w:cs="Arial"/>
          <w:sz w:val="22"/>
          <w:szCs w:val="22"/>
        </w:rPr>
        <w:t xml:space="preserve">tais como: falta de rampas de acessos nos espaços </w:t>
      </w:r>
      <w:r w:rsidR="00D56EDE" w:rsidRPr="00CA453C">
        <w:rPr>
          <w:rFonts w:ascii="Arial" w:hAnsi="Arial" w:cs="Arial"/>
          <w:sz w:val="22"/>
          <w:szCs w:val="22"/>
        </w:rPr>
        <w:t>de uso coletivo</w:t>
      </w:r>
      <w:r w:rsidR="00912725" w:rsidRPr="00CA453C">
        <w:rPr>
          <w:rFonts w:ascii="Arial" w:hAnsi="Arial" w:cs="Arial"/>
          <w:sz w:val="22"/>
          <w:szCs w:val="22"/>
        </w:rPr>
        <w:t xml:space="preserve">, </w:t>
      </w:r>
      <w:r w:rsidR="00D56EDE" w:rsidRPr="00CA453C">
        <w:rPr>
          <w:rFonts w:ascii="Arial" w:hAnsi="Arial" w:cs="Arial"/>
          <w:sz w:val="22"/>
          <w:szCs w:val="22"/>
        </w:rPr>
        <w:t xml:space="preserve">calçadas públicas </w:t>
      </w:r>
      <w:r w:rsidR="00912725" w:rsidRPr="00CA453C">
        <w:rPr>
          <w:rFonts w:ascii="Arial" w:hAnsi="Arial" w:cs="Arial"/>
          <w:sz w:val="22"/>
          <w:szCs w:val="22"/>
        </w:rPr>
        <w:t xml:space="preserve">que </w:t>
      </w:r>
      <w:r w:rsidR="00D56EDE" w:rsidRPr="00CA453C">
        <w:rPr>
          <w:rFonts w:ascii="Arial" w:hAnsi="Arial" w:cs="Arial"/>
          <w:sz w:val="22"/>
          <w:szCs w:val="22"/>
        </w:rPr>
        <w:t>não são totalme</w:t>
      </w:r>
      <w:r w:rsidR="00912725" w:rsidRPr="00CA453C">
        <w:rPr>
          <w:rFonts w:ascii="Arial" w:hAnsi="Arial" w:cs="Arial"/>
          <w:sz w:val="22"/>
          <w:szCs w:val="22"/>
        </w:rPr>
        <w:t>nte adaptadas ou não</w:t>
      </w:r>
      <w:r w:rsidR="00A16FBD" w:rsidRPr="00CA453C">
        <w:rPr>
          <w:rFonts w:ascii="Arial" w:hAnsi="Arial" w:cs="Arial"/>
          <w:sz w:val="22"/>
          <w:szCs w:val="22"/>
        </w:rPr>
        <w:t xml:space="preserve"> são</w:t>
      </w:r>
      <w:r w:rsidR="00912725" w:rsidRPr="00CA453C">
        <w:rPr>
          <w:rFonts w:ascii="Arial" w:hAnsi="Arial" w:cs="Arial"/>
          <w:sz w:val="22"/>
          <w:szCs w:val="22"/>
        </w:rPr>
        <w:t xml:space="preserve"> adaptadas; </w:t>
      </w:r>
      <w:r w:rsidR="00D56EDE" w:rsidRPr="00CA453C">
        <w:rPr>
          <w:rFonts w:ascii="Arial" w:hAnsi="Arial" w:cs="Arial"/>
          <w:sz w:val="22"/>
          <w:szCs w:val="22"/>
        </w:rPr>
        <w:t>estacionamentos</w:t>
      </w:r>
      <w:r w:rsidR="00BB493D" w:rsidRPr="00CA453C">
        <w:rPr>
          <w:rFonts w:ascii="Arial" w:hAnsi="Arial" w:cs="Arial"/>
          <w:sz w:val="22"/>
          <w:szCs w:val="22"/>
        </w:rPr>
        <w:t xml:space="preserve"> que</w:t>
      </w:r>
      <w:r w:rsidR="00D56EDE" w:rsidRPr="00CA453C">
        <w:rPr>
          <w:rFonts w:ascii="Arial" w:hAnsi="Arial" w:cs="Arial"/>
          <w:sz w:val="22"/>
          <w:szCs w:val="22"/>
        </w:rPr>
        <w:t xml:space="preserve"> não são todos adaptados; não possui </w:t>
      </w:r>
      <w:r w:rsidR="00912725" w:rsidRPr="00CA453C">
        <w:rPr>
          <w:rFonts w:ascii="Arial" w:hAnsi="Arial" w:cs="Arial"/>
          <w:sz w:val="22"/>
          <w:szCs w:val="22"/>
        </w:rPr>
        <w:t>piso tátil</w:t>
      </w:r>
      <w:r w:rsidR="00D56EDE" w:rsidRPr="00CA453C">
        <w:rPr>
          <w:rFonts w:ascii="Arial" w:hAnsi="Arial" w:cs="Arial"/>
          <w:sz w:val="22"/>
          <w:szCs w:val="22"/>
        </w:rPr>
        <w:t>;</w:t>
      </w:r>
      <w:r w:rsidR="00912725" w:rsidRPr="00CA453C">
        <w:rPr>
          <w:rFonts w:ascii="Arial" w:hAnsi="Arial" w:cs="Arial"/>
          <w:sz w:val="22"/>
          <w:szCs w:val="22"/>
        </w:rPr>
        <w:t xml:space="preserve"> os banheiros não são adaptados.</w:t>
      </w:r>
    </w:p>
    <w:p w14:paraId="1626BA1A" w14:textId="77777777" w:rsidR="00D56EDE" w:rsidRPr="00CA453C" w:rsidRDefault="00D56EDE" w:rsidP="007D2B4D">
      <w:pPr>
        <w:pStyle w:val="NormalWeb"/>
        <w:spacing w:before="0" w:beforeAutospacing="0" w:after="0" w:afterAutospacing="0" w:line="312" w:lineRule="auto"/>
        <w:ind w:firstLine="567"/>
        <w:jc w:val="both"/>
        <w:rPr>
          <w:rFonts w:ascii="Arial" w:hAnsi="Arial" w:cs="Arial"/>
          <w:sz w:val="22"/>
          <w:szCs w:val="22"/>
        </w:rPr>
      </w:pPr>
      <w:proofErr w:type="spellStart"/>
      <w:r w:rsidRPr="00CA453C">
        <w:rPr>
          <w:rFonts w:ascii="Arial" w:hAnsi="Arial" w:cs="Arial"/>
          <w:sz w:val="22"/>
          <w:szCs w:val="22"/>
        </w:rPr>
        <w:t>Lamônica</w:t>
      </w:r>
      <w:proofErr w:type="spellEnd"/>
      <w:r w:rsidRPr="00CA453C">
        <w:rPr>
          <w:rFonts w:ascii="Arial" w:hAnsi="Arial" w:cs="Arial"/>
          <w:sz w:val="22"/>
          <w:szCs w:val="22"/>
        </w:rPr>
        <w:t xml:space="preserve"> </w:t>
      </w:r>
      <w:r w:rsidRPr="00D01575">
        <w:rPr>
          <w:rFonts w:ascii="Arial" w:hAnsi="Arial" w:cs="Arial"/>
          <w:i/>
          <w:sz w:val="22"/>
          <w:szCs w:val="22"/>
        </w:rPr>
        <w:t>et al.</w:t>
      </w:r>
      <w:r w:rsidRPr="00CA453C">
        <w:rPr>
          <w:rFonts w:ascii="Arial" w:hAnsi="Arial" w:cs="Arial"/>
          <w:sz w:val="22"/>
          <w:szCs w:val="22"/>
        </w:rPr>
        <w:t xml:space="preserve"> (2008), que identificaram e descreveram barreiras arquitetônicas na Universidade de São Paulo (USP) no campus de Bauru, perceberam rampas de acesso com piso tátil no início e no final das rampas, porém tanto nas rampas quanto nas escadas não possuíam corrimões, os banheiros eram parcialmente adaptados, verificaram-se poucas vagas de estacionamento e poucos elevadores, no entanto, após obterem esta análise, realizaram intervenções na universidade e em seguida observaram melhorias.</w:t>
      </w:r>
    </w:p>
    <w:p w14:paraId="66BE40CC" w14:textId="77777777" w:rsidR="00D56EDE" w:rsidRPr="00CA453C" w:rsidRDefault="00D56EDE" w:rsidP="007D2B4D">
      <w:pPr>
        <w:spacing w:after="0" w:line="312" w:lineRule="auto"/>
        <w:ind w:firstLine="567"/>
        <w:jc w:val="both"/>
        <w:rPr>
          <w:rFonts w:ascii="Arial" w:hAnsi="Arial" w:cs="Arial"/>
        </w:rPr>
      </w:pPr>
      <w:r w:rsidRPr="00CA453C">
        <w:rPr>
          <w:rFonts w:ascii="Arial" w:hAnsi="Arial" w:cs="Arial"/>
        </w:rPr>
        <w:t>No estudo d</w:t>
      </w:r>
      <w:r w:rsidR="00912725" w:rsidRPr="00CA453C">
        <w:rPr>
          <w:rFonts w:ascii="Arial" w:hAnsi="Arial" w:cs="Arial"/>
        </w:rPr>
        <w:t xml:space="preserve">e Freitas </w:t>
      </w:r>
      <w:r w:rsidR="00912725" w:rsidRPr="00D01575">
        <w:rPr>
          <w:rFonts w:ascii="Arial" w:hAnsi="Arial" w:cs="Arial"/>
          <w:i/>
        </w:rPr>
        <w:t>et al.</w:t>
      </w:r>
      <w:r w:rsidR="00912725" w:rsidRPr="00CA453C">
        <w:rPr>
          <w:rFonts w:ascii="Arial" w:hAnsi="Arial" w:cs="Arial"/>
        </w:rPr>
        <w:t xml:space="preserve"> (2010), foram analisad</w:t>
      </w:r>
      <w:r w:rsidRPr="00CA453C">
        <w:rPr>
          <w:rFonts w:ascii="Arial" w:hAnsi="Arial" w:cs="Arial"/>
        </w:rPr>
        <w:t>o</w:t>
      </w:r>
      <w:r w:rsidR="00912725" w:rsidRPr="00CA453C">
        <w:rPr>
          <w:rFonts w:ascii="Arial" w:hAnsi="Arial" w:cs="Arial"/>
        </w:rPr>
        <w:t>s</w:t>
      </w:r>
      <w:r w:rsidRPr="00CA453C">
        <w:rPr>
          <w:rFonts w:ascii="Arial" w:hAnsi="Arial" w:cs="Arial"/>
        </w:rPr>
        <w:t xml:space="preserve"> itens necessários para acesso de portadores de deficiências física</w:t>
      </w:r>
      <w:r w:rsidR="00912725" w:rsidRPr="00CA453C">
        <w:rPr>
          <w:rFonts w:ascii="Arial" w:hAnsi="Arial" w:cs="Arial"/>
        </w:rPr>
        <w:t xml:space="preserve"> e sensorial </w:t>
      </w:r>
      <w:r w:rsidRPr="00CA453C">
        <w:rPr>
          <w:rFonts w:ascii="Arial" w:hAnsi="Arial" w:cs="Arial"/>
        </w:rPr>
        <w:t xml:space="preserve">na Universidade Estadual de </w:t>
      </w:r>
      <w:r w:rsidR="002A589F" w:rsidRPr="00CA453C">
        <w:rPr>
          <w:rFonts w:ascii="Arial" w:hAnsi="Arial" w:cs="Arial"/>
        </w:rPr>
        <w:t>Campinas (UNICAMP) em São Paulo</w:t>
      </w:r>
      <w:r w:rsidRPr="00CA453C">
        <w:rPr>
          <w:rFonts w:ascii="Arial" w:hAnsi="Arial" w:cs="Arial"/>
        </w:rPr>
        <w:t xml:space="preserve">. </w:t>
      </w:r>
      <w:r w:rsidR="00874120" w:rsidRPr="00CA453C">
        <w:rPr>
          <w:rFonts w:ascii="Arial" w:hAnsi="Arial" w:cs="Arial"/>
        </w:rPr>
        <w:t>Aonde v</w:t>
      </w:r>
      <w:r w:rsidR="00FD7876" w:rsidRPr="00CA453C">
        <w:rPr>
          <w:rFonts w:ascii="Arial" w:hAnsi="Arial" w:cs="Arial"/>
        </w:rPr>
        <w:t xml:space="preserve">erificou-se que dos seis </w:t>
      </w:r>
      <w:r w:rsidR="002A589F" w:rsidRPr="00CA453C">
        <w:rPr>
          <w:rFonts w:ascii="Arial" w:hAnsi="Arial" w:cs="Arial"/>
        </w:rPr>
        <w:t>espaços avaliados só um</w:t>
      </w:r>
      <w:r w:rsidRPr="00CA453C">
        <w:rPr>
          <w:rFonts w:ascii="Arial" w:hAnsi="Arial" w:cs="Arial"/>
        </w:rPr>
        <w:t xml:space="preserve"> apresentou ausência de barreira</w:t>
      </w:r>
      <w:r w:rsidR="002A589F" w:rsidRPr="00CA453C">
        <w:rPr>
          <w:rFonts w:ascii="Arial" w:hAnsi="Arial" w:cs="Arial"/>
        </w:rPr>
        <w:t xml:space="preserve">s arquitetônicas, nos outros </w:t>
      </w:r>
      <w:r w:rsidR="00277233" w:rsidRPr="00CA453C">
        <w:rPr>
          <w:rFonts w:ascii="Arial" w:hAnsi="Arial" w:cs="Arial"/>
        </w:rPr>
        <w:t>se pode</w:t>
      </w:r>
      <w:r w:rsidR="002A589F" w:rsidRPr="00CA453C">
        <w:rPr>
          <w:rFonts w:ascii="Arial" w:hAnsi="Arial" w:cs="Arial"/>
        </w:rPr>
        <w:t xml:space="preserve"> notar </w:t>
      </w:r>
      <w:r w:rsidRPr="00CA453C">
        <w:rPr>
          <w:rFonts w:ascii="Arial" w:hAnsi="Arial" w:cs="Arial"/>
        </w:rPr>
        <w:t xml:space="preserve">falta de rampas de acesso nos espaços de uso coletivo, assim como a falta de estacionamento, </w:t>
      </w:r>
      <w:r w:rsidR="002A589F" w:rsidRPr="00CA453C">
        <w:rPr>
          <w:rFonts w:ascii="Arial" w:hAnsi="Arial" w:cs="Arial"/>
        </w:rPr>
        <w:t xml:space="preserve">elevadores, </w:t>
      </w:r>
      <w:r w:rsidRPr="00CA453C">
        <w:rPr>
          <w:rFonts w:ascii="Arial" w:hAnsi="Arial" w:cs="Arial"/>
        </w:rPr>
        <w:t>de portas amplas na</w:t>
      </w:r>
      <w:r w:rsidR="00874120" w:rsidRPr="00CA453C">
        <w:rPr>
          <w:rFonts w:ascii="Arial" w:hAnsi="Arial" w:cs="Arial"/>
        </w:rPr>
        <w:t>s</w:t>
      </w:r>
      <w:r w:rsidRPr="00CA453C">
        <w:rPr>
          <w:rFonts w:ascii="Arial" w:hAnsi="Arial" w:cs="Arial"/>
        </w:rPr>
        <w:t xml:space="preserve"> sala</w:t>
      </w:r>
      <w:r w:rsidR="00874120" w:rsidRPr="00CA453C">
        <w:rPr>
          <w:rFonts w:ascii="Arial" w:hAnsi="Arial" w:cs="Arial"/>
        </w:rPr>
        <w:t>s</w:t>
      </w:r>
      <w:r w:rsidRPr="00CA453C">
        <w:rPr>
          <w:rFonts w:ascii="Arial" w:hAnsi="Arial" w:cs="Arial"/>
        </w:rPr>
        <w:t xml:space="preserve"> de aula, </w:t>
      </w:r>
      <w:r w:rsidR="002A589F" w:rsidRPr="00CA453C">
        <w:rPr>
          <w:rFonts w:ascii="Arial" w:hAnsi="Arial" w:cs="Arial"/>
        </w:rPr>
        <w:t xml:space="preserve">além de </w:t>
      </w:r>
      <w:r w:rsidRPr="00CA453C">
        <w:rPr>
          <w:rFonts w:ascii="Arial" w:hAnsi="Arial" w:cs="Arial"/>
        </w:rPr>
        <w:t xml:space="preserve">escadas sem corrimões, banheiros não adaptados </w:t>
      </w:r>
      <w:r w:rsidR="006534F9" w:rsidRPr="00CA453C">
        <w:rPr>
          <w:rFonts w:ascii="Arial" w:hAnsi="Arial" w:cs="Arial"/>
        </w:rPr>
        <w:t>e trechos de calçadas estreitas.</w:t>
      </w:r>
      <w:r w:rsidRPr="00CA453C">
        <w:rPr>
          <w:rFonts w:ascii="Arial" w:hAnsi="Arial" w:cs="Arial"/>
        </w:rPr>
        <w:t xml:space="preserve"> </w:t>
      </w:r>
    </w:p>
    <w:p w14:paraId="2BC8CBA5" w14:textId="77777777" w:rsidR="00874120" w:rsidRPr="00CA453C" w:rsidRDefault="00874120" w:rsidP="007D2B4D">
      <w:pPr>
        <w:pStyle w:val="NormalWeb"/>
        <w:spacing w:before="0" w:beforeAutospacing="0" w:after="0" w:afterAutospacing="0" w:line="312" w:lineRule="auto"/>
        <w:ind w:firstLine="567"/>
        <w:jc w:val="both"/>
        <w:rPr>
          <w:rFonts w:ascii="Arial" w:hAnsi="Arial" w:cs="Arial"/>
          <w:sz w:val="22"/>
          <w:szCs w:val="22"/>
        </w:rPr>
      </w:pPr>
      <w:r w:rsidRPr="00CA453C">
        <w:rPr>
          <w:rFonts w:ascii="Arial" w:hAnsi="Arial" w:cs="Arial"/>
          <w:sz w:val="22"/>
          <w:szCs w:val="22"/>
        </w:rPr>
        <w:t xml:space="preserve">No estudo de Castro </w:t>
      </w:r>
      <w:r w:rsidRPr="00D01575">
        <w:rPr>
          <w:rFonts w:ascii="Arial" w:hAnsi="Arial" w:cs="Arial"/>
          <w:i/>
          <w:sz w:val="22"/>
          <w:szCs w:val="22"/>
        </w:rPr>
        <w:t>et al</w:t>
      </w:r>
      <w:r w:rsidR="00422BD3">
        <w:rPr>
          <w:rFonts w:ascii="Arial" w:hAnsi="Arial" w:cs="Arial"/>
          <w:sz w:val="22"/>
          <w:szCs w:val="22"/>
        </w:rPr>
        <w:t>. (2011</w:t>
      </w:r>
      <w:r w:rsidRPr="00CA453C">
        <w:rPr>
          <w:rFonts w:ascii="Arial" w:hAnsi="Arial" w:cs="Arial"/>
          <w:sz w:val="22"/>
          <w:szCs w:val="22"/>
        </w:rPr>
        <w:t>), que realizou um estudo sobre a acessibilidade aos serviços de saúde por pessoa com deficiência no estado de São Paulo, com uma amostra intencional de 25 indivíduos portadores de deficiência física, encontraram resultados semelhantes ao de nosso estudo e de outros autores citado acima, pois parte dos entrevistados relataram falta de estacionamento nesses ambientes, seguido de falta de rampas de acesso e também um critério que chama atenção é a falta de banheiros adaptados a esse público, sendo que a  acessibilidade por si só é de total direito do deficiente físico.</w:t>
      </w:r>
    </w:p>
    <w:p w14:paraId="5139443E" w14:textId="77777777" w:rsidR="00874120" w:rsidRPr="00CA453C" w:rsidRDefault="00D01575" w:rsidP="007D2B4D">
      <w:pPr>
        <w:pStyle w:val="NormalWeb"/>
        <w:spacing w:before="0" w:beforeAutospacing="0" w:after="0" w:afterAutospacing="0" w:line="312" w:lineRule="auto"/>
        <w:ind w:firstLine="567"/>
        <w:jc w:val="both"/>
        <w:rPr>
          <w:rFonts w:ascii="Arial" w:hAnsi="Arial" w:cs="Arial"/>
          <w:sz w:val="22"/>
          <w:szCs w:val="22"/>
        </w:rPr>
      </w:pPr>
      <w:r>
        <w:rPr>
          <w:rFonts w:ascii="Arial" w:hAnsi="Arial" w:cs="Arial"/>
          <w:sz w:val="22"/>
          <w:szCs w:val="22"/>
        </w:rPr>
        <w:lastRenderedPageBreak/>
        <w:t>Como nos mostra BRASIL (</w:t>
      </w:r>
      <w:r w:rsidR="00422BD3">
        <w:rPr>
          <w:rFonts w:ascii="Arial" w:hAnsi="Arial" w:cs="Arial"/>
          <w:sz w:val="22"/>
          <w:szCs w:val="22"/>
        </w:rPr>
        <w:t>2000</w:t>
      </w:r>
      <w:r>
        <w:rPr>
          <w:rFonts w:ascii="Arial" w:hAnsi="Arial" w:cs="Arial"/>
          <w:sz w:val="22"/>
          <w:szCs w:val="22"/>
        </w:rPr>
        <w:t>),</w:t>
      </w:r>
      <w:r w:rsidR="00874120" w:rsidRPr="00CA453C">
        <w:rPr>
          <w:rFonts w:ascii="Arial" w:hAnsi="Arial" w:cs="Arial"/>
          <w:sz w:val="22"/>
          <w:szCs w:val="22"/>
        </w:rPr>
        <w:t xml:space="preserve"> foi dado o decreto 3.298/99 que regulamenta a lei 7.893/89, aonde diz que todo o deficiente físico, dispõe sobre obrigatoriedade a presença de vagas reservadas para seus veículos ou para quem transporte-os, por fim esse decreto dá o direito de ter vagas reservadas aos deficientes físicos. Ainda sobre decreto 3.298/99 aonde o mesmo obriga a instalação de rampas de acesso ou dispositivos eletromecânicos para o deslocamento do deficiente físico para se deslocar de um cômodo a outro nesses ambientes. A lei Nº10. 098 ainda garante o direito desses cidadãos com deficiência física de ter acesso a banheiros ada</w:t>
      </w:r>
      <w:r>
        <w:rPr>
          <w:rFonts w:ascii="Arial" w:hAnsi="Arial" w:cs="Arial"/>
          <w:sz w:val="22"/>
          <w:szCs w:val="22"/>
        </w:rPr>
        <w:t xml:space="preserve">ptados </w:t>
      </w:r>
      <w:r w:rsidR="00874120" w:rsidRPr="00CA453C">
        <w:rPr>
          <w:rFonts w:ascii="Arial" w:hAnsi="Arial" w:cs="Arial"/>
          <w:sz w:val="22"/>
          <w:szCs w:val="22"/>
        </w:rPr>
        <w:t xml:space="preserve">(BRASIL,2000). </w:t>
      </w:r>
    </w:p>
    <w:p w14:paraId="1CFBED6B" w14:textId="77777777" w:rsidR="000C25B2" w:rsidRPr="00CA453C" w:rsidRDefault="00D01575" w:rsidP="007D2B4D">
      <w:pPr>
        <w:pStyle w:val="NormalWeb"/>
        <w:spacing w:before="0" w:beforeAutospacing="0" w:after="0" w:afterAutospacing="0" w:line="312" w:lineRule="auto"/>
        <w:ind w:firstLine="567"/>
        <w:jc w:val="both"/>
        <w:rPr>
          <w:rFonts w:ascii="Arial" w:hAnsi="Arial" w:cs="Arial"/>
          <w:sz w:val="22"/>
          <w:szCs w:val="22"/>
        </w:rPr>
      </w:pPr>
      <w:r>
        <w:rPr>
          <w:rFonts w:ascii="Arial" w:hAnsi="Arial" w:cs="Arial"/>
          <w:sz w:val="22"/>
          <w:szCs w:val="22"/>
        </w:rPr>
        <w:t>Pagliuca</w:t>
      </w:r>
      <w:r w:rsidR="00874120" w:rsidRPr="00CA453C">
        <w:rPr>
          <w:rFonts w:ascii="Arial" w:hAnsi="Arial" w:cs="Arial"/>
          <w:sz w:val="22"/>
          <w:szCs w:val="22"/>
        </w:rPr>
        <w:t xml:space="preserve"> </w:t>
      </w:r>
      <w:r>
        <w:rPr>
          <w:rFonts w:ascii="Arial" w:hAnsi="Arial" w:cs="Arial"/>
          <w:sz w:val="22"/>
          <w:szCs w:val="22"/>
        </w:rPr>
        <w:t>(</w:t>
      </w:r>
      <w:r w:rsidR="00874120" w:rsidRPr="00CA453C">
        <w:rPr>
          <w:rFonts w:ascii="Arial" w:hAnsi="Arial" w:cs="Arial"/>
          <w:sz w:val="22"/>
          <w:szCs w:val="22"/>
        </w:rPr>
        <w:t>2007</w:t>
      </w:r>
      <w:r>
        <w:rPr>
          <w:rFonts w:ascii="Arial" w:hAnsi="Arial" w:cs="Arial"/>
          <w:sz w:val="22"/>
          <w:szCs w:val="22"/>
        </w:rPr>
        <w:t>)</w:t>
      </w:r>
      <w:r w:rsidR="00874120" w:rsidRPr="00CA453C">
        <w:rPr>
          <w:rFonts w:ascii="Arial" w:hAnsi="Arial" w:cs="Arial"/>
          <w:sz w:val="22"/>
          <w:szCs w:val="22"/>
        </w:rPr>
        <w:t xml:space="preserve">, mostra em sua pesquisa sobre a identificação de barreiras arquitetônicas em áreas internas de hospitais de Sobral, Ceará, com relação a acessibilidade e a deficiência física, uma analise de quatro hospitais que identificam e confirmam barreiras arquitetônicas no interior desses hospitais, com irregularidades em altura das rampas de acesso, sendo que algumas não tem barras de apoio bilateralmente para suporte do acesso dos pacientes, fora outros achados que chamam atenção, porém o item de rampas de acesso condiz com o nosso estudo, evidenciando a falta ou a irregularidade do mesmo nesses ambientes que pessoas com deficiência física tem acesso. </w:t>
      </w:r>
    </w:p>
    <w:p w14:paraId="07CFF51F" w14:textId="77777777" w:rsidR="00D56EDE" w:rsidRPr="00CA453C" w:rsidRDefault="00D56EDE" w:rsidP="007D2B4D">
      <w:pPr>
        <w:pStyle w:val="NormalWeb"/>
        <w:spacing w:before="0" w:beforeAutospacing="0" w:after="0" w:afterAutospacing="0" w:line="312" w:lineRule="auto"/>
        <w:ind w:firstLine="567"/>
        <w:jc w:val="both"/>
        <w:rPr>
          <w:rFonts w:ascii="Arial" w:hAnsi="Arial" w:cs="Arial"/>
          <w:sz w:val="22"/>
          <w:szCs w:val="22"/>
        </w:rPr>
      </w:pPr>
      <w:r w:rsidRPr="00CA453C">
        <w:rPr>
          <w:rFonts w:ascii="Arial" w:hAnsi="Arial" w:cs="Arial"/>
          <w:sz w:val="22"/>
          <w:szCs w:val="22"/>
        </w:rPr>
        <w:t xml:space="preserve">Por fim, </w:t>
      </w:r>
      <w:r w:rsidR="00277233" w:rsidRPr="00CA453C">
        <w:rPr>
          <w:rFonts w:ascii="Arial" w:hAnsi="Arial" w:cs="Arial"/>
          <w:sz w:val="22"/>
          <w:szCs w:val="22"/>
        </w:rPr>
        <w:t>ressalta-se que examinando dados do presente</w:t>
      </w:r>
      <w:r w:rsidRPr="00CA453C">
        <w:rPr>
          <w:rFonts w:ascii="Arial" w:hAnsi="Arial" w:cs="Arial"/>
          <w:sz w:val="22"/>
          <w:szCs w:val="22"/>
        </w:rPr>
        <w:t xml:space="preserve"> estudo</w:t>
      </w:r>
      <w:r w:rsidR="00277233" w:rsidRPr="00CA453C">
        <w:rPr>
          <w:rFonts w:ascii="Arial" w:hAnsi="Arial" w:cs="Arial"/>
          <w:sz w:val="22"/>
          <w:szCs w:val="22"/>
        </w:rPr>
        <w:t>, bem como d</w:t>
      </w:r>
      <w:r w:rsidRPr="00CA453C">
        <w:rPr>
          <w:rFonts w:ascii="Arial" w:hAnsi="Arial" w:cs="Arial"/>
          <w:sz w:val="22"/>
          <w:szCs w:val="22"/>
        </w:rPr>
        <w:t xml:space="preserve">os </w:t>
      </w:r>
      <w:r w:rsidR="00277233" w:rsidRPr="00CA453C">
        <w:rPr>
          <w:rFonts w:ascii="Arial" w:hAnsi="Arial" w:cs="Arial"/>
          <w:sz w:val="22"/>
          <w:szCs w:val="22"/>
        </w:rPr>
        <w:t>demais trabalhos encontrados na literatura científica consultada</w:t>
      </w:r>
      <w:r w:rsidR="00960339" w:rsidRPr="00CA453C">
        <w:rPr>
          <w:rFonts w:ascii="Arial" w:hAnsi="Arial" w:cs="Arial"/>
          <w:sz w:val="22"/>
          <w:szCs w:val="22"/>
        </w:rPr>
        <w:t>,</w:t>
      </w:r>
      <w:r w:rsidRPr="00CA453C">
        <w:rPr>
          <w:rFonts w:ascii="Arial" w:hAnsi="Arial" w:cs="Arial"/>
          <w:sz w:val="22"/>
          <w:szCs w:val="22"/>
        </w:rPr>
        <w:t xml:space="preserve"> </w:t>
      </w:r>
      <w:r w:rsidR="00277233" w:rsidRPr="00CA453C">
        <w:rPr>
          <w:rFonts w:ascii="Arial" w:hAnsi="Arial" w:cs="Arial"/>
          <w:sz w:val="22"/>
          <w:szCs w:val="22"/>
        </w:rPr>
        <w:t xml:space="preserve">é possível afirmar </w:t>
      </w:r>
      <w:r w:rsidRPr="00CA453C">
        <w:rPr>
          <w:rFonts w:ascii="Arial" w:hAnsi="Arial" w:cs="Arial"/>
          <w:sz w:val="22"/>
          <w:szCs w:val="22"/>
        </w:rPr>
        <w:t xml:space="preserve">que ainda existe a </w:t>
      </w:r>
      <w:r w:rsidR="004766F2" w:rsidRPr="00CA453C">
        <w:rPr>
          <w:rFonts w:ascii="Arial" w:hAnsi="Arial" w:cs="Arial"/>
          <w:sz w:val="22"/>
          <w:szCs w:val="22"/>
        </w:rPr>
        <w:t xml:space="preserve">eminente </w:t>
      </w:r>
      <w:r w:rsidRPr="00CA453C">
        <w:rPr>
          <w:rFonts w:ascii="Arial" w:hAnsi="Arial" w:cs="Arial"/>
          <w:sz w:val="22"/>
          <w:szCs w:val="22"/>
        </w:rPr>
        <w:t xml:space="preserve">falta de acessibilidade </w:t>
      </w:r>
      <w:r w:rsidR="004766F2" w:rsidRPr="00CA453C">
        <w:rPr>
          <w:rFonts w:ascii="Arial" w:hAnsi="Arial" w:cs="Arial"/>
          <w:sz w:val="22"/>
          <w:szCs w:val="22"/>
        </w:rPr>
        <w:t xml:space="preserve">para as pessoas com deficiência em esferas de </w:t>
      </w:r>
      <w:r w:rsidRPr="00CA453C">
        <w:rPr>
          <w:rFonts w:ascii="Arial" w:hAnsi="Arial" w:cs="Arial"/>
          <w:sz w:val="22"/>
          <w:szCs w:val="22"/>
        </w:rPr>
        <w:t>uso coletivo.</w:t>
      </w:r>
    </w:p>
    <w:p w14:paraId="4FFB522B" w14:textId="77777777" w:rsidR="00D56EDE" w:rsidRPr="00CA453C" w:rsidRDefault="00D56EDE" w:rsidP="00EB1247">
      <w:pPr>
        <w:pStyle w:val="ABNT"/>
        <w:rPr>
          <w:rFonts w:ascii="Arial" w:hAnsi="Arial" w:cs="Arial"/>
          <w:sz w:val="22"/>
          <w:szCs w:val="22"/>
        </w:rPr>
      </w:pPr>
    </w:p>
    <w:p w14:paraId="778C2664" w14:textId="7BF39BB8" w:rsidR="00D56EDE" w:rsidRDefault="006A25E7" w:rsidP="0081076C">
      <w:pPr>
        <w:pStyle w:val="ABNT"/>
        <w:spacing w:line="312" w:lineRule="auto"/>
        <w:rPr>
          <w:rFonts w:ascii="Arial" w:hAnsi="Arial" w:cs="Arial"/>
          <w:sz w:val="22"/>
          <w:szCs w:val="22"/>
        </w:rPr>
      </w:pPr>
      <w:r w:rsidRPr="00CA453C">
        <w:rPr>
          <w:rFonts w:ascii="Arial" w:hAnsi="Arial" w:cs="Arial"/>
          <w:sz w:val="22"/>
          <w:szCs w:val="22"/>
        </w:rPr>
        <w:t>3</w:t>
      </w:r>
      <w:r w:rsidR="00D01575">
        <w:rPr>
          <w:rFonts w:ascii="Arial" w:hAnsi="Arial" w:cs="Arial"/>
          <w:sz w:val="22"/>
          <w:szCs w:val="22"/>
        </w:rPr>
        <w:t>.</w:t>
      </w:r>
      <w:r w:rsidR="00D56EDE" w:rsidRPr="00CA453C">
        <w:rPr>
          <w:rFonts w:ascii="Arial" w:hAnsi="Arial" w:cs="Arial"/>
          <w:sz w:val="22"/>
          <w:szCs w:val="22"/>
        </w:rPr>
        <w:t>CON</w:t>
      </w:r>
      <w:bookmarkEnd w:id="6"/>
      <w:r w:rsidR="00C51F73">
        <w:rPr>
          <w:rFonts w:ascii="Arial" w:hAnsi="Arial" w:cs="Arial"/>
          <w:sz w:val="22"/>
          <w:szCs w:val="22"/>
        </w:rPr>
        <w:t xml:space="preserve">CLUSÃO </w:t>
      </w:r>
    </w:p>
    <w:p w14:paraId="7418F172" w14:textId="77777777" w:rsidR="0081076C" w:rsidRPr="00CA453C" w:rsidRDefault="0081076C" w:rsidP="0081076C">
      <w:pPr>
        <w:pStyle w:val="ABNT"/>
        <w:spacing w:line="312" w:lineRule="auto"/>
        <w:rPr>
          <w:rFonts w:ascii="Arial" w:hAnsi="Arial" w:cs="Arial"/>
          <w:sz w:val="22"/>
          <w:szCs w:val="22"/>
        </w:rPr>
      </w:pPr>
    </w:p>
    <w:p w14:paraId="56A9C44F" w14:textId="77777777" w:rsidR="00D56EDE" w:rsidRPr="00CA453C" w:rsidRDefault="00D56EDE" w:rsidP="007D2B4D">
      <w:pPr>
        <w:spacing w:after="0" w:line="312" w:lineRule="auto"/>
        <w:ind w:firstLine="567"/>
        <w:jc w:val="both"/>
        <w:rPr>
          <w:rFonts w:ascii="Arial" w:hAnsi="Arial" w:cs="Arial"/>
          <w:bCs/>
          <w:color w:val="000000"/>
        </w:rPr>
      </w:pPr>
      <w:r w:rsidRPr="00CA453C">
        <w:rPr>
          <w:rFonts w:ascii="Arial" w:hAnsi="Arial" w:cs="Arial"/>
        </w:rPr>
        <w:t xml:space="preserve">O desenvolvimento do presente </w:t>
      </w:r>
      <w:r w:rsidR="00F2517E" w:rsidRPr="00CA453C">
        <w:rPr>
          <w:rFonts w:ascii="Arial" w:hAnsi="Arial" w:cs="Arial"/>
        </w:rPr>
        <w:t xml:space="preserve">trabalho </w:t>
      </w:r>
      <w:r w:rsidR="00654A58" w:rsidRPr="00CA453C">
        <w:rPr>
          <w:rFonts w:ascii="Arial" w:hAnsi="Arial" w:cs="Arial"/>
        </w:rPr>
        <w:t>possibilitou analisar a</w:t>
      </w:r>
      <w:r w:rsidRPr="00CA453C">
        <w:rPr>
          <w:rFonts w:ascii="Arial" w:hAnsi="Arial" w:cs="Arial"/>
        </w:rPr>
        <w:t xml:space="preserve"> percepção sobre</w:t>
      </w:r>
      <w:r w:rsidRPr="00CA453C">
        <w:rPr>
          <w:rFonts w:ascii="Arial" w:hAnsi="Arial" w:cs="Arial"/>
          <w:bCs/>
          <w:color w:val="000000"/>
        </w:rPr>
        <w:t xml:space="preserve"> alguns aspectos da acessibilidade da pessoa com deficiência física residente no município Itajaí/SC, bem como uma revisão bibliográfica sobre a deficiência física e a acessibilidade arquitetônica.</w:t>
      </w:r>
    </w:p>
    <w:p w14:paraId="49DCFFD0" w14:textId="77777777" w:rsidR="00D56EDE" w:rsidRPr="00CA453C" w:rsidRDefault="00F2517E" w:rsidP="007D2B4D">
      <w:pPr>
        <w:spacing w:after="0" w:line="312" w:lineRule="auto"/>
        <w:ind w:firstLine="567"/>
        <w:jc w:val="both"/>
        <w:rPr>
          <w:rFonts w:ascii="Arial" w:hAnsi="Arial" w:cs="Arial"/>
          <w:color w:val="000000"/>
        </w:rPr>
      </w:pPr>
      <w:r w:rsidRPr="00CA453C">
        <w:rPr>
          <w:rFonts w:ascii="Arial" w:hAnsi="Arial" w:cs="Arial"/>
          <w:color w:val="000000"/>
        </w:rPr>
        <w:t>Por fim, considera-se</w:t>
      </w:r>
      <w:r w:rsidR="00D56EDE" w:rsidRPr="00CA453C">
        <w:rPr>
          <w:rFonts w:ascii="Arial" w:hAnsi="Arial" w:cs="Arial"/>
          <w:color w:val="000000"/>
        </w:rPr>
        <w:t xml:space="preserve"> que na percepção do deficiente físico ainda existem muitas barreiras arquitetônicas que não os favorecem, impossibilitando o desempenho de locomoç</w:t>
      </w:r>
      <w:r w:rsidRPr="00CA453C">
        <w:rPr>
          <w:rFonts w:ascii="Arial" w:hAnsi="Arial" w:cs="Arial"/>
          <w:color w:val="000000"/>
        </w:rPr>
        <w:t>ão impedindo a pessoa de ter</w:t>
      </w:r>
      <w:r w:rsidR="00D56EDE" w:rsidRPr="00CA453C">
        <w:rPr>
          <w:rFonts w:ascii="Arial" w:hAnsi="Arial" w:cs="Arial"/>
          <w:color w:val="000000"/>
        </w:rPr>
        <w:t xml:space="preserve"> autonomia </w:t>
      </w:r>
      <w:r w:rsidRPr="00CA453C">
        <w:rPr>
          <w:rFonts w:ascii="Arial" w:hAnsi="Arial" w:cs="Arial"/>
          <w:color w:val="000000"/>
        </w:rPr>
        <w:t xml:space="preserve">e </w:t>
      </w:r>
      <w:r w:rsidR="004A6AE9" w:rsidRPr="00CA453C">
        <w:rPr>
          <w:rFonts w:ascii="Arial" w:hAnsi="Arial" w:cs="Arial"/>
          <w:color w:val="000000"/>
        </w:rPr>
        <w:t>assim conseguir</w:t>
      </w:r>
      <w:r w:rsidRPr="00CA453C">
        <w:rPr>
          <w:rFonts w:ascii="Arial" w:hAnsi="Arial" w:cs="Arial"/>
          <w:color w:val="000000"/>
        </w:rPr>
        <w:t xml:space="preserve"> exercer </w:t>
      </w:r>
      <w:r w:rsidR="004A6AE9" w:rsidRPr="00CA453C">
        <w:rPr>
          <w:rFonts w:ascii="Arial" w:hAnsi="Arial" w:cs="Arial"/>
          <w:color w:val="000000"/>
        </w:rPr>
        <w:t xml:space="preserve">plenamente </w:t>
      </w:r>
      <w:r w:rsidRPr="00CA453C">
        <w:rPr>
          <w:rFonts w:ascii="Arial" w:hAnsi="Arial" w:cs="Arial"/>
          <w:color w:val="000000"/>
        </w:rPr>
        <w:t xml:space="preserve">seu direito de </w:t>
      </w:r>
      <w:r w:rsidR="004A6AE9" w:rsidRPr="00CA453C">
        <w:rPr>
          <w:rFonts w:ascii="Arial" w:hAnsi="Arial" w:cs="Arial"/>
          <w:color w:val="000000"/>
        </w:rPr>
        <w:t>“</w:t>
      </w:r>
      <w:r w:rsidRPr="00CA453C">
        <w:rPr>
          <w:rFonts w:ascii="Arial" w:hAnsi="Arial" w:cs="Arial"/>
          <w:color w:val="000000"/>
        </w:rPr>
        <w:t>ir e vir</w:t>
      </w:r>
      <w:r w:rsidR="004A6AE9" w:rsidRPr="00CA453C">
        <w:rPr>
          <w:rFonts w:ascii="Arial" w:hAnsi="Arial" w:cs="Arial"/>
          <w:color w:val="000000"/>
        </w:rPr>
        <w:t>”</w:t>
      </w:r>
      <w:r w:rsidRPr="00CA453C">
        <w:rPr>
          <w:rFonts w:ascii="Arial" w:hAnsi="Arial" w:cs="Arial"/>
          <w:color w:val="000000"/>
        </w:rPr>
        <w:t xml:space="preserve"> expresso na Constituição Federal</w:t>
      </w:r>
      <w:r w:rsidR="006534F9" w:rsidRPr="00CA453C">
        <w:rPr>
          <w:rFonts w:ascii="Arial" w:hAnsi="Arial" w:cs="Arial"/>
          <w:color w:val="000000"/>
        </w:rPr>
        <w:t xml:space="preserve"> e no Plano Viver Sem Limites. </w:t>
      </w:r>
    </w:p>
    <w:p w14:paraId="3E4EA4BB" w14:textId="77777777" w:rsidR="00D56EDE" w:rsidRPr="00CA453C" w:rsidRDefault="00D56EDE" w:rsidP="00EB1247">
      <w:pPr>
        <w:spacing w:after="0" w:line="360" w:lineRule="auto"/>
        <w:jc w:val="both"/>
        <w:rPr>
          <w:rFonts w:ascii="Arial" w:hAnsi="Arial" w:cs="Arial"/>
        </w:rPr>
      </w:pPr>
    </w:p>
    <w:p w14:paraId="6A126F6D" w14:textId="77777777" w:rsidR="00D3194C" w:rsidRPr="00732411" w:rsidRDefault="00732411" w:rsidP="00CA453C">
      <w:pPr>
        <w:spacing w:line="312" w:lineRule="auto"/>
        <w:rPr>
          <w:rFonts w:ascii="Arial" w:hAnsi="Arial" w:cs="Arial"/>
          <w:b/>
        </w:rPr>
      </w:pPr>
      <w:r>
        <w:rPr>
          <w:rFonts w:ascii="Arial" w:hAnsi="Arial" w:cs="Arial"/>
          <w:b/>
        </w:rPr>
        <w:t>REFERÊNCIAS</w:t>
      </w:r>
    </w:p>
    <w:p w14:paraId="60498C1A" w14:textId="77777777" w:rsidR="00D56EDE" w:rsidRPr="003B1BCB" w:rsidRDefault="00D56EDE" w:rsidP="003B1BCB">
      <w:pPr>
        <w:spacing w:line="312" w:lineRule="auto"/>
        <w:rPr>
          <w:rFonts w:ascii="Arial" w:hAnsi="Arial" w:cs="Arial"/>
        </w:rPr>
      </w:pPr>
      <w:r w:rsidRPr="003B1BCB">
        <w:rPr>
          <w:rFonts w:ascii="Arial" w:hAnsi="Arial" w:cs="Arial"/>
        </w:rPr>
        <w:t xml:space="preserve">BRASIL. </w:t>
      </w:r>
      <w:r w:rsidRPr="003B1BCB">
        <w:rPr>
          <w:rFonts w:ascii="Arial" w:hAnsi="Arial" w:cs="Arial"/>
          <w:b/>
        </w:rPr>
        <w:t>Associação Brasileira de Normas Técnicas</w:t>
      </w:r>
      <w:r w:rsidRPr="003B1BCB">
        <w:rPr>
          <w:rFonts w:ascii="Arial" w:hAnsi="Arial" w:cs="Arial"/>
        </w:rPr>
        <w:t xml:space="preserve"> (ABNT). NBR 9050. Acessibilidade a edificações, mobiliário, espaços e equipamentos urbanos. 2. ed., 2004;</w:t>
      </w:r>
    </w:p>
    <w:p w14:paraId="0090A3AE" w14:textId="77777777" w:rsidR="00D3194C" w:rsidRPr="003B1BCB" w:rsidRDefault="00C902CF" w:rsidP="003B1BCB">
      <w:pPr>
        <w:spacing w:line="312" w:lineRule="auto"/>
        <w:rPr>
          <w:rFonts w:ascii="Arial" w:hAnsi="Arial" w:cs="Arial"/>
        </w:rPr>
      </w:pPr>
      <w:r w:rsidRPr="003B1BCB">
        <w:rPr>
          <w:rFonts w:ascii="Arial" w:hAnsi="Arial" w:cs="Arial"/>
        </w:rPr>
        <w:t>______. Decreto n. 10098, p.1, de 19 de dezembro de 2000. Estabelece normas gerais e critério básicos para a promoção da acessibilidade das pessoas portadoras de deficiência ou com mobilidade reduzida, e dá outras providências. Diário Oficial da União, 2000.</w:t>
      </w:r>
      <w:r w:rsidR="00D56EDE" w:rsidRPr="003B1BCB">
        <w:rPr>
          <w:rFonts w:ascii="Arial" w:hAnsi="Arial" w:cs="Arial"/>
        </w:rPr>
        <w:t xml:space="preserve"> </w:t>
      </w:r>
    </w:p>
    <w:p w14:paraId="47E402B5" w14:textId="77777777" w:rsidR="00D01575" w:rsidRPr="003B1BCB" w:rsidRDefault="006D6FE6" w:rsidP="003B1BCB">
      <w:pPr>
        <w:spacing w:line="312" w:lineRule="auto"/>
        <w:rPr>
          <w:rFonts w:ascii="Arial" w:hAnsi="Arial" w:cs="Arial"/>
        </w:rPr>
      </w:pPr>
      <w:r w:rsidRPr="003B1BCB">
        <w:rPr>
          <w:rFonts w:ascii="Arial" w:hAnsi="Arial" w:cs="Arial"/>
        </w:rPr>
        <w:lastRenderedPageBreak/>
        <w:t>______</w:t>
      </w:r>
      <w:r w:rsidR="00D01575" w:rsidRPr="003B1BCB">
        <w:rPr>
          <w:rFonts w:ascii="Arial" w:hAnsi="Arial" w:cs="Arial"/>
        </w:rPr>
        <w:t>.</w:t>
      </w:r>
      <w:r w:rsidRPr="003B1BCB">
        <w:rPr>
          <w:rFonts w:ascii="Arial" w:hAnsi="Arial" w:cs="Arial"/>
        </w:rPr>
        <w:t xml:space="preserve"> </w:t>
      </w:r>
      <w:r w:rsidR="00D01575" w:rsidRPr="003B1BCB">
        <w:rPr>
          <w:rFonts w:ascii="Arial" w:hAnsi="Arial" w:cs="Arial"/>
        </w:rPr>
        <w:t>INSTITUTO BRASILEIRO DE GEOGRAFIA E ESTATÍSTICA (IBGE)</w:t>
      </w:r>
      <w:r w:rsidRPr="003B1BCB">
        <w:rPr>
          <w:rFonts w:ascii="Arial" w:hAnsi="Arial" w:cs="Arial"/>
        </w:rPr>
        <w:t xml:space="preserve"> Resultado do </w:t>
      </w:r>
      <w:r w:rsidR="00D01575" w:rsidRPr="003B1BCB">
        <w:rPr>
          <w:rFonts w:ascii="Arial" w:hAnsi="Arial" w:cs="Arial"/>
        </w:rPr>
        <w:t xml:space="preserve">Censo </w:t>
      </w:r>
      <w:r w:rsidRPr="003B1BCB">
        <w:rPr>
          <w:rFonts w:ascii="Arial" w:hAnsi="Arial" w:cs="Arial"/>
        </w:rPr>
        <w:t xml:space="preserve">Demográfico </w:t>
      </w:r>
      <w:r w:rsidR="00D01575" w:rsidRPr="003B1BCB">
        <w:rPr>
          <w:rFonts w:ascii="Arial" w:hAnsi="Arial" w:cs="Arial"/>
        </w:rPr>
        <w:t>2010</w:t>
      </w:r>
      <w:r w:rsidRPr="003B1BCB">
        <w:rPr>
          <w:rFonts w:ascii="Arial" w:hAnsi="Arial" w:cs="Arial"/>
        </w:rPr>
        <w:t>. Rio de Janeiro: IBGE; 2013.</w:t>
      </w:r>
    </w:p>
    <w:p w14:paraId="1FAEDCF3" w14:textId="5897FE9D" w:rsidR="0081076C" w:rsidRDefault="0081076C" w:rsidP="003B1BCB">
      <w:pPr>
        <w:spacing w:line="312" w:lineRule="auto"/>
        <w:rPr>
          <w:rFonts w:ascii="Arial" w:hAnsi="Arial" w:cs="Arial"/>
          <w:lang w:val="es-ES_tradnl"/>
        </w:rPr>
      </w:pPr>
      <w:r>
        <w:rPr>
          <w:rFonts w:ascii="Arial" w:hAnsi="Arial" w:cs="Arial"/>
          <w:color w:val="000000"/>
        </w:rPr>
        <w:t xml:space="preserve">CASTRO, SS </w:t>
      </w:r>
      <w:r w:rsidRPr="0081076C">
        <w:rPr>
          <w:rFonts w:ascii="Arial" w:hAnsi="Arial" w:cs="Arial"/>
          <w:i/>
          <w:color w:val="000000"/>
        </w:rPr>
        <w:t xml:space="preserve">et </w:t>
      </w:r>
      <w:proofErr w:type="gramStart"/>
      <w:r w:rsidRPr="0081076C">
        <w:rPr>
          <w:rFonts w:ascii="Arial" w:hAnsi="Arial" w:cs="Arial"/>
          <w:i/>
          <w:color w:val="000000"/>
        </w:rPr>
        <w:t>al</w:t>
      </w:r>
      <w:r w:rsidRPr="0081076C">
        <w:rPr>
          <w:rFonts w:ascii="Arial" w:hAnsi="Arial" w:cs="Arial"/>
          <w:color w:val="000000"/>
        </w:rPr>
        <w:t xml:space="preserve"> .</w:t>
      </w:r>
      <w:proofErr w:type="gramEnd"/>
      <w:r w:rsidRPr="0081076C">
        <w:rPr>
          <w:rFonts w:ascii="Arial" w:hAnsi="Arial" w:cs="Arial"/>
          <w:color w:val="000000"/>
        </w:rPr>
        <w:t xml:space="preserve"> Acessibilidade aos serviços de saúde por pessoas com deficiência.</w:t>
      </w:r>
      <w:r w:rsidRPr="0081076C">
        <w:rPr>
          <w:rFonts w:ascii="Arial" w:hAnsi="Arial" w:cs="Arial"/>
          <w:b/>
          <w:bCs/>
          <w:color w:val="000000"/>
        </w:rPr>
        <w:t xml:space="preserve"> Rev. Saúde </w:t>
      </w:r>
      <w:proofErr w:type="gramStart"/>
      <w:r w:rsidRPr="0081076C">
        <w:rPr>
          <w:rFonts w:ascii="Arial" w:hAnsi="Arial" w:cs="Arial"/>
          <w:b/>
          <w:bCs/>
          <w:color w:val="000000"/>
        </w:rPr>
        <w:t>Pública</w:t>
      </w:r>
      <w:r w:rsidRPr="0081076C">
        <w:rPr>
          <w:rFonts w:ascii="Arial" w:hAnsi="Arial" w:cs="Arial"/>
          <w:color w:val="000000"/>
        </w:rPr>
        <w:t>,  São</w:t>
      </w:r>
      <w:proofErr w:type="gramEnd"/>
      <w:r w:rsidRPr="0081076C">
        <w:rPr>
          <w:rFonts w:ascii="Arial" w:hAnsi="Arial" w:cs="Arial"/>
          <w:color w:val="000000"/>
        </w:rPr>
        <w:t xml:space="preserve"> Paulo ,  v. 45, n. 1, p. 99-105,  </w:t>
      </w:r>
      <w:proofErr w:type="spellStart"/>
      <w:r w:rsidRPr="0081076C">
        <w:rPr>
          <w:rFonts w:ascii="Arial" w:hAnsi="Arial" w:cs="Arial"/>
          <w:color w:val="000000"/>
        </w:rPr>
        <w:t>Feb</w:t>
      </w:r>
      <w:proofErr w:type="spellEnd"/>
      <w:r w:rsidRPr="0081076C">
        <w:rPr>
          <w:rFonts w:ascii="Arial" w:hAnsi="Arial" w:cs="Arial"/>
          <w:color w:val="000000"/>
        </w:rPr>
        <w:t xml:space="preserve">.  2011. Disponível </w:t>
      </w:r>
      <w:proofErr w:type="gramStart"/>
      <w:r w:rsidRPr="0081076C">
        <w:rPr>
          <w:rFonts w:ascii="Arial" w:hAnsi="Arial" w:cs="Arial"/>
          <w:color w:val="000000"/>
        </w:rPr>
        <w:t>em.&lt;</w:t>
      </w:r>
      <w:proofErr w:type="gramEnd"/>
      <w:r w:rsidRPr="0081076C">
        <w:rPr>
          <w:rFonts w:ascii="Arial" w:hAnsi="Arial" w:cs="Arial"/>
          <w:color w:val="000000"/>
        </w:rPr>
        <w:t>http://www.scielo.br/scielo.php?script=sci_arttext&amp;pid=S0034-89102011000100011&amp;lng=en&amp;nrm=iso</w:t>
      </w:r>
      <w:r>
        <w:rPr>
          <w:rFonts w:ascii="Arial" w:hAnsi="Arial" w:cs="Arial"/>
          <w:color w:val="000000"/>
        </w:rPr>
        <w:t>&gt;. Acesso em</w:t>
      </w:r>
      <w:r w:rsidR="00062A68">
        <w:rPr>
          <w:rFonts w:ascii="Arial" w:hAnsi="Arial" w:cs="Arial"/>
          <w:color w:val="000000"/>
        </w:rPr>
        <w:t>:</w:t>
      </w:r>
      <w:r>
        <w:rPr>
          <w:rFonts w:ascii="Arial" w:hAnsi="Arial" w:cs="Arial"/>
          <w:color w:val="000000"/>
        </w:rPr>
        <w:t xml:space="preserve">  </w:t>
      </w:r>
      <w:proofErr w:type="gramStart"/>
      <w:r>
        <w:rPr>
          <w:rFonts w:ascii="Arial" w:hAnsi="Arial" w:cs="Arial"/>
          <w:color w:val="000000"/>
        </w:rPr>
        <w:t>01  Jun</w:t>
      </w:r>
      <w:r w:rsidRPr="0081076C">
        <w:rPr>
          <w:rFonts w:ascii="Arial" w:hAnsi="Arial" w:cs="Arial"/>
          <w:color w:val="000000"/>
        </w:rPr>
        <w:t>.</w:t>
      </w:r>
      <w:proofErr w:type="gramEnd"/>
      <w:r w:rsidRPr="0081076C">
        <w:rPr>
          <w:rFonts w:ascii="Arial" w:hAnsi="Arial" w:cs="Arial"/>
          <w:color w:val="000000"/>
        </w:rPr>
        <w:t>  2017</w:t>
      </w:r>
      <w:r>
        <w:rPr>
          <w:rFonts w:ascii="Arial" w:hAnsi="Arial" w:cs="Arial"/>
          <w:color w:val="000000"/>
          <w:sz w:val="18"/>
          <w:szCs w:val="18"/>
        </w:rPr>
        <w:t>.</w:t>
      </w:r>
      <w:r w:rsidRPr="003B1BCB">
        <w:rPr>
          <w:rFonts w:ascii="Arial" w:hAnsi="Arial" w:cs="Arial"/>
          <w:lang w:val="es-ES_tradnl"/>
        </w:rPr>
        <w:t xml:space="preserve"> </w:t>
      </w:r>
    </w:p>
    <w:p w14:paraId="2CDF6E34" w14:textId="24C5F014" w:rsidR="00D3194C" w:rsidRPr="003B1BCB" w:rsidRDefault="00D56EDE" w:rsidP="003B1BCB">
      <w:pPr>
        <w:spacing w:line="312" w:lineRule="auto"/>
        <w:rPr>
          <w:rFonts w:ascii="Arial" w:hAnsi="Arial" w:cs="Arial"/>
        </w:rPr>
      </w:pPr>
      <w:r w:rsidRPr="003B1BCB">
        <w:rPr>
          <w:rFonts w:ascii="Arial" w:hAnsi="Arial" w:cs="Arial"/>
          <w:lang w:val="es-ES_tradnl"/>
        </w:rPr>
        <w:t xml:space="preserve">CASTRO, S. S. de. </w:t>
      </w:r>
      <w:proofErr w:type="gramStart"/>
      <w:r w:rsidRPr="0044329F">
        <w:rPr>
          <w:rFonts w:ascii="Arial" w:hAnsi="Arial" w:cs="Arial"/>
          <w:i/>
          <w:lang w:val="es-ES_tradnl"/>
        </w:rPr>
        <w:t>et</w:t>
      </w:r>
      <w:proofErr w:type="gramEnd"/>
      <w:r w:rsidRPr="0044329F">
        <w:rPr>
          <w:rFonts w:ascii="Arial" w:hAnsi="Arial" w:cs="Arial"/>
          <w:i/>
          <w:lang w:val="es-ES_tradnl"/>
        </w:rPr>
        <w:t xml:space="preserve"> al</w:t>
      </w:r>
      <w:r w:rsidRPr="003B1BCB">
        <w:rPr>
          <w:rFonts w:ascii="Arial" w:hAnsi="Arial" w:cs="Arial"/>
          <w:lang w:val="es-ES_tradnl"/>
        </w:rPr>
        <w:t xml:space="preserve">. </w:t>
      </w:r>
      <w:r w:rsidRPr="003B1BCB">
        <w:rPr>
          <w:rFonts w:ascii="Arial" w:hAnsi="Arial" w:cs="Arial"/>
        </w:rPr>
        <w:t>Deficiência visual, auditiva e física: prevalência e fatores associados em estudo de base populacional. </w:t>
      </w:r>
      <w:r w:rsidRPr="003B1BCB">
        <w:rPr>
          <w:rFonts w:ascii="Arial" w:hAnsi="Arial" w:cs="Arial"/>
          <w:b/>
        </w:rPr>
        <w:t>Cadernos de Saúde Pública</w:t>
      </w:r>
      <w:r w:rsidRPr="003B1BCB">
        <w:rPr>
          <w:rFonts w:ascii="Arial" w:hAnsi="Arial" w:cs="Arial"/>
        </w:rPr>
        <w:t>, Rio de Janeiro, v. 24, n. 8, p. 1773-1782, a</w:t>
      </w:r>
      <w:r w:rsidR="00EB1247" w:rsidRPr="003B1BCB">
        <w:rPr>
          <w:rFonts w:ascii="Arial" w:hAnsi="Arial" w:cs="Arial"/>
        </w:rPr>
        <w:t>gosto.  2</w:t>
      </w:r>
      <w:r w:rsidR="00EB1247" w:rsidRPr="0045188A">
        <w:rPr>
          <w:rFonts w:ascii="Arial" w:hAnsi="Arial" w:cs="Arial"/>
        </w:rPr>
        <w:t>008 .  </w:t>
      </w:r>
      <w:r w:rsidR="0045188A" w:rsidRPr="0045188A">
        <w:rPr>
          <w:rFonts w:ascii="Arial" w:hAnsi="Arial" w:cs="Arial"/>
          <w:color w:val="000000"/>
        </w:rPr>
        <w:t>   Disponível em: &lt;http://www.scielo.br/scielo.php?script=sci_arttext&amp;pid=S0102-311X2008000800006&amp;lng=en&amp;nrm=iso</w:t>
      </w:r>
      <w:proofErr w:type="gramStart"/>
      <w:r w:rsidR="0045188A" w:rsidRPr="0045188A">
        <w:rPr>
          <w:rFonts w:ascii="Arial" w:hAnsi="Arial" w:cs="Arial"/>
          <w:color w:val="000000"/>
        </w:rPr>
        <w:t>&gt;.Acesso</w:t>
      </w:r>
      <w:proofErr w:type="gramEnd"/>
      <w:r w:rsidR="0045188A" w:rsidRPr="0045188A">
        <w:rPr>
          <w:rFonts w:ascii="Arial" w:hAnsi="Arial" w:cs="Arial"/>
          <w:color w:val="000000"/>
        </w:rPr>
        <w:t xml:space="preserve"> em</w:t>
      </w:r>
      <w:r w:rsidR="00062A68">
        <w:rPr>
          <w:rFonts w:ascii="Arial" w:hAnsi="Arial" w:cs="Arial"/>
          <w:color w:val="000000"/>
        </w:rPr>
        <w:t>:</w:t>
      </w:r>
      <w:r w:rsidR="0045188A" w:rsidRPr="0045188A">
        <w:rPr>
          <w:rFonts w:ascii="Arial" w:hAnsi="Arial" w:cs="Arial"/>
          <w:color w:val="000000"/>
        </w:rPr>
        <w:t xml:space="preserve">  01  mar  2017.</w:t>
      </w:r>
      <w:r w:rsidR="0045188A">
        <w:rPr>
          <w:rFonts w:ascii="Arial" w:hAnsi="Arial" w:cs="Arial"/>
          <w:color w:val="000000"/>
          <w:sz w:val="18"/>
          <w:szCs w:val="18"/>
        </w:rPr>
        <w:t> </w:t>
      </w:r>
      <w:r w:rsidR="00EB1247" w:rsidRPr="003B1BCB">
        <w:rPr>
          <w:rFonts w:ascii="Arial" w:hAnsi="Arial" w:cs="Arial"/>
        </w:rPr>
        <w:t xml:space="preserve"> </w:t>
      </w:r>
    </w:p>
    <w:p w14:paraId="129379D7" w14:textId="26DDC471" w:rsidR="00D56EDE" w:rsidRPr="003B1BCB" w:rsidRDefault="00D56EDE" w:rsidP="003B1BCB">
      <w:pPr>
        <w:spacing w:line="312" w:lineRule="auto"/>
        <w:rPr>
          <w:rFonts w:ascii="Arial" w:hAnsi="Arial" w:cs="Arial"/>
        </w:rPr>
      </w:pPr>
      <w:r w:rsidRPr="003B1BCB">
        <w:rPr>
          <w:rFonts w:ascii="Arial" w:hAnsi="Arial" w:cs="Arial"/>
        </w:rPr>
        <w:t xml:space="preserve">ELIAS, M. P.; MONTEIRO, L. M. C.; CHAVES, C. R. Acessibilidade a benefícios legais disponíveis no Rio de Janeiro para portadores de deficiência física. </w:t>
      </w:r>
      <w:r w:rsidRPr="003B1BCB">
        <w:rPr>
          <w:rFonts w:ascii="Arial" w:hAnsi="Arial" w:cs="Arial"/>
          <w:b/>
        </w:rPr>
        <w:t>Ciência &amp; Saúde Coletiva</w:t>
      </w:r>
      <w:r w:rsidRPr="003B1BCB">
        <w:rPr>
          <w:rFonts w:ascii="Arial" w:hAnsi="Arial" w:cs="Arial"/>
        </w:rPr>
        <w:t xml:space="preserve">, Rio </w:t>
      </w:r>
      <w:r w:rsidRPr="0045188A">
        <w:rPr>
          <w:rFonts w:ascii="Arial" w:hAnsi="Arial" w:cs="Arial"/>
        </w:rPr>
        <w:t>de Janeiro, v. 13, n. 3, p.1041-1050, 2008.</w:t>
      </w:r>
      <w:r w:rsidR="0045188A" w:rsidRPr="0045188A">
        <w:rPr>
          <w:rFonts w:ascii="Arial" w:hAnsi="Arial" w:cs="Arial"/>
          <w:color w:val="000000"/>
        </w:rPr>
        <w:t xml:space="preserve">  Disponível em: &lt;http://www.scielo.br/scielo.php?script=sci_arttext&amp;pid=S1413-81232008000300027&amp;lng=en&amp;nrm=iso&gt;. Acesso </w:t>
      </w:r>
      <w:r w:rsidR="00062A68">
        <w:rPr>
          <w:rFonts w:ascii="Arial" w:hAnsi="Arial" w:cs="Arial"/>
          <w:color w:val="000000"/>
        </w:rPr>
        <w:t>em:</w:t>
      </w:r>
      <w:proofErr w:type="gramStart"/>
      <w:r w:rsidR="0045188A" w:rsidRPr="0045188A">
        <w:rPr>
          <w:rFonts w:ascii="Arial" w:hAnsi="Arial" w:cs="Arial"/>
          <w:color w:val="000000"/>
        </w:rPr>
        <w:t xml:space="preserve">01  </w:t>
      </w:r>
      <w:proofErr w:type="spellStart"/>
      <w:r w:rsidR="0045188A" w:rsidRPr="0045188A">
        <w:rPr>
          <w:rFonts w:ascii="Arial" w:hAnsi="Arial" w:cs="Arial"/>
          <w:color w:val="000000"/>
        </w:rPr>
        <w:t>Fev</w:t>
      </w:r>
      <w:proofErr w:type="spellEnd"/>
      <w:proofErr w:type="gramEnd"/>
      <w:r w:rsidR="0045188A" w:rsidRPr="0045188A">
        <w:rPr>
          <w:rFonts w:ascii="Arial" w:hAnsi="Arial" w:cs="Arial"/>
          <w:color w:val="000000"/>
        </w:rPr>
        <w:t xml:space="preserve"> 2017.</w:t>
      </w:r>
    </w:p>
    <w:p w14:paraId="3EB5E261" w14:textId="04689793" w:rsidR="00D3194C" w:rsidRPr="003B1BCB" w:rsidRDefault="00D56EDE" w:rsidP="003B1BCB">
      <w:pPr>
        <w:spacing w:line="312" w:lineRule="auto"/>
        <w:rPr>
          <w:rFonts w:ascii="Arial" w:hAnsi="Arial" w:cs="Arial"/>
        </w:rPr>
      </w:pPr>
      <w:r w:rsidRPr="003B1BCB">
        <w:rPr>
          <w:rFonts w:ascii="Arial" w:hAnsi="Arial" w:cs="Arial"/>
        </w:rPr>
        <w:t>FARIAS, N.; BUCHALLA, C. M. A Classificação Internacional de Funcionalidade, Incapacidade e Saúde da Organização Mundial da Saúde: Conceitos, usos e perspectivas. </w:t>
      </w:r>
      <w:r w:rsidRPr="003B1BCB">
        <w:rPr>
          <w:rFonts w:ascii="Arial" w:hAnsi="Arial" w:cs="Arial"/>
          <w:b/>
        </w:rPr>
        <w:t xml:space="preserve">Revista Brasileira de </w:t>
      </w:r>
      <w:r w:rsidRPr="003849BF">
        <w:rPr>
          <w:rFonts w:ascii="Arial" w:hAnsi="Arial" w:cs="Arial"/>
          <w:b/>
        </w:rPr>
        <w:t>Epidemiologia</w:t>
      </w:r>
      <w:r w:rsidRPr="003849BF">
        <w:rPr>
          <w:rFonts w:ascii="Arial" w:hAnsi="Arial" w:cs="Arial"/>
        </w:rPr>
        <w:t>,</w:t>
      </w:r>
      <w:r w:rsidR="00A96BA4" w:rsidRPr="003849BF">
        <w:rPr>
          <w:rFonts w:ascii="Arial" w:hAnsi="Arial" w:cs="Arial"/>
        </w:rPr>
        <w:t xml:space="preserve"> v. 8, n. 2, p. 187-193, 2005. </w:t>
      </w:r>
      <w:r w:rsidR="003849BF" w:rsidRPr="003849BF">
        <w:rPr>
          <w:rFonts w:ascii="Arial" w:hAnsi="Arial" w:cs="Arial"/>
          <w:color w:val="000000"/>
        </w:rPr>
        <w:t>Disponível em: &lt;http://www.scielo.br/scielo.php?script=sci_arttext&amp;pid=S1413-81232008000300027&amp;lng=en&amp;nrm=iso&gt;. Acesso em: 05 </w:t>
      </w:r>
      <w:proofErr w:type="gramStart"/>
      <w:r w:rsidR="003849BF" w:rsidRPr="003849BF">
        <w:rPr>
          <w:rFonts w:ascii="Arial" w:hAnsi="Arial" w:cs="Arial"/>
          <w:color w:val="000000"/>
        </w:rPr>
        <w:t>Maio  2017</w:t>
      </w:r>
      <w:proofErr w:type="gramEnd"/>
      <w:r w:rsidR="003849BF">
        <w:rPr>
          <w:rFonts w:ascii="Arial" w:hAnsi="Arial" w:cs="Arial"/>
          <w:color w:val="000000"/>
          <w:sz w:val="18"/>
          <w:szCs w:val="18"/>
        </w:rPr>
        <w:t>.</w:t>
      </w:r>
    </w:p>
    <w:p w14:paraId="62BA82B2" w14:textId="4E80C843" w:rsidR="00D3194C" w:rsidRPr="003B1BCB" w:rsidRDefault="00D56EDE" w:rsidP="003B1BCB">
      <w:pPr>
        <w:spacing w:line="312" w:lineRule="auto"/>
        <w:rPr>
          <w:rFonts w:ascii="Arial" w:hAnsi="Arial" w:cs="Arial"/>
        </w:rPr>
      </w:pPr>
      <w:r w:rsidRPr="003B1BCB">
        <w:rPr>
          <w:rFonts w:ascii="Arial" w:hAnsi="Arial" w:cs="Arial"/>
        </w:rPr>
        <w:t xml:space="preserve">FREITAS, A. P. </w:t>
      </w:r>
      <w:r w:rsidRPr="0044329F">
        <w:rPr>
          <w:rFonts w:ascii="Arial" w:hAnsi="Arial" w:cs="Arial"/>
          <w:i/>
        </w:rPr>
        <w:t>et al</w:t>
      </w:r>
      <w:r w:rsidRPr="003B1BCB">
        <w:rPr>
          <w:rFonts w:ascii="Arial" w:hAnsi="Arial" w:cs="Arial"/>
        </w:rPr>
        <w:t xml:space="preserve">. Análise dos itens necessários para acesso de portadores de deficiências físicas e sensoriais na Unicamp. </w:t>
      </w:r>
      <w:r w:rsidRPr="003B1BCB">
        <w:rPr>
          <w:rFonts w:ascii="Arial" w:hAnsi="Arial" w:cs="Arial"/>
          <w:b/>
        </w:rPr>
        <w:t>Revista Ciências do Ambiente</w:t>
      </w:r>
      <w:r w:rsidRPr="003B1BCB">
        <w:rPr>
          <w:rFonts w:ascii="Arial" w:hAnsi="Arial" w:cs="Arial"/>
        </w:rPr>
        <w:t xml:space="preserve">, v. 6, n. 1, 2010. </w:t>
      </w:r>
      <w:r w:rsidR="003B2A59">
        <w:rPr>
          <w:rFonts w:ascii="Arial" w:hAnsi="Arial" w:cs="Arial"/>
        </w:rPr>
        <w:t>Disponível em:</w:t>
      </w:r>
      <w:r w:rsidR="003B2A59" w:rsidRPr="003B2A59">
        <w:t xml:space="preserve"> </w:t>
      </w:r>
      <w:hyperlink r:id="rId8" w:history="1">
        <w:r w:rsidR="003B2A59" w:rsidRPr="002C3870">
          <w:rPr>
            <w:rStyle w:val="Hyperlink"/>
            <w:rFonts w:ascii="Arial" w:hAnsi="Arial" w:cs="Arial"/>
          </w:rPr>
          <w:t>http://sistemas.ib.unicamp.br/be310/nova/index.php/be310/article/viewFile/403/324</w:t>
        </w:r>
      </w:hyperlink>
      <w:r w:rsidR="003B2A59">
        <w:rPr>
          <w:rFonts w:ascii="Arial" w:hAnsi="Arial" w:cs="Arial"/>
        </w:rPr>
        <w:t>. Acesso em: 11 de maio 2017.</w:t>
      </w:r>
    </w:p>
    <w:p w14:paraId="2834D03D" w14:textId="77777777" w:rsidR="00452C0A" w:rsidRPr="003B1BCB" w:rsidRDefault="00452C0A" w:rsidP="003B1BCB">
      <w:pPr>
        <w:spacing w:line="312" w:lineRule="auto"/>
        <w:rPr>
          <w:rFonts w:ascii="Arial" w:hAnsi="Arial" w:cs="Arial"/>
        </w:rPr>
      </w:pPr>
      <w:r w:rsidRPr="003B1BCB">
        <w:rPr>
          <w:rFonts w:ascii="Arial" w:hAnsi="Arial" w:cs="Arial"/>
        </w:rPr>
        <w:t xml:space="preserve">GARANHANI, M. R.; ALVES, J. F.; FUJISAWA, D.S. Adaptação da pessoa pós-acidente vascular encefálico e seu cuidador: ambiente domiciliar, cadeira de rodas e de banho. In </w:t>
      </w:r>
      <w:r w:rsidRPr="003B1BCB">
        <w:rPr>
          <w:rFonts w:ascii="Arial" w:hAnsi="Arial" w:cs="Arial"/>
          <w:b/>
        </w:rPr>
        <w:t xml:space="preserve">V Congresso Brasileiro Multidisciplinar </w:t>
      </w:r>
      <w:proofErr w:type="gramStart"/>
      <w:r w:rsidRPr="003B1BCB">
        <w:rPr>
          <w:rFonts w:ascii="Arial" w:hAnsi="Arial" w:cs="Arial"/>
          <w:b/>
        </w:rPr>
        <w:t>de  Educação</w:t>
      </w:r>
      <w:proofErr w:type="gramEnd"/>
      <w:r w:rsidRPr="003B1BCB">
        <w:rPr>
          <w:rFonts w:ascii="Arial" w:hAnsi="Arial" w:cs="Arial"/>
          <w:b/>
        </w:rPr>
        <w:t xml:space="preserve"> Especial</w:t>
      </w:r>
      <w:r w:rsidRPr="003B1BCB">
        <w:rPr>
          <w:rFonts w:ascii="Arial" w:hAnsi="Arial" w:cs="Arial"/>
        </w:rPr>
        <w:t>. Londrina, PR. 2009.</w:t>
      </w:r>
    </w:p>
    <w:p w14:paraId="0D258B61" w14:textId="26ABC461" w:rsidR="00D56EDE" w:rsidRPr="003B1BCB" w:rsidRDefault="00D56EDE" w:rsidP="003B1BCB">
      <w:pPr>
        <w:spacing w:line="312" w:lineRule="auto"/>
        <w:rPr>
          <w:rFonts w:ascii="Arial" w:hAnsi="Arial" w:cs="Arial"/>
        </w:rPr>
      </w:pPr>
      <w:r w:rsidRPr="003B1BCB">
        <w:rPr>
          <w:rFonts w:ascii="Arial" w:hAnsi="Arial" w:cs="Arial"/>
        </w:rPr>
        <w:t xml:space="preserve">GASPAROTO, M. C.; ALPINO, Â. M. S. Avaliação da acessibilidade domiciliar de crianças com deficiência física. </w:t>
      </w:r>
      <w:r w:rsidRPr="003B1BCB">
        <w:rPr>
          <w:rFonts w:ascii="Arial" w:hAnsi="Arial" w:cs="Arial"/>
          <w:b/>
        </w:rPr>
        <w:t>Revista brasileira de educação especial</w:t>
      </w:r>
      <w:r w:rsidR="006D6FE6" w:rsidRPr="003B1BCB">
        <w:rPr>
          <w:rFonts w:ascii="Arial" w:hAnsi="Arial" w:cs="Arial"/>
        </w:rPr>
        <w:t>,</w:t>
      </w:r>
      <w:r w:rsidRPr="003B1BCB">
        <w:rPr>
          <w:rFonts w:ascii="Arial" w:hAnsi="Arial" w:cs="Arial"/>
        </w:rPr>
        <w:t xml:space="preserve"> Marília, v. 18, n. 2, p. 337-354, ju</w:t>
      </w:r>
      <w:r w:rsidRPr="0085051F">
        <w:rPr>
          <w:rFonts w:ascii="Arial" w:hAnsi="Arial" w:cs="Arial"/>
        </w:rPr>
        <w:t>n. 2012</w:t>
      </w:r>
      <w:r w:rsidR="00886D2F" w:rsidRPr="0085051F">
        <w:rPr>
          <w:rFonts w:ascii="Arial" w:hAnsi="Arial" w:cs="Arial"/>
        </w:rPr>
        <w:t xml:space="preserve">. </w:t>
      </w:r>
      <w:r w:rsidR="0085051F" w:rsidRPr="0085051F">
        <w:rPr>
          <w:rFonts w:ascii="Arial" w:hAnsi="Arial" w:cs="Arial"/>
          <w:color w:val="000000"/>
        </w:rPr>
        <w:t> Disponível em &lt;http://www.scielo.br/scielo.php?script=sci_arttext&amp;pid=S1413-65382012000200011&amp;lng=pt&amp;nrm=iso&gt;. Acesso em:  01 mar.  2017</w:t>
      </w:r>
      <w:r w:rsidR="0085051F">
        <w:rPr>
          <w:rFonts w:ascii="Arial" w:hAnsi="Arial" w:cs="Arial"/>
          <w:color w:val="000000"/>
        </w:rPr>
        <w:t>.</w:t>
      </w:r>
    </w:p>
    <w:p w14:paraId="7460CC32" w14:textId="351E749A" w:rsidR="00D56EDE" w:rsidRPr="003B1BCB" w:rsidRDefault="00D56EDE" w:rsidP="003B1BCB">
      <w:pPr>
        <w:spacing w:line="312" w:lineRule="auto"/>
        <w:rPr>
          <w:rFonts w:ascii="Arial" w:hAnsi="Arial" w:cs="Arial"/>
        </w:rPr>
      </w:pPr>
      <w:r w:rsidRPr="003B1BCB">
        <w:rPr>
          <w:rFonts w:ascii="Arial" w:hAnsi="Arial" w:cs="Arial"/>
        </w:rPr>
        <w:t>KOVALESKI, M. C.; BALDISSERA, A. D. Acessibilidade física nas instituições públicas de Chapecó-SC. </w:t>
      </w:r>
      <w:r w:rsidRPr="003B1BCB">
        <w:rPr>
          <w:rFonts w:ascii="Arial" w:hAnsi="Arial" w:cs="Arial"/>
          <w:b/>
        </w:rPr>
        <w:t xml:space="preserve">Revista </w:t>
      </w:r>
      <w:proofErr w:type="spellStart"/>
      <w:r w:rsidRPr="003B1BCB">
        <w:rPr>
          <w:rFonts w:ascii="Arial" w:hAnsi="Arial" w:cs="Arial"/>
          <w:b/>
        </w:rPr>
        <w:t>CientíficaTecnológica</w:t>
      </w:r>
      <w:proofErr w:type="spellEnd"/>
      <w:r w:rsidRPr="003B1BCB">
        <w:rPr>
          <w:rFonts w:ascii="Arial" w:hAnsi="Arial" w:cs="Arial"/>
        </w:rPr>
        <w:t>, Chapecó-</w:t>
      </w:r>
      <w:r w:rsidR="00A96BA4" w:rsidRPr="003B1BCB">
        <w:rPr>
          <w:rFonts w:ascii="Arial" w:hAnsi="Arial" w:cs="Arial"/>
        </w:rPr>
        <w:t xml:space="preserve">SC v. 3, n. 2, </w:t>
      </w:r>
      <w:r w:rsidR="003849BF">
        <w:rPr>
          <w:rFonts w:ascii="Arial" w:hAnsi="Arial" w:cs="Arial"/>
        </w:rPr>
        <w:t>p. 34-49, 2015.</w:t>
      </w:r>
    </w:p>
    <w:p w14:paraId="408690B3" w14:textId="2344349E" w:rsidR="00D3194C" w:rsidRPr="003B1BCB" w:rsidRDefault="00D56EDE" w:rsidP="003B1BCB">
      <w:pPr>
        <w:spacing w:line="312" w:lineRule="auto"/>
        <w:rPr>
          <w:rFonts w:ascii="Arial" w:hAnsi="Arial" w:cs="Arial"/>
        </w:rPr>
      </w:pPr>
      <w:r w:rsidRPr="003B1BCB">
        <w:rPr>
          <w:rFonts w:ascii="Arial" w:hAnsi="Arial" w:cs="Arial"/>
        </w:rPr>
        <w:lastRenderedPageBreak/>
        <w:t xml:space="preserve">LAMÔNICA, D. A. C. </w:t>
      </w:r>
      <w:r w:rsidRPr="0044329F">
        <w:rPr>
          <w:rFonts w:ascii="Arial" w:hAnsi="Arial" w:cs="Arial"/>
          <w:i/>
        </w:rPr>
        <w:t>et al</w:t>
      </w:r>
      <w:r w:rsidRPr="003B1BCB">
        <w:rPr>
          <w:rFonts w:ascii="Arial" w:hAnsi="Arial" w:cs="Arial"/>
        </w:rPr>
        <w:t>. Acessibilidade em ambiente universitário: identificação de barreiras arquitetônicas no campus da USP de Bauru</w:t>
      </w:r>
      <w:r w:rsidRPr="003B1BCB">
        <w:rPr>
          <w:rFonts w:ascii="Arial" w:hAnsi="Arial" w:cs="Arial"/>
          <w:b/>
        </w:rPr>
        <w:t>. Revista Brasileira de Educação Especial</w:t>
      </w:r>
      <w:r w:rsidRPr="003B1BCB">
        <w:rPr>
          <w:rFonts w:ascii="Arial" w:hAnsi="Arial" w:cs="Arial"/>
        </w:rPr>
        <w:t xml:space="preserve">, Marília - SP, v. 14, n. 2, p. 177-188, agosto. 2008. </w:t>
      </w:r>
      <w:r w:rsidR="003849BF">
        <w:rPr>
          <w:rFonts w:ascii="Arial" w:hAnsi="Arial" w:cs="Arial"/>
        </w:rPr>
        <w:t xml:space="preserve">Disponível em: </w:t>
      </w:r>
      <w:hyperlink r:id="rId9" w:history="1">
        <w:r w:rsidR="003849BF" w:rsidRPr="002C3870">
          <w:rPr>
            <w:rStyle w:val="Hyperlink"/>
            <w:rFonts w:ascii="Arial" w:hAnsi="Arial" w:cs="Arial"/>
          </w:rPr>
          <w:t>http://www.producao.usp.br/handle/BDPI/11021</w:t>
        </w:r>
      </w:hyperlink>
      <w:r w:rsidR="003849BF">
        <w:rPr>
          <w:rFonts w:ascii="Arial" w:hAnsi="Arial" w:cs="Arial"/>
        </w:rPr>
        <w:t xml:space="preserve">. Acesso em: 15 de </w:t>
      </w:r>
      <w:proofErr w:type="spellStart"/>
      <w:r w:rsidR="003849BF">
        <w:rPr>
          <w:rFonts w:ascii="Arial" w:hAnsi="Arial" w:cs="Arial"/>
        </w:rPr>
        <w:t>abr</w:t>
      </w:r>
      <w:proofErr w:type="spellEnd"/>
      <w:r w:rsidR="003849BF">
        <w:rPr>
          <w:rFonts w:ascii="Arial" w:hAnsi="Arial" w:cs="Arial"/>
        </w:rPr>
        <w:t xml:space="preserve"> 2017.</w:t>
      </w:r>
    </w:p>
    <w:p w14:paraId="056A0AA8" w14:textId="77777777" w:rsidR="00D3194C" w:rsidRPr="00CA453C" w:rsidRDefault="00D3194C" w:rsidP="003B1BCB">
      <w:pPr>
        <w:spacing w:line="312" w:lineRule="auto"/>
        <w:contextualSpacing/>
        <w:rPr>
          <w:rFonts w:ascii="Arial" w:hAnsi="Arial" w:cs="Arial"/>
        </w:rPr>
      </w:pPr>
    </w:p>
    <w:p w14:paraId="50278A86" w14:textId="50D20C45" w:rsidR="00452C0A" w:rsidRPr="003B1BCB" w:rsidRDefault="00452C0A" w:rsidP="003B1BCB">
      <w:pPr>
        <w:spacing w:line="312" w:lineRule="auto"/>
        <w:rPr>
          <w:rFonts w:ascii="Arial" w:hAnsi="Arial" w:cs="Arial"/>
        </w:rPr>
      </w:pPr>
      <w:r w:rsidRPr="003B1BCB">
        <w:rPr>
          <w:rFonts w:ascii="Arial" w:hAnsi="Arial" w:cs="Arial"/>
        </w:rPr>
        <w:t>LEYTON, V.; GREVE, J. M.D.; CARVALHO, D.G.de; MUNOZ, D.R. Perfil ep</w:t>
      </w:r>
      <w:r w:rsidR="009A1ABA" w:rsidRPr="003B1BCB">
        <w:rPr>
          <w:rFonts w:ascii="Arial" w:hAnsi="Arial" w:cs="Arial"/>
        </w:rPr>
        <w:t xml:space="preserve">idemiológico das vítimas fatais </w:t>
      </w:r>
      <w:r w:rsidRPr="003B1BCB">
        <w:rPr>
          <w:rFonts w:ascii="Arial" w:hAnsi="Arial" w:cs="Arial"/>
        </w:rPr>
        <w:t>por acidente de trânsito e a relação com o uso do álcool</w:t>
      </w:r>
      <w:r w:rsidR="009A1ABA" w:rsidRPr="003B1BCB">
        <w:rPr>
          <w:rFonts w:ascii="Arial" w:hAnsi="Arial" w:cs="Arial"/>
        </w:rPr>
        <w:t xml:space="preserve">. </w:t>
      </w:r>
      <w:r w:rsidR="009A1ABA" w:rsidRPr="003B1BCB">
        <w:rPr>
          <w:rFonts w:ascii="Arial" w:hAnsi="Arial" w:cs="Arial"/>
          <w:b/>
        </w:rPr>
        <w:t>Saúde, Ética &amp; Justiça</w:t>
      </w:r>
      <w:r w:rsidR="003849BF">
        <w:rPr>
          <w:rFonts w:ascii="Arial" w:hAnsi="Arial" w:cs="Arial"/>
        </w:rPr>
        <w:t>. v</w:t>
      </w:r>
      <w:r w:rsidR="009A1ABA" w:rsidRPr="003B1BCB">
        <w:rPr>
          <w:rFonts w:ascii="Arial" w:hAnsi="Arial" w:cs="Arial"/>
        </w:rPr>
        <w:t>. 10, n. 1/2, p. 12-18, 2005.</w:t>
      </w:r>
    </w:p>
    <w:p w14:paraId="17FA1910" w14:textId="77777777" w:rsidR="009A1ABA" w:rsidRPr="00CA453C" w:rsidRDefault="009A1ABA" w:rsidP="003B1BCB">
      <w:pPr>
        <w:spacing w:line="312" w:lineRule="auto"/>
        <w:contextualSpacing/>
        <w:rPr>
          <w:rFonts w:ascii="Arial" w:hAnsi="Arial" w:cs="Arial"/>
        </w:rPr>
      </w:pPr>
    </w:p>
    <w:p w14:paraId="70A0413E" w14:textId="66ECDCF2" w:rsidR="00D3194C" w:rsidRPr="00CA453C" w:rsidRDefault="00D56EDE" w:rsidP="003B1BCB">
      <w:pPr>
        <w:spacing w:line="312" w:lineRule="auto"/>
        <w:rPr>
          <w:rFonts w:ascii="Arial" w:hAnsi="Arial" w:cs="Arial"/>
        </w:rPr>
      </w:pPr>
      <w:r w:rsidRPr="003B1BCB">
        <w:rPr>
          <w:rFonts w:ascii="Arial" w:hAnsi="Arial" w:cs="Arial"/>
        </w:rPr>
        <w:t>MACHADO, M. H.; LIMA, J. P. Avaliação multicritério da acessibilidade de pessoas com mobilidade reduzida: um estudo na regi</w:t>
      </w:r>
      <w:r w:rsidR="00D3194C" w:rsidRPr="003B1BCB">
        <w:rPr>
          <w:rFonts w:ascii="Arial" w:hAnsi="Arial" w:cs="Arial"/>
        </w:rPr>
        <w:t>ão central de Itajubá (MG</w:t>
      </w:r>
      <w:proofErr w:type="gramStart"/>
      <w:r w:rsidR="00D3194C" w:rsidRPr="003B1BCB">
        <w:rPr>
          <w:rFonts w:ascii="Arial" w:hAnsi="Arial" w:cs="Arial"/>
        </w:rPr>
        <w:t>)</w:t>
      </w:r>
      <w:r w:rsidRPr="003B1BCB">
        <w:rPr>
          <w:rFonts w:ascii="Arial" w:hAnsi="Arial" w:cs="Arial"/>
        </w:rPr>
        <w:t>.</w:t>
      </w:r>
      <w:r w:rsidRPr="003B1BCB">
        <w:rPr>
          <w:rFonts w:ascii="Arial" w:hAnsi="Arial" w:cs="Arial"/>
          <w:b/>
        </w:rPr>
        <w:t>Revista</w:t>
      </w:r>
      <w:proofErr w:type="gramEnd"/>
      <w:r w:rsidRPr="003B1BCB">
        <w:rPr>
          <w:rFonts w:ascii="Arial" w:hAnsi="Arial" w:cs="Arial"/>
          <w:b/>
        </w:rPr>
        <w:t xml:space="preserve"> Brasileira de Gestão Urbana</w:t>
      </w:r>
      <w:r w:rsidRPr="003B1BCB">
        <w:rPr>
          <w:rFonts w:ascii="Arial" w:hAnsi="Arial" w:cs="Arial"/>
        </w:rPr>
        <w:t xml:space="preserve">, Itajubá – MG, v. 7, n. </w:t>
      </w:r>
      <w:r w:rsidRPr="005373DD">
        <w:rPr>
          <w:rFonts w:ascii="Arial" w:hAnsi="Arial" w:cs="Arial"/>
        </w:rPr>
        <w:t xml:space="preserve">3, p. 368-382, 2015. </w:t>
      </w:r>
      <w:r w:rsidR="005373DD" w:rsidRPr="005373DD">
        <w:rPr>
          <w:rFonts w:ascii="Arial" w:hAnsi="Arial" w:cs="Arial"/>
        </w:rPr>
        <w:t xml:space="preserve">Disponível em: </w:t>
      </w:r>
      <w:r w:rsidR="005373DD" w:rsidRPr="005373DD">
        <w:rPr>
          <w:rFonts w:ascii="Arial" w:hAnsi="Arial" w:cs="Arial"/>
          <w:color w:val="000000"/>
        </w:rPr>
        <w:t xml:space="preserve">&lt;http://www.scielo.br/scielo.php?script=sci_arttext&amp;pid=S2175-33692015000300368&amp;lng=en&amp;nrm=iso&gt;. Acesso em: </w:t>
      </w:r>
      <w:proofErr w:type="gramStart"/>
      <w:r w:rsidR="005373DD" w:rsidRPr="005373DD">
        <w:rPr>
          <w:rFonts w:ascii="Arial" w:hAnsi="Arial" w:cs="Arial"/>
          <w:color w:val="000000"/>
        </w:rPr>
        <w:t xml:space="preserve">01  </w:t>
      </w:r>
      <w:proofErr w:type="spellStart"/>
      <w:r w:rsidR="005373DD" w:rsidRPr="005373DD">
        <w:rPr>
          <w:rFonts w:ascii="Arial" w:hAnsi="Arial" w:cs="Arial"/>
          <w:color w:val="000000"/>
        </w:rPr>
        <w:t>Apr</w:t>
      </w:r>
      <w:proofErr w:type="spellEnd"/>
      <w:proofErr w:type="gramEnd"/>
      <w:r w:rsidR="005373DD" w:rsidRPr="005373DD">
        <w:rPr>
          <w:rFonts w:ascii="Arial" w:hAnsi="Arial" w:cs="Arial"/>
          <w:color w:val="000000"/>
        </w:rPr>
        <w:t>  2017.</w:t>
      </w:r>
    </w:p>
    <w:p w14:paraId="4EF3DDD6" w14:textId="1491E079" w:rsidR="00D3194C" w:rsidRPr="003B1BCB" w:rsidRDefault="00D56EDE" w:rsidP="003B1BCB">
      <w:pPr>
        <w:spacing w:line="312" w:lineRule="auto"/>
        <w:rPr>
          <w:rFonts w:ascii="Arial" w:hAnsi="Arial" w:cs="Arial"/>
        </w:rPr>
      </w:pPr>
      <w:r w:rsidRPr="003B1BCB">
        <w:rPr>
          <w:rFonts w:ascii="Arial" w:hAnsi="Arial" w:cs="Arial"/>
        </w:rPr>
        <w:t>NOGUEIRA, G. C</w:t>
      </w:r>
      <w:r w:rsidRPr="003849BF">
        <w:rPr>
          <w:rFonts w:ascii="Arial" w:hAnsi="Arial" w:cs="Arial"/>
          <w:b/>
        </w:rPr>
        <w:t>. Perfil epidemiológico da pessoa com deficiência física residente em Florianópolis.</w:t>
      </w:r>
      <w:r w:rsidRPr="003B1BCB">
        <w:rPr>
          <w:rFonts w:ascii="Arial" w:hAnsi="Arial" w:cs="Arial"/>
        </w:rPr>
        <w:t xml:space="preserve"> </w:t>
      </w:r>
      <w:proofErr w:type="gramStart"/>
      <w:r w:rsidR="003849BF">
        <w:rPr>
          <w:rFonts w:ascii="Arial" w:hAnsi="Arial" w:cs="Arial"/>
        </w:rPr>
        <w:t>Dissertação( Mestrado</w:t>
      </w:r>
      <w:proofErr w:type="gramEnd"/>
      <w:r w:rsidR="003849BF">
        <w:rPr>
          <w:rFonts w:ascii="Arial" w:hAnsi="Arial" w:cs="Arial"/>
        </w:rPr>
        <w:t xml:space="preserve"> em Enfermagem)</w:t>
      </w:r>
      <w:r w:rsidR="00D3194C" w:rsidRPr="003B1BCB">
        <w:rPr>
          <w:rFonts w:ascii="Arial" w:hAnsi="Arial" w:cs="Arial"/>
        </w:rPr>
        <w:t xml:space="preserve">Programa de Pós Graduação em Enfermagem. </w:t>
      </w:r>
      <w:r w:rsidRPr="003B1BCB">
        <w:rPr>
          <w:rFonts w:ascii="Arial" w:hAnsi="Arial" w:cs="Arial"/>
        </w:rPr>
        <w:t xml:space="preserve">Universidade Federal de Santa Catarina, Florianópolis, 2014. </w:t>
      </w:r>
    </w:p>
    <w:p w14:paraId="7C922D62" w14:textId="77777777" w:rsidR="00D56EDE" w:rsidRPr="003B1BCB" w:rsidRDefault="00D56EDE" w:rsidP="003B1BCB">
      <w:pPr>
        <w:spacing w:line="312" w:lineRule="auto"/>
        <w:rPr>
          <w:rFonts w:ascii="Arial" w:hAnsi="Arial" w:cs="Arial"/>
        </w:rPr>
      </w:pPr>
      <w:r w:rsidRPr="003B1BCB">
        <w:rPr>
          <w:rFonts w:ascii="Arial" w:hAnsi="Arial" w:cs="Arial"/>
          <w:lang w:val="en-US"/>
        </w:rPr>
        <w:t xml:space="preserve">ORGANIZAÇÃO MUNDIAL DA SAÚDE. World report on disability / World Health Organization, The World Bank. </w:t>
      </w:r>
      <w:r w:rsidRPr="003B1BCB">
        <w:rPr>
          <w:rFonts w:ascii="Arial" w:hAnsi="Arial" w:cs="Arial"/>
        </w:rPr>
        <w:t xml:space="preserve">Tradução: </w:t>
      </w:r>
      <w:proofErr w:type="spellStart"/>
      <w:r w:rsidRPr="003B1BCB">
        <w:rPr>
          <w:rFonts w:ascii="Arial" w:hAnsi="Arial" w:cs="Arial"/>
        </w:rPr>
        <w:t>Lexicus</w:t>
      </w:r>
      <w:proofErr w:type="spellEnd"/>
      <w:r w:rsidRPr="003B1BCB">
        <w:rPr>
          <w:rFonts w:ascii="Arial" w:hAnsi="Arial" w:cs="Arial"/>
        </w:rPr>
        <w:t xml:space="preserve"> Serviços Linguísticos, 2011. </w:t>
      </w:r>
    </w:p>
    <w:p w14:paraId="0EE41638" w14:textId="77777777" w:rsidR="00452C0A" w:rsidRPr="003B1BCB" w:rsidRDefault="00452C0A" w:rsidP="003B1BCB">
      <w:pPr>
        <w:spacing w:line="312" w:lineRule="auto"/>
        <w:rPr>
          <w:rFonts w:ascii="Arial" w:hAnsi="Arial" w:cs="Arial"/>
          <w:lang w:val="en-US"/>
        </w:rPr>
      </w:pPr>
      <w:r w:rsidRPr="003B1BCB">
        <w:rPr>
          <w:rFonts w:ascii="Arial" w:hAnsi="Arial" w:cs="Arial"/>
          <w:lang w:val="en-US"/>
        </w:rPr>
        <w:t xml:space="preserve">PYNOOS, J.; OVERTON, J. A changing environment. </w:t>
      </w:r>
      <w:r w:rsidRPr="003B1BCB">
        <w:rPr>
          <w:rFonts w:ascii="Arial" w:hAnsi="Arial" w:cs="Arial"/>
          <w:b/>
          <w:lang w:val="en-US"/>
        </w:rPr>
        <w:t xml:space="preserve">Rehab. </w:t>
      </w:r>
      <w:proofErr w:type="gramStart"/>
      <w:r w:rsidRPr="003B1BCB">
        <w:rPr>
          <w:rFonts w:ascii="Arial" w:hAnsi="Arial" w:cs="Arial"/>
          <w:b/>
          <w:lang w:val="en-US"/>
        </w:rPr>
        <w:t>Management.;</w:t>
      </w:r>
      <w:proofErr w:type="gramEnd"/>
      <w:r w:rsidRPr="003B1BCB">
        <w:rPr>
          <w:rFonts w:ascii="Arial" w:hAnsi="Arial" w:cs="Arial"/>
          <w:lang w:val="en-US"/>
        </w:rPr>
        <w:t xml:space="preserve"> v.16, n.2, p.38-</w:t>
      </w:r>
      <w:r w:rsidR="00D3194C" w:rsidRPr="003B1BCB">
        <w:rPr>
          <w:rFonts w:ascii="Arial" w:hAnsi="Arial" w:cs="Arial"/>
        </w:rPr>
        <w:t>42, 2003.</w:t>
      </w:r>
    </w:p>
    <w:p w14:paraId="5F352182" w14:textId="66DC4CD3" w:rsidR="00EB1247" w:rsidRPr="003B1BCB" w:rsidRDefault="00EB1247" w:rsidP="003B1BCB">
      <w:pPr>
        <w:spacing w:line="312" w:lineRule="auto"/>
        <w:rPr>
          <w:rFonts w:ascii="Arial" w:hAnsi="Arial" w:cs="Arial"/>
        </w:rPr>
      </w:pPr>
      <w:r w:rsidRPr="003B1BCB">
        <w:rPr>
          <w:rFonts w:ascii="Arial" w:hAnsi="Arial" w:cs="Arial"/>
        </w:rPr>
        <w:t xml:space="preserve">PAGLIUCA, L. M. F; ARAGAO, A. E. A; ALMEIDA, P. C. </w:t>
      </w:r>
      <w:r w:rsidRPr="003B1BCB">
        <w:rPr>
          <w:rStyle w:val="article-title"/>
          <w:rFonts w:ascii="Arial" w:hAnsi="Arial" w:cs="Arial"/>
        </w:rPr>
        <w:t>Acessibilidade e deficiência física: identificação de barreiras arquitetônicas em áreas internas de hospitais de Sobral, Ceará.</w:t>
      </w:r>
      <w:r w:rsidRPr="003B1BCB">
        <w:rPr>
          <w:rStyle w:val="apple-converted-space"/>
          <w:rFonts w:ascii="Arial" w:hAnsi="Arial" w:cs="Arial"/>
          <w:i/>
          <w:iCs/>
        </w:rPr>
        <w:t> </w:t>
      </w:r>
      <w:r w:rsidRPr="003B1BCB">
        <w:rPr>
          <w:rFonts w:ascii="Arial" w:hAnsi="Arial" w:cs="Arial"/>
          <w:b/>
          <w:iCs/>
        </w:rPr>
        <w:t xml:space="preserve">Rev. esc. </w:t>
      </w:r>
      <w:proofErr w:type="spellStart"/>
      <w:proofErr w:type="gramStart"/>
      <w:r w:rsidRPr="003B1BCB">
        <w:rPr>
          <w:rFonts w:ascii="Arial" w:hAnsi="Arial" w:cs="Arial"/>
          <w:b/>
          <w:iCs/>
        </w:rPr>
        <w:t>enferm</w:t>
      </w:r>
      <w:proofErr w:type="spellEnd"/>
      <w:proofErr w:type="gramEnd"/>
      <w:r w:rsidRPr="003B1BCB">
        <w:rPr>
          <w:rFonts w:ascii="Arial" w:hAnsi="Arial" w:cs="Arial"/>
          <w:b/>
          <w:iCs/>
        </w:rPr>
        <w:t>.</w:t>
      </w:r>
      <w:r w:rsidRPr="003B1BCB">
        <w:rPr>
          <w:rFonts w:ascii="Arial" w:hAnsi="Arial" w:cs="Arial"/>
          <w:i/>
          <w:iCs/>
        </w:rPr>
        <w:t xml:space="preserve"> USP</w:t>
      </w:r>
      <w:r w:rsidRPr="003B1BCB">
        <w:rPr>
          <w:rStyle w:val="apple-converted-space"/>
          <w:rFonts w:ascii="Arial" w:hAnsi="Arial" w:cs="Arial"/>
        </w:rPr>
        <w:t> </w:t>
      </w:r>
      <w:r w:rsidR="003849BF">
        <w:rPr>
          <w:rFonts w:ascii="Arial" w:hAnsi="Arial" w:cs="Arial"/>
        </w:rPr>
        <w:t>[online], vol.41, n.4, pp.581-588, 20</w:t>
      </w:r>
      <w:r w:rsidR="003849BF" w:rsidRPr="005373DD">
        <w:rPr>
          <w:rFonts w:ascii="Arial" w:hAnsi="Arial" w:cs="Arial"/>
        </w:rPr>
        <w:t>07.</w:t>
      </w:r>
      <w:r w:rsidR="005373DD" w:rsidRPr="005373DD">
        <w:rPr>
          <w:rFonts w:ascii="Arial" w:hAnsi="Arial" w:cs="Arial"/>
        </w:rPr>
        <w:t>Disponível em:</w:t>
      </w:r>
      <w:r w:rsidR="005373DD" w:rsidRPr="005373DD">
        <w:rPr>
          <w:rFonts w:ascii="Arial" w:hAnsi="Arial" w:cs="Arial"/>
          <w:color w:val="000000"/>
        </w:rPr>
        <w:t xml:space="preserve"> </w:t>
      </w:r>
      <w:proofErr w:type="spellStart"/>
      <w:r w:rsidR="005373DD" w:rsidRPr="005373DD">
        <w:rPr>
          <w:rFonts w:ascii="Arial" w:hAnsi="Arial" w:cs="Arial"/>
          <w:color w:val="000000"/>
        </w:rPr>
        <w:t>Available</w:t>
      </w:r>
      <w:proofErr w:type="spellEnd"/>
      <w:r w:rsidR="005373DD" w:rsidRPr="005373DD">
        <w:rPr>
          <w:rFonts w:ascii="Arial" w:hAnsi="Arial" w:cs="Arial"/>
          <w:color w:val="000000"/>
        </w:rPr>
        <w:t xml:space="preserve"> </w:t>
      </w:r>
      <w:proofErr w:type="spellStart"/>
      <w:r w:rsidR="005373DD" w:rsidRPr="005373DD">
        <w:rPr>
          <w:rFonts w:ascii="Arial" w:hAnsi="Arial" w:cs="Arial"/>
          <w:color w:val="000000"/>
        </w:rPr>
        <w:t>from</w:t>
      </w:r>
      <w:proofErr w:type="spellEnd"/>
      <w:r w:rsidR="005373DD" w:rsidRPr="005373DD">
        <w:rPr>
          <w:rFonts w:ascii="Arial" w:hAnsi="Arial" w:cs="Arial"/>
          <w:color w:val="000000"/>
        </w:rPr>
        <w:t xml:space="preserve"> &lt;http://www.scielo.br/scielo.php?script=sci_arttext&amp;pid=S0080-62342007000400007&amp;lng=en&amp;nrm=iso&gt;. </w:t>
      </w:r>
      <w:proofErr w:type="spellStart"/>
      <w:proofErr w:type="gramStart"/>
      <w:r w:rsidR="005373DD" w:rsidRPr="005373DD">
        <w:rPr>
          <w:rFonts w:ascii="Arial" w:hAnsi="Arial" w:cs="Arial"/>
          <w:color w:val="000000"/>
        </w:rPr>
        <w:t>access</w:t>
      </w:r>
      <w:proofErr w:type="spellEnd"/>
      <w:proofErr w:type="gramEnd"/>
      <w:r w:rsidR="005373DD" w:rsidRPr="005373DD">
        <w:rPr>
          <w:rFonts w:ascii="Arial" w:hAnsi="Arial" w:cs="Arial"/>
          <w:color w:val="000000"/>
        </w:rPr>
        <w:t xml:space="preserve"> </w:t>
      </w:r>
      <w:proofErr w:type="spellStart"/>
      <w:r w:rsidR="005373DD" w:rsidRPr="005373DD">
        <w:rPr>
          <w:rFonts w:ascii="Arial" w:hAnsi="Arial" w:cs="Arial"/>
          <w:color w:val="000000"/>
        </w:rPr>
        <w:t>on</w:t>
      </w:r>
      <w:proofErr w:type="spellEnd"/>
      <w:r w:rsidR="005373DD" w:rsidRPr="005373DD">
        <w:rPr>
          <w:rFonts w:ascii="Arial" w:hAnsi="Arial" w:cs="Arial"/>
          <w:color w:val="000000"/>
        </w:rPr>
        <w:t xml:space="preserve">  01  </w:t>
      </w:r>
      <w:proofErr w:type="spellStart"/>
      <w:r w:rsidR="005373DD" w:rsidRPr="005373DD">
        <w:rPr>
          <w:rFonts w:ascii="Arial" w:hAnsi="Arial" w:cs="Arial"/>
          <w:color w:val="000000"/>
        </w:rPr>
        <w:t>Sept</w:t>
      </w:r>
      <w:proofErr w:type="spellEnd"/>
      <w:r w:rsidR="005373DD" w:rsidRPr="005373DD">
        <w:rPr>
          <w:rFonts w:ascii="Arial" w:hAnsi="Arial" w:cs="Arial"/>
          <w:color w:val="000000"/>
        </w:rPr>
        <w:t>.  2017.Acesso em: 15 de maio 207.</w:t>
      </w:r>
    </w:p>
    <w:p w14:paraId="145356CA" w14:textId="548734EB" w:rsidR="00D56EDE" w:rsidRPr="003B1BCB" w:rsidRDefault="00D56EDE" w:rsidP="003B1BCB">
      <w:pPr>
        <w:spacing w:line="312" w:lineRule="auto"/>
        <w:rPr>
          <w:rFonts w:ascii="Arial" w:hAnsi="Arial" w:cs="Arial"/>
        </w:rPr>
      </w:pPr>
      <w:r w:rsidRPr="003B1BCB">
        <w:rPr>
          <w:rFonts w:ascii="Arial" w:hAnsi="Arial" w:cs="Arial"/>
          <w:lang w:val="en-US"/>
        </w:rPr>
        <w:t>SCHOELLER, S. D. et al. Knowing to care: ch</w:t>
      </w:r>
      <w:r w:rsidR="00EB1247" w:rsidRPr="003B1BCB">
        <w:rPr>
          <w:rFonts w:ascii="Arial" w:hAnsi="Arial" w:cs="Arial"/>
          <w:lang w:val="en-US"/>
        </w:rPr>
        <w:t xml:space="preserve">aracterization find </w:t>
      </w:r>
      <w:proofErr w:type="gramStart"/>
      <w:r w:rsidR="00EB1247" w:rsidRPr="003B1BCB">
        <w:rPr>
          <w:rFonts w:ascii="Arial" w:hAnsi="Arial" w:cs="Arial"/>
          <w:lang w:val="en-US"/>
        </w:rPr>
        <w:t>individuals</w:t>
      </w:r>
      <w:proofErr w:type="gramEnd"/>
      <w:r w:rsidR="00EB1247" w:rsidRPr="003B1BCB">
        <w:rPr>
          <w:rFonts w:ascii="Arial" w:hAnsi="Arial" w:cs="Arial"/>
          <w:lang w:val="en-US"/>
        </w:rPr>
        <w:t xml:space="preserve"> </w:t>
      </w:r>
      <w:proofErr w:type="spellStart"/>
      <w:r w:rsidRPr="003B1BCB">
        <w:rPr>
          <w:rFonts w:ascii="Arial" w:hAnsi="Arial" w:cs="Arial"/>
          <w:lang w:val="en-US"/>
        </w:rPr>
        <w:t>withspinalcordin</w:t>
      </w:r>
      <w:proofErr w:type="spellEnd"/>
      <w:r w:rsidRPr="003B1BCB">
        <w:rPr>
          <w:rFonts w:ascii="Arial" w:hAnsi="Arial" w:cs="Arial"/>
          <w:lang w:val="en-US"/>
        </w:rPr>
        <w:t xml:space="preserve"> jury </w:t>
      </w:r>
      <w:proofErr w:type="spellStart"/>
      <w:r w:rsidRPr="003B1BCB">
        <w:rPr>
          <w:rFonts w:ascii="Arial" w:hAnsi="Arial" w:cs="Arial"/>
          <w:lang w:val="en-US"/>
        </w:rPr>
        <w:t>treatedat</w:t>
      </w:r>
      <w:proofErr w:type="spellEnd"/>
      <w:r w:rsidRPr="003B1BCB">
        <w:rPr>
          <w:rFonts w:ascii="Arial" w:hAnsi="Arial" w:cs="Arial"/>
          <w:lang w:val="en-US"/>
        </w:rPr>
        <w:t xml:space="preserve"> a rehabilitation center. </w:t>
      </w:r>
      <w:r w:rsidRPr="003B1BCB">
        <w:rPr>
          <w:rFonts w:ascii="Arial" w:hAnsi="Arial" w:cs="Arial"/>
          <w:b/>
        </w:rPr>
        <w:t>Fisioterapia em Movimento</w:t>
      </w:r>
      <w:r w:rsidRPr="003B1BCB">
        <w:rPr>
          <w:rFonts w:ascii="Arial" w:hAnsi="Arial" w:cs="Arial"/>
        </w:rPr>
        <w:t>, </w:t>
      </w:r>
      <w:r w:rsidRPr="0085051F">
        <w:rPr>
          <w:rFonts w:ascii="Arial" w:hAnsi="Arial" w:cs="Arial"/>
        </w:rPr>
        <w:t xml:space="preserve">Curitiba, v. 28, n. 1, p. 77-83, março, 2015.   </w:t>
      </w:r>
      <w:r w:rsidR="0085051F" w:rsidRPr="0085051F">
        <w:rPr>
          <w:rFonts w:ascii="Arial" w:hAnsi="Arial" w:cs="Arial"/>
          <w:color w:val="000000"/>
        </w:rPr>
        <w:t xml:space="preserve">Disponível em: &lt;http://www.scielo.br/scielo.php?script=sci_arttext&amp;pid=S0103-51502015000100077&amp;lng=en&amp;nrm=iso&gt;. Acesso em </w:t>
      </w:r>
      <w:proofErr w:type="gramStart"/>
      <w:r w:rsidR="0085051F" w:rsidRPr="0085051F">
        <w:rPr>
          <w:rFonts w:ascii="Arial" w:hAnsi="Arial" w:cs="Arial"/>
          <w:color w:val="000000"/>
        </w:rPr>
        <w:t>05  fev</w:t>
      </w:r>
      <w:proofErr w:type="gramEnd"/>
      <w:r w:rsidR="0085051F" w:rsidRPr="0085051F">
        <w:rPr>
          <w:rFonts w:ascii="Arial" w:hAnsi="Arial" w:cs="Arial"/>
          <w:color w:val="000000"/>
        </w:rPr>
        <w:t>.  2017</w:t>
      </w:r>
      <w:r w:rsidR="0085051F">
        <w:rPr>
          <w:rFonts w:ascii="Arial" w:hAnsi="Arial" w:cs="Arial"/>
          <w:color w:val="000000"/>
          <w:sz w:val="18"/>
          <w:szCs w:val="18"/>
        </w:rPr>
        <w:t>. </w:t>
      </w:r>
    </w:p>
    <w:p w14:paraId="5C353FB3" w14:textId="78DE056F" w:rsidR="00D56EDE" w:rsidRPr="003B1BCB" w:rsidRDefault="00D56EDE" w:rsidP="003B1BCB">
      <w:pPr>
        <w:spacing w:line="312" w:lineRule="auto"/>
        <w:rPr>
          <w:rFonts w:ascii="Arial" w:hAnsi="Arial" w:cs="Arial"/>
        </w:rPr>
      </w:pPr>
      <w:r w:rsidRPr="003B1BCB">
        <w:rPr>
          <w:rFonts w:ascii="Arial" w:hAnsi="Arial" w:cs="Arial"/>
        </w:rPr>
        <w:t xml:space="preserve">SOUZA, F. R.; PERES, F. R. </w:t>
      </w:r>
      <w:r w:rsidRPr="003B1BCB">
        <w:rPr>
          <w:rFonts w:ascii="Arial" w:hAnsi="Arial" w:cs="Arial"/>
          <w:b/>
        </w:rPr>
        <w:t>Análise da acessibilidade e as possíveis dificuldades quanto às barreiras domiciliar de pacientes cadeirantes por esclerose lateral amiotrófica: uma revisão da literatura.</w:t>
      </w:r>
      <w:r w:rsidRPr="003B1BCB">
        <w:rPr>
          <w:rFonts w:ascii="Arial" w:hAnsi="Arial" w:cs="Arial"/>
        </w:rPr>
        <w:t xml:space="preserve"> </w:t>
      </w:r>
      <w:r w:rsidR="003849BF">
        <w:rPr>
          <w:rFonts w:ascii="Arial" w:hAnsi="Arial" w:cs="Arial"/>
        </w:rPr>
        <w:t>Tese (</w:t>
      </w:r>
      <w:r w:rsidRPr="003B1BCB">
        <w:rPr>
          <w:rFonts w:ascii="Arial" w:hAnsi="Arial" w:cs="Arial"/>
        </w:rPr>
        <w:t xml:space="preserve">Especialização em Intervenção </w:t>
      </w:r>
      <w:proofErr w:type="spellStart"/>
      <w:r w:rsidRPr="003B1BCB">
        <w:rPr>
          <w:rFonts w:ascii="Arial" w:hAnsi="Arial" w:cs="Arial"/>
        </w:rPr>
        <w:lastRenderedPageBreak/>
        <w:t>Fisioterapeutica</w:t>
      </w:r>
      <w:proofErr w:type="spellEnd"/>
      <w:r w:rsidRPr="003B1BCB">
        <w:rPr>
          <w:rFonts w:ascii="Arial" w:hAnsi="Arial" w:cs="Arial"/>
        </w:rPr>
        <w:t xml:space="preserve"> em Doenças Neuromusculares pela Escola Paulista de Medicina) - Universidade Federal de São Paulo, UNIFESP, São Paulo, 2007.</w:t>
      </w:r>
    </w:p>
    <w:p w14:paraId="01D99856" w14:textId="77777777" w:rsidR="00D56EDE" w:rsidRPr="003B1BCB" w:rsidRDefault="00456A4E" w:rsidP="003B1BCB">
      <w:pPr>
        <w:spacing w:line="312" w:lineRule="auto"/>
        <w:rPr>
          <w:rFonts w:ascii="Arial" w:hAnsi="Arial" w:cs="Arial"/>
        </w:rPr>
      </w:pPr>
      <w:r w:rsidRPr="003B1BCB">
        <w:rPr>
          <w:rFonts w:ascii="Arial" w:hAnsi="Arial" w:cs="Arial"/>
          <w:lang w:val="en-US"/>
        </w:rPr>
        <w:t>STATSOFT</w:t>
      </w:r>
      <w:r w:rsidR="00D56EDE" w:rsidRPr="003B1BCB">
        <w:rPr>
          <w:rFonts w:ascii="Arial" w:hAnsi="Arial" w:cs="Arial"/>
          <w:lang w:val="en-US"/>
        </w:rPr>
        <w:t>, Inc. (2011). STATISTICA (</w:t>
      </w:r>
      <w:proofErr w:type="gramStart"/>
      <w:r w:rsidR="00D56EDE" w:rsidRPr="003B1BCB">
        <w:rPr>
          <w:rFonts w:ascii="Arial" w:hAnsi="Arial" w:cs="Arial"/>
          <w:lang w:val="en-US"/>
        </w:rPr>
        <w:t>data analysis software system</w:t>
      </w:r>
      <w:proofErr w:type="gramEnd"/>
      <w:r w:rsidR="00D56EDE" w:rsidRPr="003B1BCB">
        <w:rPr>
          <w:rFonts w:ascii="Arial" w:hAnsi="Arial" w:cs="Arial"/>
          <w:lang w:val="en-US"/>
        </w:rPr>
        <w:t xml:space="preserve">), version 10. </w:t>
      </w:r>
    </w:p>
    <w:p w14:paraId="13B5DAB6" w14:textId="77777777" w:rsidR="00E03D46" w:rsidRPr="00CA453C" w:rsidRDefault="00E03D46" w:rsidP="00CA453C">
      <w:pPr>
        <w:spacing w:after="0" w:line="312" w:lineRule="auto"/>
        <w:jc w:val="both"/>
        <w:rPr>
          <w:rFonts w:ascii="Arial" w:hAnsi="Arial" w:cs="Arial"/>
          <w:b/>
        </w:rPr>
      </w:pPr>
    </w:p>
    <w:sectPr w:rsidR="00E03D46" w:rsidRPr="00CA453C" w:rsidSect="00CA453C">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9D72A" w14:textId="77777777" w:rsidR="00646909" w:rsidRDefault="00646909" w:rsidP="00897F5D">
      <w:pPr>
        <w:spacing w:after="0" w:line="240" w:lineRule="auto"/>
      </w:pPr>
      <w:r>
        <w:separator/>
      </w:r>
    </w:p>
  </w:endnote>
  <w:endnote w:type="continuationSeparator" w:id="0">
    <w:p w14:paraId="0E33377B" w14:textId="77777777" w:rsidR="00646909" w:rsidRDefault="00646909" w:rsidP="00897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B46AA" w14:textId="77777777" w:rsidR="00897F5D" w:rsidRDefault="00897F5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0A98E" w14:textId="77777777" w:rsidR="00897F5D" w:rsidRDefault="00897F5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068DD" w14:textId="77777777" w:rsidR="00897F5D" w:rsidRDefault="00897F5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32518" w14:textId="77777777" w:rsidR="00646909" w:rsidRDefault="00646909" w:rsidP="00897F5D">
      <w:pPr>
        <w:spacing w:after="0" w:line="240" w:lineRule="auto"/>
      </w:pPr>
      <w:r>
        <w:separator/>
      </w:r>
    </w:p>
  </w:footnote>
  <w:footnote w:type="continuationSeparator" w:id="0">
    <w:p w14:paraId="0E0C258E" w14:textId="77777777" w:rsidR="00646909" w:rsidRDefault="00646909" w:rsidP="00897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3DA47" w14:textId="77777777" w:rsidR="00897F5D" w:rsidRDefault="00897F5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064442"/>
      <w:docPartObj>
        <w:docPartGallery w:val="Page Numbers (Top of Page)"/>
        <w:docPartUnique/>
      </w:docPartObj>
    </w:sdtPr>
    <w:sdtContent>
      <w:bookmarkStart w:id="7" w:name="_GoBack" w:displacedByCustomXml="prev"/>
      <w:bookmarkEnd w:id="7" w:displacedByCustomXml="prev"/>
      <w:p w14:paraId="6316C14D" w14:textId="2C30E4EC" w:rsidR="00897F5D" w:rsidRDefault="00897F5D">
        <w:pPr>
          <w:pStyle w:val="Cabealho"/>
          <w:jc w:val="right"/>
        </w:pPr>
        <w:r>
          <w:fldChar w:fldCharType="begin"/>
        </w:r>
        <w:r>
          <w:instrText>PAGE   \* MERGEFORMAT</w:instrText>
        </w:r>
        <w:r>
          <w:fldChar w:fldCharType="separate"/>
        </w:r>
        <w:r>
          <w:rPr>
            <w:noProof/>
          </w:rPr>
          <w:t>1</w:t>
        </w:r>
        <w:r>
          <w:fldChar w:fldCharType="end"/>
        </w:r>
      </w:p>
    </w:sdtContent>
  </w:sdt>
  <w:p w14:paraId="12DF4C1E" w14:textId="77777777" w:rsidR="00897F5D" w:rsidRDefault="00897F5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05B25" w14:textId="77777777" w:rsidR="00897F5D" w:rsidRDefault="00897F5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26077"/>
    <w:multiLevelType w:val="hybridMultilevel"/>
    <w:tmpl w:val="74766926"/>
    <w:lvl w:ilvl="0" w:tplc="F1841088">
      <w:start w:val="60"/>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0474DCF"/>
    <w:multiLevelType w:val="hybridMultilevel"/>
    <w:tmpl w:val="6E4A86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46"/>
    <w:rsid w:val="00062A68"/>
    <w:rsid w:val="000667EE"/>
    <w:rsid w:val="00090D94"/>
    <w:rsid w:val="000A552C"/>
    <w:rsid w:val="000A6B6A"/>
    <w:rsid w:val="000A7D98"/>
    <w:rsid w:val="000C25B2"/>
    <w:rsid w:val="001104FF"/>
    <w:rsid w:val="00111C89"/>
    <w:rsid w:val="0014232F"/>
    <w:rsid w:val="00154269"/>
    <w:rsid w:val="0015708F"/>
    <w:rsid w:val="00160449"/>
    <w:rsid w:val="00161AAC"/>
    <w:rsid w:val="00167F9B"/>
    <w:rsid w:val="0017638A"/>
    <w:rsid w:val="00186DA3"/>
    <w:rsid w:val="001F4E85"/>
    <w:rsid w:val="002031D0"/>
    <w:rsid w:val="00211DFA"/>
    <w:rsid w:val="00216572"/>
    <w:rsid w:val="00221875"/>
    <w:rsid w:val="00222DFF"/>
    <w:rsid w:val="00223A5C"/>
    <w:rsid w:val="00226878"/>
    <w:rsid w:val="002427BD"/>
    <w:rsid w:val="00277233"/>
    <w:rsid w:val="002A09A7"/>
    <w:rsid w:val="002A589F"/>
    <w:rsid w:val="002E48CB"/>
    <w:rsid w:val="00302633"/>
    <w:rsid w:val="00303726"/>
    <w:rsid w:val="00334001"/>
    <w:rsid w:val="0037209D"/>
    <w:rsid w:val="003849BF"/>
    <w:rsid w:val="00387238"/>
    <w:rsid w:val="003A4F99"/>
    <w:rsid w:val="003B1BCB"/>
    <w:rsid w:val="003B2A59"/>
    <w:rsid w:val="003C0DAF"/>
    <w:rsid w:val="003F477D"/>
    <w:rsid w:val="00407B37"/>
    <w:rsid w:val="004128AC"/>
    <w:rsid w:val="00415801"/>
    <w:rsid w:val="00422BD3"/>
    <w:rsid w:val="004413FF"/>
    <w:rsid w:val="0044329F"/>
    <w:rsid w:val="00450057"/>
    <w:rsid w:val="0045188A"/>
    <w:rsid w:val="00452C0A"/>
    <w:rsid w:val="00456A4E"/>
    <w:rsid w:val="00462A55"/>
    <w:rsid w:val="004766F2"/>
    <w:rsid w:val="00477E90"/>
    <w:rsid w:val="00480F40"/>
    <w:rsid w:val="00487BD8"/>
    <w:rsid w:val="00490100"/>
    <w:rsid w:val="004938D7"/>
    <w:rsid w:val="00493EB6"/>
    <w:rsid w:val="004A6AE9"/>
    <w:rsid w:val="004D2A8B"/>
    <w:rsid w:val="005136FF"/>
    <w:rsid w:val="005373DD"/>
    <w:rsid w:val="00540453"/>
    <w:rsid w:val="00550CC2"/>
    <w:rsid w:val="00552B98"/>
    <w:rsid w:val="005A2FB3"/>
    <w:rsid w:val="005A5BA3"/>
    <w:rsid w:val="005B0305"/>
    <w:rsid w:val="005B7945"/>
    <w:rsid w:val="005D5455"/>
    <w:rsid w:val="006056EA"/>
    <w:rsid w:val="00606030"/>
    <w:rsid w:val="00627BF1"/>
    <w:rsid w:val="00646909"/>
    <w:rsid w:val="006534F9"/>
    <w:rsid w:val="00653908"/>
    <w:rsid w:val="00654A58"/>
    <w:rsid w:val="00671C7E"/>
    <w:rsid w:val="00692122"/>
    <w:rsid w:val="006A25E7"/>
    <w:rsid w:val="006C131F"/>
    <w:rsid w:val="006C1B7F"/>
    <w:rsid w:val="006C1DFD"/>
    <w:rsid w:val="006D6FE6"/>
    <w:rsid w:val="006F0E14"/>
    <w:rsid w:val="006F3066"/>
    <w:rsid w:val="00732411"/>
    <w:rsid w:val="00777F4B"/>
    <w:rsid w:val="00784458"/>
    <w:rsid w:val="00790A99"/>
    <w:rsid w:val="007939CA"/>
    <w:rsid w:val="007A437C"/>
    <w:rsid w:val="007A4503"/>
    <w:rsid w:val="007D2B4D"/>
    <w:rsid w:val="007F73B3"/>
    <w:rsid w:val="008016A8"/>
    <w:rsid w:val="0080307B"/>
    <w:rsid w:val="0081076C"/>
    <w:rsid w:val="00836604"/>
    <w:rsid w:val="0085051F"/>
    <w:rsid w:val="00874120"/>
    <w:rsid w:val="00886D2F"/>
    <w:rsid w:val="00897F5D"/>
    <w:rsid w:val="008B09BD"/>
    <w:rsid w:val="008C650F"/>
    <w:rsid w:val="00912725"/>
    <w:rsid w:val="00914D02"/>
    <w:rsid w:val="009171B9"/>
    <w:rsid w:val="009301F8"/>
    <w:rsid w:val="00960339"/>
    <w:rsid w:val="009675BB"/>
    <w:rsid w:val="00970A5E"/>
    <w:rsid w:val="009937F7"/>
    <w:rsid w:val="00995062"/>
    <w:rsid w:val="009A1ABA"/>
    <w:rsid w:val="009A4854"/>
    <w:rsid w:val="009A5DF9"/>
    <w:rsid w:val="009B1E36"/>
    <w:rsid w:val="009B4856"/>
    <w:rsid w:val="009D44A6"/>
    <w:rsid w:val="009D5FE8"/>
    <w:rsid w:val="00A16FBD"/>
    <w:rsid w:val="00A30800"/>
    <w:rsid w:val="00A32864"/>
    <w:rsid w:val="00A47E4B"/>
    <w:rsid w:val="00A678AC"/>
    <w:rsid w:val="00A76F90"/>
    <w:rsid w:val="00A94CE8"/>
    <w:rsid w:val="00A96BA4"/>
    <w:rsid w:val="00AC0B17"/>
    <w:rsid w:val="00AC6338"/>
    <w:rsid w:val="00AE419F"/>
    <w:rsid w:val="00AF090E"/>
    <w:rsid w:val="00B3638B"/>
    <w:rsid w:val="00B5785F"/>
    <w:rsid w:val="00B6621C"/>
    <w:rsid w:val="00B71D7C"/>
    <w:rsid w:val="00BA09C6"/>
    <w:rsid w:val="00BB43CA"/>
    <w:rsid w:val="00BB493D"/>
    <w:rsid w:val="00BC0EE5"/>
    <w:rsid w:val="00BD44C1"/>
    <w:rsid w:val="00BD60C3"/>
    <w:rsid w:val="00BF0AB6"/>
    <w:rsid w:val="00C06E20"/>
    <w:rsid w:val="00C331BA"/>
    <w:rsid w:val="00C4000E"/>
    <w:rsid w:val="00C40794"/>
    <w:rsid w:val="00C51F73"/>
    <w:rsid w:val="00C65C57"/>
    <w:rsid w:val="00C83072"/>
    <w:rsid w:val="00C902CF"/>
    <w:rsid w:val="00CA453C"/>
    <w:rsid w:val="00CE1418"/>
    <w:rsid w:val="00CE7056"/>
    <w:rsid w:val="00CF19CC"/>
    <w:rsid w:val="00CF3090"/>
    <w:rsid w:val="00D01575"/>
    <w:rsid w:val="00D2096C"/>
    <w:rsid w:val="00D21723"/>
    <w:rsid w:val="00D2326A"/>
    <w:rsid w:val="00D24ED1"/>
    <w:rsid w:val="00D25C71"/>
    <w:rsid w:val="00D3194C"/>
    <w:rsid w:val="00D3590E"/>
    <w:rsid w:val="00D35C87"/>
    <w:rsid w:val="00D36910"/>
    <w:rsid w:val="00D40732"/>
    <w:rsid w:val="00D56EDE"/>
    <w:rsid w:val="00D840F8"/>
    <w:rsid w:val="00D85616"/>
    <w:rsid w:val="00DA0184"/>
    <w:rsid w:val="00DA3ED2"/>
    <w:rsid w:val="00DB4E63"/>
    <w:rsid w:val="00DB5E79"/>
    <w:rsid w:val="00DE1D7E"/>
    <w:rsid w:val="00E03D46"/>
    <w:rsid w:val="00E217A8"/>
    <w:rsid w:val="00E313F4"/>
    <w:rsid w:val="00E44A0E"/>
    <w:rsid w:val="00E565C7"/>
    <w:rsid w:val="00E70675"/>
    <w:rsid w:val="00EA2375"/>
    <w:rsid w:val="00EA620C"/>
    <w:rsid w:val="00EB1247"/>
    <w:rsid w:val="00EC0AFD"/>
    <w:rsid w:val="00EC6B97"/>
    <w:rsid w:val="00EC6E47"/>
    <w:rsid w:val="00ED6B29"/>
    <w:rsid w:val="00EE0947"/>
    <w:rsid w:val="00F1287C"/>
    <w:rsid w:val="00F20CDE"/>
    <w:rsid w:val="00F2517E"/>
    <w:rsid w:val="00F26F71"/>
    <w:rsid w:val="00F62C31"/>
    <w:rsid w:val="00F776A4"/>
    <w:rsid w:val="00FB3FB3"/>
    <w:rsid w:val="00FD7876"/>
    <w:rsid w:val="00FE717F"/>
    <w:rsid w:val="00FF62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E100"/>
  <w15:docId w15:val="{2B2B2CE2-76A4-4585-8852-554A168F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46"/>
    <w:pPr>
      <w:spacing w:after="160" w:line="259" w:lineRule="auto"/>
    </w:pPr>
    <w:rPr>
      <w:rFonts w:ascii="Calibri" w:eastAsia="Calibri" w:hAnsi="Calibri" w:cs="Times New Roman"/>
    </w:rPr>
  </w:style>
  <w:style w:type="paragraph" w:styleId="Ttulo2">
    <w:name w:val="heading 2"/>
    <w:basedOn w:val="Normal"/>
    <w:next w:val="Normal"/>
    <w:link w:val="Ttulo2Char"/>
    <w:uiPriority w:val="9"/>
    <w:semiHidden/>
    <w:unhideWhenUsed/>
    <w:qFormat/>
    <w:rsid w:val="00E03D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rsid w:val="00E03D46"/>
  </w:style>
  <w:style w:type="paragraph" w:customStyle="1" w:styleId="ABNT">
    <w:name w:val="ABNT"/>
    <w:basedOn w:val="Ttulo2"/>
    <w:link w:val="ABNTChar"/>
    <w:autoRedefine/>
    <w:qFormat/>
    <w:rsid w:val="005B0305"/>
    <w:pPr>
      <w:spacing w:before="0" w:line="360" w:lineRule="auto"/>
      <w:jc w:val="both"/>
    </w:pPr>
    <w:rPr>
      <w:rFonts w:ascii="Times New Roman" w:eastAsia="Times New Roman" w:hAnsi="Times New Roman" w:cs="Times New Roman"/>
      <w:bCs w:val="0"/>
      <w:color w:val="auto"/>
      <w:sz w:val="24"/>
      <w:szCs w:val="24"/>
      <w:lang w:eastAsia="x-none"/>
    </w:rPr>
  </w:style>
  <w:style w:type="character" w:customStyle="1" w:styleId="ABNTChar">
    <w:name w:val="ABNT Char"/>
    <w:link w:val="ABNT"/>
    <w:rsid w:val="005B0305"/>
    <w:rPr>
      <w:rFonts w:ascii="Times New Roman" w:eastAsia="Times New Roman" w:hAnsi="Times New Roman" w:cs="Times New Roman"/>
      <w:b/>
      <w:sz w:val="24"/>
      <w:szCs w:val="24"/>
      <w:lang w:eastAsia="x-none"/>
    </w:rPr>
  </w:style>
  <w:style w:type="paragraph" w:customStyle="1" w:styleId="Corpo">
    <w:name w:val="Corpo"/>
    <w:rsid w:val="00E03D46"/>
    <w:pPr>
      <w:pBdr>
        <w:top w:val="nil"/>
        <w:left w:val="nil"/>
        <w:bottom w:val="nil"/>
        <w:right w:val="nil"/>
        <w:between w:val="nil"/>
        <w:bar w:val="nil"/>
      </w:pBdr>
    </w:pPr>
    <w:rPr>
      <w:rFonts w:ascii="Calibri" w:eastAsia="Calibri" w:hAnsi="Calibri" w:cs="Calibri"/>
      <w:color w:val="000000"/>
      <w:u w:color="000000"/>
      <w:bdr w:val="nil"/>
      <w:lang w:eastAsia="pt-BR"/>
    </w:rPr>
  </w:style>
  <w:style w:type="character" w:customStyle="1" w:styleId="Ttulo2Char">
    <w:name w:val="Título 2 Char"/>
    <w:basedOn w:val="Fontepargpadro"/>
    <w:link w:val="Ttulo2"/>
    <w:uiPriority w:val="9"/>
    <w:semiHidden/>
    <w:rsid w:val="00E03D4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03D46"/>
    <w:pPr>
      <w:spacing w:before="100" w:beforeAutospacing="1" w:after="100" w:afterAutospacing="1" w:line="240" w:lineRule="auto"/>
    </w:pPr>
    <w:rPr>
      <w:rFonts w:ascii="Times New Roman" w:eastAsia="Times New Roman" w:hAnsi="Times New Roman"/>
      <w:sz w:val="24"/>
      <w:szCs w:val="24"/>
      <w:lang w:eastAsia="pt-BR"/>
    </w:rPr>
  </w:style>
  <w:style w:type="paragraph" w:styleId="Legenda">
    <w:name w:val="caption"/>
    <w:basedOn w:val="Normal"/>
    <w:next w:val="Normal"/>
    <w:uiPriority w:val="35"/>
    <w:unhideWhenUsed/>
    <w:qFormat/>
    <w:rsid w:val="00E03D46"/>
    <w:rPr>
      <w:b/>
      <w:bCs/>
      <w:sz w:val="20"/>
      <w:szCs w:val="20"/>
    </w:rPr>
  </w:style>
  <w:style w:type="paragraph" w:styleId="Textodebalo">
    <w:name w:val="Balloon Text"/>
    <w:basedOn w:val="Normal"/>
    <w:link w:val="TextodebaloChar"/>
    <w:uiPriority w:val="99"/>
    <w:semiHidden/>
    <w:unhideWhenUsed/>
    <w:rsid w:val="00E03D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D46"/>
    <w:rPr>
      <w:rFonts w:ascii="Tahoma" w:eastAsia="Calibri" w:hAnsi="Tahoma" w:cs="Tahoma"/>
      <w:sz w:val="16"/>
      <w:szCs w:val="16"/>
    </w:rPr>
  </w:style>
  <w:style w:type="paragraph" w:styleId="Pr-formataoHTML">
    <w:name w:val="HTML Preformatted"/>
    <w:basedOn w:val="Normal"/>
    <w:link w:val="Pr-formataoHTMLChar"/>
    <w:uiPriority w:val="99"/>
    <w:semiHidden/>
    <w:unhideWhenUsed/>
    <w:rsid w:val="001F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F4E85"/>
    <w:rPr>
      <w:rFonts w:ascii="Courier New" w:eastAsia="Times New Roman" w:hAnsi="Courier New" w:cs="Courier New"/>
      <w:sz w:val="20"/>
      <w:szCs w:val="20"/>
      <w:lang w:eastAsia="pt-BR"/>
    </w:rPr>
  </w:style>
  <w:style w:type="character" w:styleId="Forte">
    <w:name w:val="Strong"/>
    <w:uiPriority w:val="22"/>
    <w:qFormat/>
    <w:rsid w:val="00F20CDE"/>
    <w:rPr>
      <w:b/>
      <w:bCs/>
    </w:rPr>
  </w:style>
  <w:style w:type="character" w:styleId="Refdecomentrio">
    <w:name w:val="annotation reference"/>
    <w:basedOn w:val="Fontepargpadro"/>
    <w:uiPriority w:val="99"/>
    <w:semiHidden/>
    <w:unhideWhenUsed/>
    <w:rsid w:val="00AF090E"/>
    <w:rPr>
      <w:sz w:val="16"/>
      <w:szCs w:val="16"/>
    </w:rPr>
  </w:style>
  <w:style w:type="paragraph" w:styleId="Textodecomentrio">
    <w:name w:val="annotation text"/>
    <w:basedOn w:val="Normal"/>
    <w:link w:val="TextodecomentrioChar"/>
    <w:uiPriority w:val="99"/>
    <w:semiHidden/>
    <w:unhideWhenUsed/>
    <w:rsid w:val="00AF090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F090E"/>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F090E"/>
    <w:rPr>
      <w:b/>
      <w:bCs/>
    </w:rPr>
  </w:style>
  <w:style w:type="character" w:customStyle="1" w:styleId="AssuntodocomentrioChar">
    <w:name w:val="Assunto do comentário Char"/>
    <w:basedOn w:val="TextodecomentrioChar"/>
    <w:link w:val="Assuntodocomentrio"/>
    <w:uiPriority w:val="99"/>
    <w:semiHidden/>
    <w:rsid w:val="00AF090E"/>
    <w:rPr>
      <w:rFonts w:ascii="Calibri" w:eastAsia="Calibri" w:hAnsi="Calibri" w:cs="Times New Roman"/>
      <w:b/>
      <w:bCs/>
      <w:sz w:val="20"/>
      <w:szCs w:val="20"/>
    </w:rPr>
  </w:style>
  <w:style w:type="table" w:styleId="Tabelacomgrade">
    <w:name w:val="Table Grid"/>
    <w:basedOn w:val="Tabelanormal"/>
    <w:uiPriority w:val="59"/>
    <w:rsid w:val="00407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93EB6"/>
    <w:pPr>
      <w:ind w:left="720"/>
      <w:contextualSpacing/>
    </w:pPr>
  </w:style>
  <w:style w:type="paragraph" w:styleId="SemEspaamento">
    <w:name w:val="No Spacing"/>
    <w:uiPriority w:val="1"/>
    <w:qFormat/>
    <w:rsid w:val="000A6B6A"/>
    <w:pPr>
      <w:spacing w:after="0" w:line="240" w:lineRule="auto"/>
    </w:pPr>
    <w:rPr>
      <w:rFonts w:ascii="Calibri" w:eastAsia="Calibri" w:hAnsi="Calibri" w:cs="Times New Roman"/>
    </w:rPr>
  </w:style>
  <w:style w:type="character" w:styleId="Hyperlink">
    <w:name w:val="Hyperlink"/>
    <w:basedOn w:val="Fontepargpadro"/>
    <w:uiPriority w:val="99"/>
    <w:unhideWhenUsed/>
    <w:rsid w:val="00480F40"/>
    <w:rPr>
      <w:color w:val="0000FF" w:themeColor="hyperlink"/>
      <w:u w:val="single"/>
    </w:rPr>
  </w:style>
  <w:style w:type="character" w:customStyle="1" w:styleId="article-title">
    <w:name w:val="article-title"/>
    <w:basedOn w:val="Fontepargpadro"/>
    <w:rsid w:val="009A5DF9"/>
  </w:style>
  <w:style w:type="paragraph" w:styleId="Cabealho">
    <w:name w:val="header"/>
    <w:basedOn w:val="Normal"/>
    <w:link w:val="CabealhoChar"/>
    <w:uiPriority w:val="99"/>
    <w:unhideWhenUsed/>
    <w:rsid w:val="00897F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7F5D"/>
    <w:rPr>
      <w:rFonts w:ascii="Calibri" w:eastAsia="Calibri" w:hAnsi="Calibri" w:cs="Times New Roman"/>
    </w:rPr>
  </w:style>
  <w:style w:type="paragraph" w:styleId="Rodap">
    <w:name w:val="footer"/>
    <w:basedOn w:val="Normal"/>
    <w:link w:val="RodapChar"/>
    <w:uiPriority w:val="99"/>
    <w:unhideWhenUsed/>
    <w:rsid w:val="00897F5D"/>
    <w:pPr>
      <w:tabs>
        <w:tab w:val="center" w:pos="4252"/>
        <w:tab w:val="right" w:pos="8504"/>
      </w:tabs>
      <w:spacing w:after="0" w:line="240" w:lineRule="auto"/>
    </w:pPr>
  </w:style>
  <w:style w:type="character" w:customStyle="1" w:styleId="RodapChar">
    <w:name w:val="Rodapé Char"/>
    <w:basedOn w:val="Fontepargpadro"/>
    <w:link w:val="Rodap"/>
    <w:uiPriority w:val="99"/>
    <w:rsid w:val="00897F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6104">
      <w:bodyDiv w:val="1"/>
      <w:marLeft w:val="0"/>
      <w:marRight w:val="0"/>
      <w:marTop w:val="0"/>
      <w:marBottom w:val="0"/>
      <w:divBdr>
        <w:top w:val="none" w:sz="0" w:space="0" w:color="auto"/>
        <w:left w:val="none" w:sz="0" w:space="0" w:color="auto"/>
        <w:bottom w:val="none" w:sz="0" w:space="0" w:color="auto"/>
        <w:right w:val="none" w:sz="0" w:space="0" w:color="auto"/>
      </w:divBdr>
    </w:div>
    <w:div w:id="1725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emas.ib.unicamp.br/be310/nova/index.php/be310/article/viewFile/403/32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oducao.usp.br/handle/BDPI/11021"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4927</Words>
  <Characters>26608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Fabiola HC</cp:lastModifiedBy>
  <cp:revision>3</cp:revision>
  <dcterms:created xsi:type="dcterms:W3CDTF">2017-09-01T16:55:00Z</dcterms:created>
  <dcterms:modified xsi:type="dcterms:W3CDTF">2017-09-01T16:59:00Z</dcterms:modified>
</cp:coreProperties>
</file>